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e86824"/>
          <w:sz w:val="22"/>
          <w:szCs w:val="22"/>
          <w:rtl w:val="0"/>
        </w:rPr>
        <w:t xml:space="preserve">RESEARCH PAPER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f2a44"/>
          <w:sz w:val="40"/>
          <w:szCs w:val="40"/>
          <w:rtl w:val="0"/>
        </w:rPr>
        <w:t xml:space="preserve">Paper 1 of the Semantic-Drift Research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b w:val="1"/>
          <w:bCs w:val="1"/>
          <w:color w:val="1f2a44"/>
          <w:sz w:val="28"/>
          <w:szCs w:val="28"/>
          <w:rtl w:val="0"/>
        </w:rPr>
        <w:t xml:space="preserve">A State-Space Model of LLM Repair-Trajectory Drift: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i w:val="1"/>
          <w:iCs w:val="1"/>
          <w:color w:val="1f2a44"/>
          <w:sz w:val="26"/>
          <w:szCs w:val="26"/>
          <w:rtl w:val="0"/>
        </w:rPr>
        <w:t xml:space="preserve">Formal Specification, Identifiability, and Estimation on the CCBench Corpus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86824" w:space="6" w:sz="12" w:val="single"/>
        </w:pBdr>
        <w:spacing w:after="160" w:lineRule="auto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Target venue: FSE 2027 Research Track (Shenzhen) · R. Saremi, NYU Tandon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00" w:before="2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At a Glance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Target 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ACM FSE 2027 Research Track (Foundations of Software Engineering), Shenzhen, China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Full submission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 2 Oct 2026 (AoE)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Author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 14 – Fri 18 Dec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Initial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 22 Jan 2027  ·  Major-revision submission Fri 5 Mar 2027  ·  Final Wed 31 Mar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Page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-1863146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≤ 18 pages text + figures, + 4 pages references (major revision ≤ 20 + 4)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Template /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acmart · \documentclass[acmsmall,screen,review,anonymous] · single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Review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115760405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Double-anonymous (heavy) · ≥ 3 reviewers · accept / reject / major revision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Topic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 repair; AI/ML for SE; empirical SE; SE for ML &amp; AI; mining repositories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Program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Thread 1 — NSP specification, identifiability &amp; estimator theory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Empirical 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CCBench: 1,184-run repair-trace corpus (ASE 2026 Industry Showcase)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1.  Why This Is the First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research program frames the </w:t>
      </w:r>
      <w:r w:rsidDel="00000000" w:rsidR="00000000" w:rsidRPr="00000000">
        <w:rPr>
          <w:i w:val="1"/>
          <w:iCs w:val="1"/>
          <w:rtl w:val="0"/>
        </w:rPr>
        <w:t xml:space="preserve">Neural-trace Semantic-state Process (NSP)</w:t>
      </w:r>
      <w:r w:rsidDel="00000000" w:rsidR="00000000" w:rsidRPr="00000000">
        <w:rPr>
          <w:rtl w:val="0"/>
        </w:rPr>
        <w:t xml:space="preserve"> as a continuous-state hidden Markov model whose latent semantic-alignment state drifts under a possibly corrupted reward signal. Three threads build on it: (1) formal model + identifiability + estimators; (2) mechanistic explanation of CCBench’s F1–F3 findings; and (3) inference-time drift detection. Threads 2 and 3 both consume Thread 1’s fitted model, so Thread 1 is the load-bearing entry point.</w:t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program’s short ASE 2026 NIER note announces the framework but does not establish it. The first </w:t>
      </w:r>
      <w:r w:rsidDel="00000000" w:rsidR="00000000" w:rsidRPr="00000000">
        <w:rPr>
          <w:b w:val="1"/>
          <w:bCs w:val="1"/>
          <w:rtl w:val="0"/>
        </w:rPr>
        <w:t xml:space="preserve">full</w:t>
      </w:r>
      <w:r w:rsidDel="00000000" w:rsidR="00000000" w:rsidRPr="00000000">
        <w:rPr>
          <w:rtl w:val="0"/>
        </w:rPr>
        <w:t xml:space="preserve"> research-track paper should be the one that makes the NSP a usable scientific instrument: a precise definition, an identifiability result that says the parameters are recoverable from trajectories alone, estimators with consistency guarantees, and a validation on real repair traces. That is a self-contained, falsifiable, artifact-bearing contribution — exactly the profile FSE’s Research Track rewards.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e86824" w:space="0" w:sz="18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Positioning in one sentence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CCBench showed empirically that test-passing patches drift away from semantic correctness; this paper supplies the first stochastic-process model under which that drift is formally defined, statistically identifiable, and estimable from the trajectory logs production APR systems already emit — without reference patches.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2.  Fit With the FSE 2027 Research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call invites original theoretical, empirical, and conceptual SE research, explicitly encourages reproducibility via public datasets and tools, and lists Program repair, AI/ML for SE, Empirical SE, SE for ML &amp; AI, and Mining software repositories among topics of interest. This paper sits squarely in that intersection.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FSE expectation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this paper meets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Original, significant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formal stochastic-process model of LLM repair-trajectory drift, with an identifiability theorem that is new to the APR literature.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Soundness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Definitions on a stated probability space; consistency / asymptotic-normality proofs; identifiability via the Allman–Matias–Rhodes spectral framework.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Estimator MSE vs. Cramér–Rao bound on synthetic data; fit to the 1,184-run CCBench corpus; per-trajectory log-likelihood vs. an i.i.d. baseline.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Comparison to related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-46290039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Patch-correctness lineage (Qi 2015 → CCBench); HMM/state-space theory (Rabiner, Cappé, AMR); concurrent prevention-side work (Context-Folding, CAT) framed as complementary.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Open science / 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nsp-estimators library + nsp-simulator; Data Availability section; reproduction scripts. Aligns with FSE’s open-science policy and artifact track.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Double-anonymous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CCBench cited in third person; affiliations and author-revealing URLs withheld at submission; anonymized artifact link.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3.  Paper Scope — In and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In scope (this paper)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NSP definition: state space, reward-coupled transition operator, observation/emission model over trajectory events (edits, test outcomes, reasoning summaries).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Identifiability theorem (Theorem 1): conditions under which NSP parameters are recoverable from observed trajectories without reference patches; counterexamples establishing tightness.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Estimator suite: variational EM (scalable baseline), particle-filter MLE (consistency + asymptotic normality), and a hierarchical-Bayesian estimator (posterior-contraction rate).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sdt>
        <w:sdtPr>
          <w:id w:val="-124452461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Finite-sample / Cramér–Rao analysis at APR-typical trajectory lengths (K ≤ 50 steps).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 synthetic-NSP recovery against known ground truth, then a fit to the 1,184-run CCBench corpus with per-model-family (Haiku, Opus, Mini, Nano) parameter comparison.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Artifacts: nsp-estimators and nsp-simulator, released open-source with documented APIs.</w:t>
      </w:r>
    </w:p>
    <w:p w:rsidR="00000000" w:rsidDel="00000000" w:rsidP="00000000" w:rsidRDefault="00000000" w:rsidRPr="00000000" w14:paraId="0000003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Deliberately deferred (later papers)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Mechanistic proofs that F1/F2/F3 follow from the NSP — deferred to the Thread 2 paper (mention only as motivation).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Inference-time detector, RL-buffer gate, and the revised deployment playbook — deferred to the Thread 3 paper.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Natural-bug transfer (bug-fix-revert mining) — deferred; this paper stays on the controlled CCBench corpus to keep claims clean.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e86824" w:space="0" w:sz="18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2"/>
                <w:szCs w:val="22"/>
                <w:rtl w:val="0"/>
              </w:rPr>
              <w:t xml:space="preserve">Scoping guardrail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Resist folding the mechanistic and detection results into Paper 1. Reviewers reward a tight, fully-proven, fully-reproduced contribution over a sprawling one. The single claim here is: the NSP is well-defined, identifiable, and estimable on real repair traces.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4.  Research Questions for Paper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Drawn from the program’s RQ1 and RQ4, narrowed to what this paper proves and measures: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RQ1a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state space, transition operator, and observation model best capture the empirical regularities of LLM repair trajectories documented by CCBench?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RQ1b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 what regularity conditions are the NSP parameters identifiable from observed trajectories alone, with no reference patches?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RQ1c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consistency, asymptotic-normality, and posterior-contraction guarantees hold for the three proposed estimators?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3718637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What is the Cramér–Rao lower bound for NSP estimation at K ≤ 50 steps, and which estimator attains it asymptotically?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RQ-val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Fitted to CCBench, are recovered per-model-family parameters consistent with each model’s independently reported repair behavior?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5.  Claimed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NSP formal definition.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specification of LLM repair-trajectory evolution as a continuous-state HMM with reward coupling, on a defined probability space.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Identifiability theorem.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Sufficient conditions for reference-free recovery of NSP parameters, with tightness counterexamples.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Estimator suite with guarantees.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Variational EM, particle-filter MLE, and hierarchical-Bayesian estimators with consistency / asymptotic-normality / contraction results, plus Cramér–Rao analysis.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Empirical validation on real repair traces.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Synthetic recovery against ground truth and a full fit to the 1,184-run CCBench corpus, with cross-model-family parameter analysis.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artifacts.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nsp-estimators and nsp-simulator, released for reproduction and follow-on theoretical work.</w:t>
      </w:r>
    </w:p>
    <w:p w:rsidR="00000000" w:rsidDel="00000000" w:rsidP="00000000" w:rsidRDefault="00000000" w:rsidRPr="00000000" w14:paraId="00000053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6.  Evaluation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CCBench (primary):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1,184 controlled runs across 5 repositories, ground-truth-labeled; the real-trace anchor.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Synthetic NSP simulator: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trajectories with known parameters for direct verification of the identifiability theorem and estimator consistency.</w:t>
      </w:r>
    </w:p>
    <w:p w:rsidR="00000000" w:rsidDel="00000000" w:rsidP="00000000" w:rsidRDefault="00000000" w:rsidRPr="00000000" w14:paraId="0000005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 / CRB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estimator MSE relative to the Cramér–Rao bound on synthetic data.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Cross-Model Consistency (CMC)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of recovered NSP parameters across Haiku / Opus / Mini / Nano.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Per-Trajectory Log-Likelihood (PTL)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NSP likelihood on CCBench vs. an i.i.d. multinomial baseline.</w:t>
      </w:r>
    </w:p>
    <w:p w:rsidR="00000000" w:rsidDel="00000000" w:rsidP="00000000" w:rsidRDefault="00000000" w:rsidRPr="00000000" w14:paraId="0000005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Baselines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i.i.d. multinomial event model (does trajectory structure matter at all?).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Discrete-state HMM (does the continuous-state extension earn its keep over a finite-state model?).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Trajectory-length-only summary (does the NSP add value beyond raw step count?).</w:t>
      </w:r>
    </w:p>
    <w:p w:rsidR="00000000" w:rsidDel="00000000" w:rsidP="00000000" w:rsidRDefault="00000000" w:rsidRPr="00000000" w14:paraId="0000005F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7.  Timeline to the 2 Oct 2026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Working backward from the FSE 2027 full-paper deadline (Fri 2 Oct 2026). Milestones assume the ASE 2026 NIER note is already in flight as the framing precursor.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400"/>
        <w:gridCol w:w="5460"/>
        <w:tblGridChange w:id="0">
          <w:tblGrid>
            <w:gridCol w:w="1500"/>
            <w:gridCol w:w="24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 / exit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19"/>
                <w:szCs w:val="19"/>
                <w:rtl w:val="0"/>
              </w:rPr>
              <w:t xml:space="preserve">By Mar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Framework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NSP v1.0 spec frozen; identifiability proof strategy validated on a toy model; CCBench corpus access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19"/>
                <w:szCs w:val="19"/>
                <w:rtl w:val="0"/>
              </w:rPr>
              <w:t xml:space="preserve">Mar–May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Theory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Theorem 1 proven with counterexamples; three estimators specified; consistency / CRB results drafted.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19"/>
                <w:szCs w:val="19"/>
                <w:rtl w:val="0"/>
              </w:rPr>
              <w:t xml:space="preserve">May–Jul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Implementation + synthetic 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nsp-estimators and nsp-simulator working; estimators recover known synthetic parameters at / near CRB.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19"/>
                <w:szCs w:val="19"/>
                <w:rtl w:val="0"/>
              </w:rPr>
              <w:t xml:space="preserve">Jul–Aug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CCBench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fit on 1,184 runs; per-model parameter table; PTL beats i.i.d. and discrete-HMM baselines.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19"/>
                <w:szCs w:val="19"/>
                <w:rtl w:val="0"/>
              </w:rPr>
              <w:t xml:space="preserve">Aug–Sep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Write-up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draft in acmart anonymous format; Data Availability section; internal review + proof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19"/>
                <w:szCs w:val="19"/>
                <w:rtl w:val="0"/>
              </w:rPr>
              <w:t xml:space="preserve">Late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130520515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Anonymization pass; artifact link anonymized; page budget (≤ 18+4) verified; desk-reject checklist cleared.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19"/>
                <w:szCs w:val="19"/>
                <w:rtl w:val="0"/>
              </w:rPr>
              <w:t xml:space="preserve">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Submission through FSE 2027 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19"/>
                <w:szCs w:val="19"/>
                <w:rtl w:val="0"/>
              </w:rPr>
              <w:t xml:space="preserve">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Rebuttal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Author response window 14–18 Dec; pre-stage extra experiments reviewers may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19"/>
                <w:szCs w:val="19"/>
                <w:rtl w:val="0"/>
              </w:rPr>
              <w:t xml:space="preserve">Jan–Mar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194328051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If major revision: response letter (anonymized) + revised ≤ 20+4 pp by 5 Mar; final notification 31 Mar.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8.  Risks and Mitigations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1100"/>
        <w:gridCol w:w="4900"/>
        <w:tblGridChange w:id="0">
          <w:tblGrid>
            <w:gridCol w:w="3360"/>
            <w:gridCol w:w="1100"/>
            <w:gridCol w:w="4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NSP fit on CCBench yields no signal beyond chance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e8682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Gate the submission on a preliminary fit; if it fails, pivot to a negative-result paper characterizing why drift is not HMM-modelable — itself a contribution.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Identifiability needs assumptions too strong to be credible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e86824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Fall back to partial-identifiability / set-identification results; report exactly what is reachable and frame the rest as an open 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-170202250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Estimators don’t approach the CRB at K ≤ 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e86824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Characterize the finite-sample gap honestly; the gap itself is a reportable finding and motivates the amortized methods of later papers.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CCBench corpus access /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e86824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Author is a CCBench coauthor; secure access in advance. Contingency: reconstruct an independent corpus on fresh repositories.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Reviewer asks ‘why not prevention (Context-Folding / CAT)?’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e86824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Pre-empt in related work: prevention lowers the average drift rate by retraining the agent; this paper models and measures residual drift on any deployed agent — orthogonal, not competing.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Frontier model availability shifts mid-project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e8682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Theory uses open-weight families; frontier APIs used only for cross-validation, so core results are insulated.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9.  FSE 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acmart class with [acmsmall,screen,review,anonymous]; single-column; sample-acmsmall-conf.tex base.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sdt>
        <w:sdtPr>
          <w:id w:val="198759580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≤ 18 pages text + figures, + ≤ 4 pages references (verify before submit — over-length = desk reject).</w:t>
          </w:r>
        </w:sdtContent>
      </w:sdt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Double-anonymous: no author names/affiliations; self-citations (incl. CCBench) in third person; no author-revealing URLs.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Anonymized organization names; no acknowledgements at submission; arXiv preprint must not name FSE 2027.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Availability section after the Conclusion (does not count toward page limit; keep anonymous).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Anonymized replication package (nsp-estimators + nsp-simulator + reproduction scripts) linked or uploaded.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ORCID IDs for all authors; ACM authorship &amp; generative-AI disclosure policy reviewed.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generative-AI tool was used beyond basic editing, add the required disclosure in Acknowledgements (camera-ready).</w:t>
      </w:r>
    </w:p>
    <w:p w:rsidR="00000000" w:rsidDel="00000000" w:rsidP="00000000" w:rsidRDefault="00000000" w:rsidRPr="00000000" w14:paraId="0000009E">
      <w:pPr>
        <w:pStyle w:val="Heading1"/>
        <w:pBdr>
          <w:bottom w:color="e86824" w:space="4" w:sz="12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10.  How Paper 1 Seeds the Rest of the Program</w:t>
      </w:r>
      <w:r w:rsidDel="00000000" w:rsidR="00000000" w:rsidRPr="00000000">
        <w:rPr>
          <w:rtl w:val="0"/>
        </w:rPr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000"/>
        <w:tblGridChange w:id="0">
          <w:tblGrid>
            <w:gridCol w:w="2400"/>
            <w:gridCol w:w="7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Downstream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inherits from Paper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Paper 2 — Thread 2 (mechanism)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the fitted NSP to prove F1 (asymptotic drift), F2 (mixing-rate inversion), F3 (attractor collapse) and runs the cross-model falsification.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Paper 3 — Thread 3 (detection)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Builds the inference-time detector, reference-free RL-buffer gate, and revised CCBench deployment playbook on Paper 1’s estimators.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nsp-estimators / nsp-simulator become shared infrastructure reused and cited across the whole program.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1f2a44"/>
          <w:rtl w:val="0"/>
        </w:rPr>
        <w:t xml:space="preserve">Bottom line: </w:t>
      </w:r>
      <w:r w:rsidDel="00000000" w:rsidR="00000000" w:rsidRPr="00000000">
        <w:rPr>
          <w:rtl w:val="0"/>
        </w:rPr>
        <w:t xml:space="preserve">Lead the program at FSE 2027 with the foundational Thread 1 paper. It is provable, reproducible, anchored in a real 1,184-run corpus, and topically dead-center for the FSE Research Track — and every later paper in the program depends on it.</w:t>
      </w:r>
    </w:p>
    <w:p w:rsidR="00000000" w:rsidDel="00000000" w:rsidP="00000000" w:rsidRDefault="00000000" w:rsidRPr="00000000" w14:paraId="000000A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Bdr>
          <w:bottom w:color="e86824" w:space="4" w:sz="12" w:val="single"/>
        </w:pBdr>
        <w:rPr>
          <w:color w:val="4a86e8"/>
        </w:rPr>
      </w:pPr>
      <w:bookmarkStart w:colFirst="0" w:colLast="0" w:name="_heading=h.ybglradg4wjo" w:id="0"/>
      <w:bookmarkEnd w:id="0"/>
      <w:r w:rsidDel="00000000" w:rsidR="00000000" w:rsidRPr="00000000">
        <w:rPr>
          <w:color w:val="4a86e8"/>
          <w:rtl w:val="0"/>
        </w:rPr>
        <w:t xml:space="preserve">11.  Proposed Operational Phasing - Baseline Corpus and NSP</w:t>
      </w:r>
    </w:p>
    <w:p w:rsidR="00000000" w:rsidDel="00000000" w:rsidP="00000000" w:rsidRDefault="00000000" w:rsidRPr="00000000" w14:paraId="000000AB">
      <w:pPr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Proposed program order</w:t>
      </w:r>
      <w:r w:rsidDel="00000000" w:rsidR="00000000" w:rsidRPr="00000000">
        <w:rPr>
          <w:color w:val="4a86e8"/>
          <w:rtl w:val="0"/>
        </w:rPr>
        <w:t xml:space="preserve">: Complete the cross-provider CC30 baseline on CCBench, then advance to NSP specification and estimation (Thread 1), and only then to NSP v1/v2 intervention pilots (Thread 3). OpenAI tiers need not be re-run unless we reproduce from scratch.</w:t>
      </w:r>
    </w:p>
    <w:p w:rsidR="00000000" w:rsidDel="00000000" w:rsidP="00000000" w:rsidRDefault="00000000" w:rsidRPr="00000000" w14:paraId="000000A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11.1 Baseline Corpus - Current Status and Target</w:t>
      </w:r>
    </w:p>
    <w:p w:rsidR="00000000" w:rsidDel="00000000" w:rsidP="00000000" w:rsidRDefault="00000000" w:rsidRPr="00000000" w14:paraId="000000AE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OpenAI gpt-4.1-nano (T1). </w:t>
      </w:r>
      <w:r w:rsidDel="00000000" w:rsidR="00000000" w:rsidRPr="00000000">
        <w:rPr>
          <w:color w:val="4a86e8"/>
          <w:rtl w:val="0"/>
        </w:rPr>
        <w:t xml:space="preserve">Complete – 240 runs on manifest_matrix.jsonl.</w:t>
      </w:r>
    </w:p>
    <w:p w:rsidR="00000000" w:rsidDel="00000000" w:rsidP="00000000" w:rsidRDefault="00000000" w:rsidRPr="00000000" w14:paraId="000000AF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OpenAI gpt-4.1-mini (T2). </w:t>
      </w:r>
      <w:r w:rsidDel="00000000" w:rsidR="00000000" w:rsidRPr="00000000">
        <w:rPr>
          <w:color w:val="4a86e8"/>
          <w:rtl w:val="0"/>
        </w:rPr>
        <w:t xml:space="preserve">Complete – 240 runs on the same manifest.</w:t>
      </w:r>
    </w:p>
    <w:p w:rsidR="00000000" w:rsidDel="00000000" w:rsidP="00000000" w:rsidRDefault="00000000" w:rsidRPr="00000000" w14:paraId="000000B0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Anthropic claude-haiku. </w:t>
      </w:r>
      <w:r w:rsidDel="00000000" w:rsidR="00000000" w:rsidRPr="00000000">
        <w:rPr>
          <w:color w:val="4a86e8"/>
          <w:rtl w:val="0"/>
        </w:rPr>
        <w:t xml:space="preserve">Planned – full CC30 matrix (240 runs) on manifest_matrix.jsonl.</w:t>
      </w:r>
    </w:p>
    <w:p w:rsidR="00000000" w:rsidDel="00000000" w:rsidP="00000000" w:rsidRDefault="00000000" w:rsidRPr="00000000" w14:paraId="000000B1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Google gemini-2.5-flash. </w:t>
      </w:r>
      <w:r w:rsidDel="00000000" w:rsidR="00000000" w:rsidRPr="00000000">
        <w:rPr>
          <w:color w:val="4a86e8"/>
          <w:rtl w:val="0"/>
        </w:rPr>
        <w:t xml:space="preserve">Planned – full CC30 matrix (240 runs) on the same manifest.</w:t>
      </w:r>
    </w:p>
    <w:p w:rsidR="00000000" w:rsidDel="00000000" w:rsidP="00000000" w:rsidRDefault="00000000" w:rsidRPr="00000000" w14:paraId="000000B2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Corpus target. </w:t>
      </w:r>
      <w:r w:rsidDel="00000000" w:rsidR="00000000" w:rsidRPr="00000000">
        <w:rPr>
          <w:color w:val="4a86e8"/>
          <w:rtl w:val="0"/>
        </w:rPr>
        <w:t xml:space="preserve">Baseline-lock target: 960 comparable runs (4 model tiers × 30 tasks × 8 strategies) on one frozen manifest, with semantic audit re-run on all newly passing patches.</w:t>
      </w:r>
    </w:p>
    <w:p w:rsidR="00000000" w:rsidDel="00000000" w:rsidP="00000000" w:rsidRDefault="00000000" w:rsidRPr="00000000" w14:paraId="000000B3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11.2  Three-Phase Execution Plan</w:t>
      </w:r>
    </w:p>
    <w:p w:rsidR="00000000" w:rsidDel="00000000" w:rsidP="00000000" w:rsidRDefault="00000000" w:rsidRPr="00000000" w14:paraId="000000B7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Phase 0 – Baseline repair. </w:t>
      </w:r>
      <w:r w:rsidDel="00000000" w:rsidR="00000000" w:rsidRPr="00000000">
        <w:rPr>
          <w:color w:val="4a86e8"/>
          <w:rtl w:val="0"/>
        </w:rPr>
        <w:t xml:space="preserve">Run Haiku and Gemini on CC30; archive strict_round_traces; refresh semantic-audit tables; record manifest hash. Primary drift proxy = semantic incompleteness among test-passing runs (CCBench: 72/72 incomplete on OpenAI passes).</w:t>
      </w:r>
    </w:p>
    <w:p w:rsidR="00000000" w:rsidDel="00000000" w:rsidP="00000000" w:rsidRDefault="00000000" w:rsidRPr="00000000" w14:paraId="000000B8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Phase 1 – NSP estimation (Thread 1 / Paper 1). </w:t>
      </w:r>
      <w:r w:rsidDel="00000000" w:rsidR="00000000" w:rsidRPr="00000000">
        <w:rPr>
          <w:color w:val="4a86e8"/>
          <w:rtl w:val="0"/>
        </w:rPr>
        <w:t xml:space="preserve">Fit variational EM, particle-filter MLE, and hierarchical-Bayes estimators on Phase 0 traces; report MSE/CRB, cross-model consistency (Nano/Mini/Haiku/Gemini), and per-trajectory log-likelihood vs. i.i.d. and discrete-HMM baselines.</w:t>
      </w:r>
    </w:p>
    <w:p w:rsidR="00000000" w:rsidDel="00000000" w:rsidP="00000000" w:rsidRDefault="00000000" w:rsidRPr="00000000" w14:paraId="000000B9">
      <w:pPr>
        <w:spacing w:after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Phase 2 – NSP intervention (Thread 3 pilot). </w:t>
      </w:r>
      <w:r w:rsidDel="00000000" w:rsidR="00000000" w:rsidRPr="00000000">
        <w:rPr>
          <w:color w:val="4a86e8"/>
          <w:rtl w:val="0"/>
        </w:rPr>
        <w:t xml:space="preserve">Deploy NSP v1 and NSP v2 as repair-time controllers; paired comparison against Phase 0 on identical task × strategy × model cells. Success requires reduced semantic-audit incompleteness, not pass-rate alone.</w:t>
      </w:r>
    </w:p>
    <w:p w:rsidR="00000000" w:rsidDel="00000000" w:rsidP="00000000" w:rsidRDefault="00000000" w:rsidRPr="00000000" w14:paraId="000000BA">
      <w:pPr>
        <w:spacing w:after="12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11.3  Positioning in One Sentence </w:t>
      </w:r>
    </w:p>
    <w:p w:rsidR="00000000" w:rsidDel="00000000" w:rsidP="00000000" w:rsidRDefault="00000000" w:rsidRPr="00000000" w14:paraId="000000BC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CCBench showed that test-passing patches can still drift semantically; this revision first completes a four-tier cross-provider baseline on a frozen CC30 manifest, then fits the NSP to those trajectories, and only then tests whether NSP-guided repair reduces residual drift at inference time.</w:t>
      </w:r>
    </w:p>
    <w:p w:rsidR="00000000" w:rsidDel="00000000" w:rsidP="00000000" w:rsidRDefault="00000000" w:rsidRPr="00000000" w14:paraId="000000BD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pBdr>
          <w:bottom w:color="e86824" w:space="4" w:sz="12" w:val="single"/>
        </w:pBdr>
        <w:rPr>
          <w:b w:val="1"/>
          <w:bCs w:val="1"/>
          <w:color w:val="4a86e8"/>
        </w:rPr>
      </w:pPr>
      <w:bookmarkStart w:colFirst="0" w:colLast="0" w:name="_heading=h.djzq0qv69z0" w:id="1"/>
      <w:bookmarkEnd w:id="1"/>
      <w:r w:rsidDel="00000000" w:rsidR="00000000" w:rsidRPr="00000000">
        <w:rPr>
          <w:color w:val="4a86e8"/>
          <w:rtl w:val="0"/>
        </w:rPr>
        <w:t xml:space="preserve">12.  NSP v1.0 – Intuition, Formal Model and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This section instantiates the formal NSP named in §3–§5. It specifies the v1.0 minimal model used in Phase 1 (estimation) and Phase 2 (intervention) of §11.</w:t>
      </w:r>
    </w:p>
    <w:p w:rsidR="00000000" w:rsidDel="00000000" w:rsidP="00000000" w:rsidRDefault="00000000" w:rsidRPr="00000000" w14:paraId="000000C0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12.1  Intuition</w:t>
      </w:r>
    </w:p>
    <w:p w:rsidR="00000000" w:rsidDel="00000000" w:rsidP="00000000" w:rsidRDefault="00000000" w:rsidRPr="00000000" w14:paraId="000000C1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Semantic-alignment as latent state. </w:t>
      </w:r>
      <w:r w:rsidDel="00000000" w:rsidR="00000000" w:rsidRPr="00000000">
        <w:rPr>
          <w:color w:val="4a86e8"/>
          <w:rtl w:val="0"/>
        </w:rPr>
        <w:t xml:space="preserve">Each repair trajectory is treated as a stochastic process over a hidden semantic-alignment state. At step t the agent emits observable repair events (edits, test outcomes, token use), while a latent variable z_t tracks how well the current patch still satisfies task intent. A corrupted reward signal – chiefly test pass/fail – can push the agent toward premature stopping even when z_t remains low. NSP v1.0 makes that drift formally measurable from production repair logs, without reference patches.</w:t>
      </w:r>
    </w:p>
    <w:p w:rsidR="00000000" w:rsidDel="00000000" w:rsidP="00000000" w:rsidRDefault="00000000" w:rsidRPr="00000000" w14:paraId="000000C2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12.2  Formal Model (v1.0 minimal spec)</w:t>
      </w:r>
    </w:p>
    <w:p w:rsidR="00000000" w:rsidDel="00000000" w:rsidP="00000000" w:rsidRDefault="00000000" w:rsidRPr="00000000" w14:paraId="000000C3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Latent state. </w:t>
      </w:r>
      <w:sdt>
        <w:sdtPr>
          <w:id w:val="-202059394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z_t ∈ [0, 1] – semantic alignment at repair step t (1 = complete, 0 = drifted).</w:t>
          </w:r>
        </w:sdtContent>
      </w:sdt>
    </w:p>
    <w:p w:rsidR="00000000" w:rsidDel="00000000" w:rsidP="00000000" w:rsidRDefault="00000000" w:rsidRPr="00000000" w14:paraId="000000C4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Observation. </w:t>
      </w:r>
      <w:r w:rsidDel="00000000" w:rsidR="00000000" w:rsidRPr="00000000">
        <w:rPr>
          <w:color w:val="4a86e8"/>
          <w:rtl w:val="0"/>
        </w:rPr>
        <w:t xml:space="preserve">y_t = (edit_vec_t, test_vec_t, ctx_vec_t, summary_emb_t), encoded from strict_round_traces (files edited, pass/fail, regressions, tokens, round index).</w:t>
      </w:r>
    </w:p>
    <w:p w:rsidR="00000000" w:rsidDel="00000000" w:rsidP="00000000" w:rsidRDefault="00000000" w:rsidRPr="00000000" w14:paraId="000000C5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Implicit reward. </w:t>
      </w:r>
      <w:r w:rsidDel="00000000" w:rsidR="00000000" w:rsidRPr="00000000">
        <w:rPr>
          <w:color w:val="4a86e8"/>
          <w:rtl w:val="0"/>
        </w:rPr>
        <w:t xml:space="preserve">r_t = α₁·𝟙[tests pass] + α₂·verifier_score_t − α₃·cost_t – the possibly misleading signal that drives shortcut stopping.</w:t>
      </w:r>
    </w:p>
    <w:p w:rsidR="00000000" w:rsidDel="00000000" w:rsidP="00000000" w:rsidRDefault="00000000" w:rsidRPr="00000000" w14:paraId="000000C6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Transition (reward-coupled). </w:t>
      </w:r>
      <w:sdt>
        <w:sdtPr>
          <w:id w:val="-172715370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z_{t+1} = clip_{[0,1]}(z_t + η(r_t − r̄) − κ‖a_t‖ − λ(1 − loc_t) + ε_t) with ε_t ~ N(0, σ²). Parameters θ = (η, κ, λ, σ, r̄).</w:t>
          </w:r>
        </w:sdtContent>
      </w:sdt>
    </w:p>
    <w:p w:rsidR="00000000" w:rsidDel="00000000" w:rsidP="00000000" w:rsidRDefault="00000000" w:rsidRPr="00000000" w14:paraId="000000C7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Emission. </w:t>
      </w:r>
      <w:r w:rsidDel="00000000" w:rsidR="00000000" w:rsidRPr="00000000">
        <w:rPr>
          <w:color w:val="4a86e8"/>
          <w:rtl w:val="0"/>
        </w:rPr>
        <w:t xml:space="preserve">p(y_t | z_t) – v1 uses factored Gaussians: test-pass probability rises with z_t; token/context use falls as alignment drops (shortcut behavior).</w:t>
      </w:r>
    </w:p>
    <w:p w:rsidR="00000000" w:rsidDel="00000000" w:rsidP="00000000" w:rsidRDefault="00000000" w:rsidRPr="00000000" w14:paraId="000000C8">
      <w:pPr>
        <w:spacing w:after="240" w:lineRule="auto"/>
        <w:rPr>
          <w:color w:val="4a86e8"/>
        </w:rPr>
      </w:pPr>
      <w:sdt>
        <w:sdtPr>
          <w:id w:val="-54439463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a86e8"/>
              <w:rtl w:val="0"/>
            </w:rPr>
            <w:t xml:space="preserve">Joint trajectory (K ≤ 50). </w:t>
          </w:r>
        </w:sdtContent>
      </w:sdt>
      <w:sdt>
        <w:sdtPr>
          <w:id w:val="209030463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p(y_{1:K}, z_{1:K}) = p(z₁) ∏_{t=1}^{K−1} p(z_{t+1}|z_t, r_t) ∏_{t=1}^{K} p(y_t|z_t).</w:t>
          </w:r>
        </w:sdtContent>
      </w:sdt>
    </w:p>
    <w:p w:rsidR="00000000" w:rsidDel="00000000" w:rsidP="00000000" w:rsidRDefault="00000000" w:rsidRPr="00000000" w14:paraId="000000C9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12.3  Algorithms</w:t>
      </w:r>
    </w:p>
    <w:p w:rsidR="00000000" w:rsidDel="00000000" w:rsidP="00000000" w:rsidRDefault="00000000" w:rsidRPr="00000000" w14:paraId="000000CA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Algorithm 1 – TRACE-TO-NSP (encoding)</w:t>
      </w:r>
    </w:p>
    <w:p w:rsidR="00000000" w:rsidDel="00000000" w:rsidP="00000000" w:rsidRDefault="00000000" w:rsidRPr="00000000" w14:paraId="000000CB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Input: one strict_round_traces record</w:t>
      </w:r>
    </w:p>
    <w:p w:rsidR="00000000" w:rsidDel="00000000" w:rsidP="00000000" w:rsidRDefault="00000000" w:rsidRPr="00000000" w14:paraId="000000CC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Output: sequence {(y_t, r_t)} for t = 1..K</w:t>
      </w:r>
    </w:p>
    <w:p w:rsidR="00000000" w:rsidDel="00000000" w:rsidP="00000000" w:rsidRDefault="00000000" w:rsidRPr="00000000" w14:paraId="000000CD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for each repair round t in trace.rounds:</w:t>
      </w:r>
    </w:p>
    <w:p w:rsidR="00000000" w:rsidDel="00000000" w:rsidP="00000000" w:rsidRDefault="00000000" w:rsidRPr="00000000" w14:paraId="000000CE">
      <w:pPr>
        <w:spacing w:after="240" w:lineRule="auto"/>
        <w:rPr>
          <w:color w:val="4a86e8"/>
        </w:rPr>
      </w:pPr>
      <w:sdt>
        <w:sdtPr>
          <w:id w:val="-149017740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edit_vec  ← [num_files_edited, num_lines_changed, loc_precision, loc_recall]</w:t>
          </w:r>
        </w:sdtContent>
      </w:sdt>
    </w:p>
    <w:p w:rsidR="00000000" w:rsidDel="00000000" w:rsidP="00000000" w:rsidRDefault="00000000" w:rsidRPr="00000000" w14:paraId="000000CF">
      <w:pPr>
        <w:spacing w:after="240" w:lineRule="auto"/>
        <w:rPr>
          <w:color w:val="4a86e8"/>
        </w:rPr>
      </w:pPr>
      <w:sdt>
        <w:sdtPr>
          <w:id w:val="35287612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test_vec  ← [pass, compile_failed, setup_failed, regression_count]</w:t>
          </w:r>
        </w:sdtContent>
      </w:sdt>
    </w:p>
    <w:p w:rsidR="00000000" w:rsidDel="00000000" w:rsidP="00000000" w:rsidRDefault="00000000" w:rsidRPr="00000000" w14:paraId="000000D0">
      <w:pPr>
        <w:spacing w:after="240" w:lineRule="auto"/>
        <w:rPr>
          <w:color w:val="4a86e8"/>
        </w:rPr>
      </w:pPr>
      <w:sdt>
        <w:sdtPr>
          <w:id w:val="60480659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ctx_vec   ← [round_index, tokens_input, tokens_output, num_inspected_files]</w:t>
          </w:r>
        </w:sdtContent>
      </w:sdt>
    </w:p>
    <w:p w:rsidR="00000000" w:rsidDel="00000000" w:rsidP="00000000" w:rsidRDefault="00000000" w:rsidRPr="00000000" w14:paraId="000000D1">
      <w:pPr>
        <w:spacing w:after="240" w:lineRule="auto"/>
        <w:rPr>
          <w:color w:val="4a86e8"/>
        </w:rPr>
      </w:pPr>
      <w:sdt>
        <w:sdtPr>
          <w:id w:val="-60124027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summary   ← embed(plan_text) if present else 0-vector</w:t>
          </w:r>
        </w:sdtContent>
      </w:sdt>
    </w:p>
    <w:p w:rsidR="00000000" w:rsidDel="00000000" w:rsidP="00000000" w:rsidRDefault="00000000" w:rsidRPr="00000000" w14:paraId="000000D2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lineRule="auto"/>
        <w:rPr>
          <w:color w:val="4a86e8"/>
        </w:rPr>
      </w:pPr>
      <w:sdt>
        <w:sdtPr>
          <w:id w:val="186486393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y_t ← concat(edit_vec, test_vec, ctx_vec, summary)</w:t>
          </w:r>
        </w:sdtContent>
      </w:sdt>
    </w:p>
    <w:p w:rsidR="00000000" w:rsidDel="00000000" w:rsidP="00000000" w:rsidRDefault="00000000" w:rsidRPr="00000000" w14:paraId="000000D4">
      <w:pPr>
        <w:spacing w:after="240" w:lineRule="auto"/>
        <w:rPr>
          <w:color w:val="4a86e8"/>
        </w:rPr>
      </w:pPr>
      <w:sdt>
        <w:sdtPr>
          <w:id w:val="200757378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r_t ← α1·I[test_vec.pass] + α2·verifier_score_t − α3·cost_usd_t</w:t>
          </w:r>
        </w:sdtContent>
      </w:sdt>
    </w:p>
    <w:p w:rsidR="00000000" w:rsidDel="00000000" w:rsidP="00000000" w:rsidRDefault="00000000" w:rsidRPr="00000000" w14:paraId="000000D5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emit (y_t, r_t)</w:t>
      </w:r>
    </w:p>
    <w:p w:rsidR="00000000" w:rsidDel="00000000" w:rsidP="00000000" w:rsidRDefault="00000000" w:rsidRPr="00000000" w14:paraId="000000D6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Algorithm 2 – NSP-FILTER (online inference)</w:t>
      </w:r>
    </w:p>
    <w:p w:rsidR="00000000" w:rsidDel="00000000" w:rsidP="00000000" w:rsidRDefault="00000000" w:rsidRPr="00000000" w14:paraId="000000D8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Input: (y_{1:K}, r_{1:K}), parameters θ, N particles</w:t>
      </w:r>
    </w:p>
    <w:p w:rsidR="00000000" w:rsidDel="00000000" w:rsidP="00000000" w:rsidRDefault="00000000" w:rsidRPr="00000000" w14:paraId="000000D9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Output: filtered states {ẑ_t}, drift score D</w:t>
      </w:r>
    </w:p>
    <w:p w:rsidR="00000000" w:rsidDel="00000000" w:rsidP="00000000" w:rsidRDefault="00000000" w:rsidRPr="00000000" w14:paraId="000000DA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Initialize particles {z_1^{(i)} ~ Beta(2,2)} with weights w_1^{(i)} = 1/N</w:t>
      </w:r>
    </w:p>
    <w:p w:rsidR="00000000" w:rsidDel="00000000" w:rsidP="00000000" w:rsidRDefault="00000000" w:rsidRPr="00000000" w14:paraId="000000DB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for t = 1 .. K:</w:t>
      </w:r>
    </w:p>
    <w:p w:rsidR="00000000" w:rsidDel="00000000" w:rsidP="00000000" w:rsidRDefault="00000000" w:rsidRPr="00000000" w14:paraId="000000DC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// Predict</w:t>
      </w:r>
    </w:p>
    <w:p w:rsidR="00000000" w:rsidDel="00000000" w:rsidP="00000000" w:rsidRDefault="00000000" w:rsidRPr="00000000" w14:paraId="000000DD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for each particle i:</w:t>
      </w:r>
    </w:p>
    <w:p w:rsidR="00000000" w:rsidDel="00000000" w:rsidP="00000000" w:rsidRDefault="00000000" w:rsidRPr="00000000" w14:paraId="000000DE">
      <w:pPr>
        <w:spacing w:after="240" w:lineRule="auto"/>
        <w:rPr>
          <w:color w:val="4a86e8"/>
        </w:rPr>
      </w:pPr>
      <w:sdt>
        <w:sdtPr>
          <w:id w:val="55723129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    z̃_{t+1}^{(i)} ← Π(z_t^{(i)}, a_t, r_t) + ε,  ε ~ N(0, σ²)</w:t>
          </w:r>
        </w:sdtContent>
      </w:sdt>
    </w:p>
    <w:p w:rsidR="00000000" w:rsidDel="00000000" w:rsidP="00000000" w:rsidRDefault="00000000" w:rsidRPr="00000000" w14:paraId="000000DF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// Weight by emission</w:t>
      </w:r>
    </w:p>
    <w:p w:rsidR="00000000" w:rsidDel="00000000" w:rsidP="00000000" w:rsidRDefault="00000000" w:rsidRPr="00000000" w14:paraId="000000E1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for each particle i:</w:t>
      </w:r>
    </w:p>
    <w:p w:rsidR="00000000" w:rsidDel="00000000" w:rsidP="00000000" w:rsidRDefault="00000000" w:rsidRPr="00000000" w14:paraId="000000E2">
      <w:pPr>
        <w:spacing w:after="240" w:lineRule="auto"/>
        <w:rPr>
          <w:color w:val="4a86e8"/>
        </w:rPr>
      </w:pPr>
      <w:sdt>
        <w:sdtPr>
          <w:id w:val="41947085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    w̃_{t+1}^{(i)} ← w_t^{(i)} · p(y_{t+1} | z̃_{t+1}^{(i)})</w:t>
          </w:r>
        </w:sdtContent>
      </w:sdt>
    </w:p>
    <w:p w:rsidR="00000000" w:rsidDel="00000000" w:rsidP="00000000" w:rsidRDefault="00000000" w:rsidRPr="00000000" w14:paraId="000000E3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normalize w̃</w:t>
      </w:r>
    </w:p>
    <w:p w:rsidR="00000000" w:rsidDel="00000000" w:rsidP="00000000" w:rsidRDefault="00000000" w:rsidRPr="00000000" w14:paraId="000000E5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// Resample if ESS &lt; N/2</w:t>
      </w:r>
    </w:p>
    <w:p w:rsidR="00000000" w:rsidDel="00000000" w:rsidP="00000000" w:rsidRDefault="00000000" w:rsidRPr="00000000" w14:paraId="000000E6">
      <w:pPr>
        <w:spacing w:after="240" w:lineRule="auto"/>
        <w:rPr>
          <w:color w:val="4a86e8"/>
        </w:rPr>
      </w:pPr>
      <w:sdt>
        <w:sdtPr>
          <w:id w:val="-174818409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{z_{t+1}^{(i)}} ← resample({z̃_{t+1}^{(i)}}, w̃)</w:t>
          </w:r>
        </w:sdtContent>
      </w:sdt>
    </w:p>
    <w:p w:rsidR="00000000" w:rsidDel="00000000" w:rsidP="00000000" w:rsidRDefault="00000000" w:rsidRPr="00000000" w14:paraId="000000E7">
      <w:pPr>
        <w:spacing w:after="240" w:lineRule="auto"/>
        <w:rPr>
          <w:color w:val="4a86e8"/>
        </w:rPr>
      </w:pPr>
      <w:sdt>
        <w:sdtPr>
          <w:id w:val="-21006808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ẑ_t ← weighted_mean({z_t^{(i)}}, {w_t^{(i)}})</w:t>
          </w:r>
        </w:sdtContent>
      </w:sdt>
    </w:p>
    <w:p w:rsidR="00000000" w:rsidDel="00000000" w:rsidP="00000000" w:rsidRDefault="00000000" w:rsidRPr="00000000" w14:paraId="000000E8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// Drift score for trajectory (v1 diagnostic)</w:t>
      </w:r>
    </w:p>
    <w:p w:rsidR="00000000" w:rsidDel="00000000" w:rsidP="00000000" w:rsidRDefault="00000000" w:rsidRPr="00000000" w14:paraId="000000EA">
      <w:pPr>
        <w:spacing w:after="240" w:lineRule="auto"/>
        <w:rPr>
          <w:color w:val="4a86e8"/>
        </w:rPr>
      </w:pPr>
      <w:sdt>
        <w:sdtPr>
          <w:id w:val="-120833348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D ← (1/K) Σ_t | r_t − ẑ_t |        // large D ⇒ reward says "good" but alignment low</w:t>
          </w:r>
        </w:sdtContent>
      </w:sdt>
    </w:p>
    <w:p w:rsidR="00000000" w:rsidDel="00000000" w:rsidP="00000000" w:rsidRDefault="00000000" w:rsidRPr="00000000" w14:paraId="000000EB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return {ẑ_t}, D</w:t>
      </w:r>
    </w:p>
    <w:p w:rsidR="00000000" w:rsidDel="00000000" w:rsidP="00000000" w:rsidRDefault="00000000" w:rsidRPr="00000000" w14:paraId="000000EC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Algorithm 3 – NSP-FIT-EM (corpus estimation, Thread 1)</w:t>
      </w:r>
    </w:p>
    <w:p w:rsidR="00000000" w:rsidDel="00000000" w:rsidP="00000000" w:rsidRDefault="00000000" w:rsidRPr="00000000" w14:paraId="000000EE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Input: Phase 0 trace corpus, initial θ₀</w:t>
      </w:r>
    </w:p>
    <w:p w:rsidR="00000000" w:rsidDel="00000000" w:rsidP="00000000" w:rsidRDefault="00000000" w:rsidRPr="00000000" w14:paraId="000000EF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Output: fitted θ*, per-model-family θ*_{family}</w:t>
      </w:r>
    </w:p>
    <w:p w:rsidR="00000000" w:rsidDel="00000000" w:rsidP="00000000" w:rsidRDefault="00000000" w:rsidRPr="00000000" w14:paraId="000000F0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repeat until convergence:</w:t>
      </w:r>
    </w:p>
    <w:p w:rsidR="00000000" w:rsidDel="00000000" w:rsidP="00000000" w:rsidRDefault="00000000" w:rsidRPr="00000000" w14:paraId="000000F1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// E-step: infer latent paths</w:t>
      </w:r>
    </w:p>
    <w:p w:rsidR="00000000" w:rsidDel="00000000" w:rsidP="00000000" w:rsidRDefault="00000000" w:rsidRPr="00000000" w14:paraId="000000F2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for each trace τ_m:</w:t>
      </w:r>
    </w:p>
    <w:p w:rsidR="00000000" w:rsidDel="00000000" w:rsidP="00000000" w:rsidRDefault="00000000" w:rsidRPr="00000000" w14:paraId="000000F3">
      <w:pPr>
        <w:spacing w:after="240" w:lineRule="auto"/>
        <w:rPr>
          <w:color w:val="4a86e8"/>
        </w:rPr>
      </w:pPr>
      <w:sdt>
        <w:sdtPr>
          <w:id w:val="155640310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    {ẑ_t^m} ← NSP-FILTER(τ_m, θ)</w:t>
          </w:r>
        </w:sdtContent>
      </w:sdt>
    </w:p>
    <w:p w:rsidR="00000000" w:rsidDel="00000000" w:rsidP="00000000" w:rsidRDefault="00000000" w:rsidRPr="00000000" w14:paraId="000000F4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// M-step: update transition/emission params</w:t>
      </w:r>
    </w:p>
    <w:p w:rsidR="00000000" w:rsidDel="00000000" w:rsidP="00000000" w:rsidRDefault="00000000" w:rsidRPr="00000000" w14:paraId="000000F5">
      <w:pPr>
        <w:spacing w:after="240" w:lineRule="auto"/>
        <w:rPr>
          <w:color w:val="4a86e8"/>
        </w:rPr>
      </w:pPr>
      <w:sdt>
        <w:sdtPr>
          <w:id w:val="37381981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θ ← argmax_θ Σ_m log p(y_{1:K}^m, ẑ_{1:K}^m | r_{1:K}^m, θ)</w:t>
          </w:r>
        </w:sdtContent>
      </w:sdt>
    </w:p>
    <w:p w:rsidR="00000000" w:rsidDel="00000000" w:rsidP="00000000" w:rsidRDefault="00000000" w:rsidRPr="00000000" w14:paraId="000000F6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Evaluate:</w:t>
      </w:r>
    </w:p>
    <w:p w:rsidR="00000000" w:rsidDel="00000000" w:rsidP="00000000" w:rsidRDefault="00000000" w:rsidRPr="00000000" w14:paraId="000000F7">
      <w:pPr>
        <w:spacing w:after="240" w:lineRule="auto"/>
        <w:rPr>
          <w:color w:val="4a86e8"/>
        </w:rPr>
      </w:pPr>
      <w:sdt>
        <w:sdtPr>
          <w:id w:val="-191913035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PTL ← Σ_m log p(y_{1:K}^m | θ*)           // vs i.i.d. baseline</w:t>
          </w:r>
        </w:sdtContent>
      </w:sdt>
    </w:p>
    <w:p w:rsidR="00000000" w:rsidDel="00000000" w:rsidP="00000000" w:rsidRDefault="00000000" w:rsidRPr="00000000" w14:paraId="000000F8">
      <w:pPr>
        <w:spacing w:after="240" w:lineRule="auto"/>
        <w:rPr>
          <w:color w:val="4a86e8"/>
        </w:rPr>
      </w:pPr>
      <w:sdt>
        <w:sdtPr>
          <w:id w:val="47829607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CMC ← compare θ* across {Nano, Mini, Haiku, Gemini}</w:t>
          </w:r>
        </w:sdtContent>
      </w:sdt>
    </w:p>
    <w:p w:rsidR="00000000" w:rsidDel="00000000" w:rsidP="00000000" w:rsidRDefault="00000000" w:rsidRPr="00000000" w14:paraId="000000F9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return θ*</w:t>
      </w:r>
    </w:p>
    <w:p w:rsidR="00000000" w:rsidDel="00000000" w:rsidP="00000000" w:rsidRDefault="00000000" w:rsidRPr="00000000" w14:paraId="000000FA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Algorithm 4 – NSP-GUIDED-REPAIR (intervention pilot, Thread 3)</w:t>
      </w:r>
    </w:p>
    <w:p w:rsidR="00000000" w:rsidDel="00000000" w:rsidP="00000000" w:rsidRDefault="00000000" w:rsidRPr="00000000" w14:paraId="000000FB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Input: task, fitted θ*, drift threshold τ, base decomposition strategy S</w:t>
      </w:r>
    </w:p>
    <w:p w:rsidR="00000000" w:rsidDel="00000000" w:rsidP="00000000" w:rsidRDefault="00000000" w:rsidRPr="00000000" w14:paraId="000000FC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Output: patch, trace</w:t>
      </w:r>
    </w:p>
    <w:p w:rsidR="00000000" w:rsidDel="00000000" w:rsidP="00000000" w:rsidRDefault="00000000" w:rsidRPr="00000000" w14:paraId="000000FD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for t = 1..K_max:</w:t>
      </w:r>
    </w:p>
    <w:p w:rsidR="00000000" w:rsidDel="00000000" w:rsidP="00000000" w:rsidRDefault="00000000" w:rsidRPr="00000000" w14:paraId="000000FE">
      <w:pPr>
        <w:spacing w:after="240" w:lineRule="auto"/>
        <w:rPr>
          <w:color w:val="4a86e8"/>
        </w:rPr>
      </w:pPr>
      <w:sdt>
        <w:sdtPr>
          <w:id w:val="-140355959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(plan, patch) ← S.propose(task, history)</w:t>
          </w:r>
        </w:sdtContent>
      </w:sdt>
    </w:p>
    <w:p w:rsidR="00000000" w:rsidDel="00000000" w:rsidP="00000000" w:rsidRDefault="00000000" w:rsidRPr="00000000" w14:paraId="000000FF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encode y_t, r_t; update ẑ_t via NSP-FILTER</w:t>
      </w:r>
    </w:p>
    <w:p w:rsidR="00000000" w:rsidDel="00000000" w:rsidP="00000000" w:rsidRDefault="00000000" w:rsidRPr="00000000" w14:paraId="00000100">
      <w:pPr>
        <w:spacing w:after="240" w:lineRule="auto"/>
        <w:rPr>
          <w:color w:val="4a86e8"/>
        </w:rPr>
      </w:pPr>
      <w:sdt>
        <w:sdtPr>
          <w:id w:val="-13129207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86e8"/>
              <w:rtl w:val="0"/>
            </w:rPr>
            <w:t xml:space="preserve">    if |r_t − ẑ_t| &gt; τ:  EXPAND_CONTEXT or REPLAN_WITH_CONTRACT</w:t>
          </w:r>
        </w:sdtContent>
      </w:sdt>
    </w:p>
    <w:p w:rsidR="00000000" w:rsidDel="00000000" w:rsidP="00000000" w:rsidRDefault="00000000" w:rsidRPr="00000000" w14:paraId="00000101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elif tests_pass and ẑ_t &lt; τ_accept:  SEMANTIC_VERIFY (do not stop on pass alone)</w:t>
      </w:r>
    </w:p>
    <w:p w:rsidR="00000000" w:rsidDel="00000000" w:rsidP="00000000" w:rsidRDefault="00000000" w:rsidRPr="00000000" w14:paraId="00000102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else: CONTINUE or STOP</w:t>
      </w:r>
    </w:p>
    <w:p w:rsidR="00000000" w:rsidDel="00000000" w:rsidP="00000000" w:rsidRDefault="00000000" w:rsidRPr="00000000" w14:paraId="00000103">
      <w:pPr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success metric: reduced semantic-audit incompleteness among passes (not pass rate alone)</w:t>
      </w:r>
    </w:p>
    <w:p w:rsidR="00000000" w:rsidDel="00000000" w:rsidP="00000000" w:rsidRDefault="00000000" w:rsidRPr="00000000" w14:paraId="00000104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12.4  v1 vs v2 (planned evolution)</w:t>
      </w:r>
    </w:p>
    <w:p w:rsidR="00000000" w:rsidDel="00000000" w:rsidP="00000000" w:rsidRDefault="00000000" w:rsidRPr="00000000" w14:paraId="00000105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NSP v1. </w:t>
      </w:r>
      <w:r w:rsidDel="00000000" w:rsidR="00000000" w:rsidRPr="00000000">
        <w:rPr>
          <w:color w:val="4a86e8"/>
          <w:rtl w:val="0"/>
        </w:rPr>
        <w:t xml:space="preserve">Scalar alignment state; reward-coupled linear transition; threshold-based repair gate; variational EM + particle-filter estimators.</w:t>
      </w:r>
    </w:p>
    <w:p w:rsidR="00000000" w:rsidDel="00000000" w:rsidP="00000000" w:rsidRDefault="00000000" w:rsidRPr="00000000" w14:paraId="00000106">
      <w:pPr>
        <w:spacing w:after="24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NSP v2 (planned). </w:t>
      </w:r>
      <w:r w:rsidDel="00000000" w:rsidR="00000000" w:rsidRPr="00000000">
        <w:rPr>
          <w:color w:val="4a86e8"/>
          <w:rtl w:val="0"/>
        </w:rPr>
        <w:t xml:space="preserve">Vector-valued alignment over contract clauses; mutation-family-conditioned parameters; learned emission encoder; RL-buffer gate and inference-time detector (Thread 3 full).</w:t>
      </w:r>
    </w:p>
    <w:p w:rsidR="00000000" w:rsidDel="00000000" w:rsidP="00000000" w:rsidRDefault="00000000" w:rsidRPr="00000000" w14:paraId="00000107">
      <w:pPr>
        <w:spacing w:after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12.5  Link to §11 phasing</w:t>
      </w:r>
    </w:p>
    <w:p w:rsidR="00000000" w:rsidDel="00000000" w:rsidP="00000000" w:rsidRDefault="00000000" w:rsidRPr="00000000" w14:paraId="00000108">
      <w:pPr>
        <w:spacing w:after="240" w:lineRule="auto"/>
        <w:rPr>
          <w:color w:val="4a86e8"/>
        </w:rPr>
      </w:pPr>
      <w:sdt>
        <w:sdtPr>
          <w:id w:val="162200922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a86e8"/>
              <w:rtl w:val="0"/>
            </w:rPr>
            <w:t xml:space="preserve">Phase 0 → </w:t>
          </w:r>
        </w:sdtContent>
      </w:sdt>
      <w:r w:rsidDel="00000000" w:rsidR="00000000" w:rsidRPr="00000000">
        <w:rPr>
          <w:color w:val="4a86e8"/>
          <w:rtl w:val="0"/>
        </w:rPr>
        <w:t xml:space="preserve">Algorithm 1 encodes baseline traces; audit labels supervise z_K offline.</w:t>
      </w:r>
    </w:p>
    <w:p w:rsidR="00000000" w:rsidDel="00000000" w:rsidP="00000000" w:rsidRDefault="00000000" w:rsidRPr="00000000" w14:paraId="00000109">
      <w:pPr>
        <w:spacing w:after="240" w:lineRule="auto"/>
        <w:rPr>
          <w:color w:val="4a86e8"/>
        </w:rPr>
      </w:pPr>
      <w:sdt>
        <w:sdtPr>
          <w:id w:val="-146144077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a86e8"/>
              <w:rtl w:val="0"/>
            </w:rPr>
            <w:t xml:space="preserve">Phase 1 → </w:t>
          </w:r>
        </w:sdtContent>
      </w:sdt>
      <w:r w:rsidDel="00000000" w:rsidR="00000000" w:rsidRPr="00000000">
        <w:rPr>
          <w:color w:val="4a86e8"/>
          <w:rtl w:val="0"/>
        </w:rPr>
        <w:t xml:space="preserve">Algorithms 2–3 fit and validate NSP on the 960-run CC30 corpus.</w:t>
      </w:r>
    </w:p>
    <w:p w:rsidR="00000000" w:rsidDel="00000000" w:rsidP="00000000" w:rsidRDefault="00000000" w:rsidRPr="00000000" w14:paraId="0000010A">
      <w:pPr>
        <w:spacing w:after="240" w:lineRule="auto"/>
        <w:rPr>
          <w:color w:val="4a86e8"/>
        </w:rPr>
      </w:pPr>
      <w:sdt>
        <w:sdtPr>
          <w:id w:val="-64752365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a86e8"/>
              <w:rtl w:val="0"/>
            </w:rPr>
            <w:t xml:space="preserve">Phase 2 → </w:t>
          </w:r>
        </w:sdtContent>
      </w:sdt>
      <w:r w:rsidDel="00000000" w:rsidR="00000000" w:rsidRPr="00000000">
        <w:rPr>
          <w:color w:val="4a86e8"/>
          <w:rtl w:val="0"/>
        </w:rPr>
        <w:t xml:space="preserve">Algorithm 4 deploys NSP v1/v2; paired Δaudit vs frozen Phase 0 baseline.</w:t>
      </w:r>
    </w:p>
    <w:p w:rsidR="00000000" w:rsidDel="00000000" w:rsidP="00000000" w:rsidRDefault="00000000" w:rsidRPr="00000000" w14:paraId="0000010B">
      <w:pPr>
        <w:spacing w:after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Theory placement. </w:t>
      </w:r>
      <w:r w:rsidDel="00000000" w:rsidR="00000000" w:rsidRPr="00000000">
        <w:rPr>
          <w:color w:val="4a86e8"/>
          <w:rtl w:val="0"/>
        </w:rPr>
        <w:t xml:space="preserve">Identifiability conditions (Theorem 1) and finite-sample CRB analysis remain in the Paper 1 theory section; §12 supplies the operational v1.0 specification advisors can review.</w:t>
      </w:r>
    </w:p>
    <w:p w:rsidR="00000000" w:rsidDel="00000000" w:rsidP="00000000" w:rsidRDefault="00000000" w:rsidRPr="00000000" w14:paraId="0000010C">
      <w:pPr>
        <w:spacing w:after="240" w:lineRule="auto"/>
        <w:rPr>
          <w:color w:val="4a86e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tabs>
        <w:tab w:val="right" w:leader="none" w:pos="9360"/>
      </w:tabs>
      <w:rPr/>
    </w:pPr>
    <w:r w:rsidDel="00000000" w:rsidR="00000000" w:rsidRPr="00000000">
      <w:rPr>
        <w:color w:val="666666"/>
        <w:sz w:val="16"/>
        <w:szCs w:val="16"/>
        <w:rtl w:val="0"/>
      </w:rPr>
      <w:t xml:space="preserve">R. Saremi · NYU TandonPage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6"/>
        <w:szCs w:val="16"/>
        <w:rtl w:val="0"/>
      </w:rPr>
      <w:t xml:space="preserve"> of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pBdr>
        <w:bottom w:color="e86824" w:space="2" w:sz="6" w:val="single"/>
      </w:pBdr>
      <w:tabs>
        <w:tab w:val="right" w:leader="none" w:pos="9360"/>
      </w:tabs>
      <w:rPr/>
    </w:pPr>
    <w:r w:rsidDel="00000000" w:rsidR="00000000" w:rsidRPr="00000000">
      <w:rPr>
        <w:b w:val="1"/>
        <w:bCs w:val="1"/>
        <w:color w:val="1f2a44"/>
        <w:sz w:val="16"/>
        <w:szCs w:val="16"/>
        <w:rtl w:val="0"/>
      </w:rPr>
      <w:t xml:space="preserve">FSE 2027 · Paper 1 Roadmap</w:t>
    </w:r>
    <w:r w:rsidDel="00000000" w:rsidR="00000000" w:rsidRPr="00000000">
      <w:rPr>
        <w:color w:val="666666"/>
        <w:sz w:val="16"/>
        <w:szCs w:val="16"/>
        <w:rtl w:val="0"/>
      </w:rPr>
      <w:t xml:space="preserve">NSP / Semantic-Drift Program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a4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zFajsbkb+6p9i0J/hPh5pAtJFg==">CgMxLjAaHQoBMBIYChYIB0ISEhBBcmlhbCBVbmljb2RlIE1TGh0KATESGAoWCAdCEhIQQXJpYWwgVW5pY29kZSBNUxodCgEyEhgKFggHQhISEEFyaWFsIFVuaWNvZGUgTVMaJAoBMxIfCh0IB0IZCgVBcmlhbBIQQXJpYWwgVW5pY29kZSBNUxodCgE0EhgKFggHQhISEEFyaWFsIFVuaWNvZGUgTVMaHQoBNRIYChYIB0ISEhBBcmlhbCBVbmljb2RlIE1TGh0KATYSGAoWCAdCEhIQQXJpYWwgVW5pY29kZSBNUxodCgE3EhgKFggHQhISEEFyaWFsIFVuaWNvZGUgTVMaJAoBOBIfCh0IB0IZCgVBcmlhbB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Mg5oLnliZ2xyYWRnNHdqbzINaC5kanpxMHF2Njl6MDgAciExblU0YXJ5cFRObjJyWjRVUXY1QlJDN0JDM2FFZVVES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