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959BD" w14:textId="0EDDF027" w:rsidR="00636CB9" w:rsidRPr="00300FC8" w:rsidRDefault="00C626C7" w:rsidP="00636CB9">
      <w:pPr>
        <w:tabs>
          <w:tab w:val="left" w:pos="2694"/>
        </w:tabs>
        <w:ind w:firstLine="720"/>
        <w:jc w:val="center"/>
        <w:rPr>
          <w:rFonts w:cs="Times New Roman"/>
          <w:b/>
          <w:bCs/>
          <w:lang w:val="vi-VN"/>
        </w:rPr>
      </w:pPr>
      <w:r w:rsidRPr="00300FC8">
        <w:rPr>
          <w:rFonts w:cs="Times New Roman"/>
          <w:b/>
          <w:bCs/>
        </w:rPr>
        <w:t>THỎA</w:t>
      </w:r>
      <w:r w:rsidRPr="00300FC8">
        <w:rPr>
          <w:rFonts w:cs="Times New Roman"/>
          <w:b/>
          <w:bCs/>
          <w:lang w:val="vi-VN"/>
        </w:rPr>
        <w:t xml:space="preserve"> THUẬN </w:t>
      </w:r>
      <w:r w:rsidR="00495AA6" w:rsidRPr="00300FC8">
        <w:rPr>
          <w:rFonts w:cs="Times New Roman"/>
          <w:b/>
          <w:bCs/>
          <w:lang w:val="vi-VN"/>
        </w:rPr>
        <w:t>HỢP TÁC KINH DOANH</w:t>
      </w:r>
    </w:p>
    <w:p w14:paraId="79849DD2" w14:textId="778583EF" w:rsidR="00A0088D" w:rsidRPr="00300FC8" w:rsidRDefault="00C626C7" w:rsidP="00A0088D">
      <w:pPr>
        <w:ind w:firstLine="720"/>
        <w:jc w:val="both"/>
        <w:rPr>
          <w:rFonts w:cs="Times New Roman"/>
          <w:bCs/>
          <w:lang w:val="vi-VN"/>
        </w:rPr>
      </w:pPr>
      <w:r w:rsidRPr="00300FC8">
        <w:rPr>
          <w:rFonts w:cs="Times New Roman"/>
          <w:bCs/>
          <w:lang w:val="vi-VN"/>
        </w:rPr>
        <w:t xml:space="preserve">Thỏa thuận </w:t>
      </w:r>
      <w:r w:rsidR="00495AA6" w:rsidRPr="00300FC8">
        <w:rPr>
          <w:rFonts w:cs="Times New Roman"/>
          <w:bCs/>
          <w:lang w:val="vi-VN"/>
        </w:rPr>
        <w:t>hợp tác kinh doanh</w:t>
      </w:r>
      <w:r w:rsidR="00A021D1" w:rsidRPr="00300FC8">
        <w:rPr>
          <w:rFonts w:cs="Times New Roman"/>
          <w:bCs/>
          <w:lang w:val="vi-VN"/>
        </w:rPr>
        <w:t xml:space="preserve"> </w:t>
      </w:r>
      <w:r w:rsidR="00A0088D" w:rsidRPr="00300FC8">
        <w:rPr>
          <w:rFonts w:cs="Times New Roman"/>
          <w:bCs/>
          <w:lang w:val="vi-VN"/>
        </w:rPr>
        <w:t>(</w:t>
      </w:r>
      <w:r w:rsidR="00A0088D" w:rsidRPr="00300FC8">
        <w:rPr>
          <w:rFonts w:cs="Times New Roman"/>
          <w:bCs/>
          <w:i/>
          <w:lang w:val="vi-VN"/>
        </w:rPr>
        <w:t>sau đây gọi là “</w:t>
      </w:r>
      <w:r w:rsidRPr="00300FC8">
        <w:rPr>
          <w:rFonts w:cs="Times New Roman"/>
          <w:b/>
          <w:bCs/>
          <w:i/>
          <w:lang w:val="vi-VN"/>
        </w:rPr>
        <w:t>Thỏa thuận</w:t>
      </w:r>
      <w:r w:rsidR="00A0088D" w:rsidRPr="00300FC8">
        <w:rPr>
          <w:rFonts w:cs="Times New Roman"/>
          <w:bCs/>
          <w:i/>
          <w:lang w:val="vi-VN"/>
        </w:rPr>
        <w:t>”</w:t>
      </w:r>
      <w:r w:rsidR="00A0088D" w:rsidRPr="00300FC8">
        <w:rPr>
          <w:rFonts w:cs="Times New Roman"/>
          <w:bCs/>
          <w:lang w:val="vi-VN"/>
        </w:rPr>
        <w:t xml:space="preserve">), có hiệu lực từ ngày </w:t>
      </w:r>
      <w:r w:rsidR="009675F7" w:rsidRPr="00300FC8">
        <w:rPr>
          <w:rFonts w:cs="Times New Roman"/>
          <w:bCs/>
        </w:rPr>
        <w:t>12</w:t>
      </w:r>
      <w:r w:rsidR="00A0088D" w:rsidRPr="00300FC8">
        <w:rPr>
          <w:rFonts w:cs="Times New Roman"/>
          <w:bCs/>
          <w:lang w:val="vi-VN"/>
        </w:rPr>
        <w:t>/</w:t>
      </w:r>
      <w:r w:rsidR="009675F7" w:rsidRPr="00300FC8">
        <w:rPr>
          <w:rFonts w:cs="Times New Roman"/>
          <w:bCs/>
          <w:lang w:val="vi-VN"/>
        </w:rPr>
        <w:t>0</w:t>
      </w:r>
      <w:r w:rsidR="009675F7" w:rsidRPr="00300FC8">
        <w:rPr>
          <w:rFonts w:cs="Times New Roman"/>
          <w:bCs/>
        </w:rPr>
        <w:t>7</w:t>
      </w:r>
      <w:r w:rsidR="00A0088D" w:rsidRPr="00300FC8">
        <w:rPr>
          <w:rFonts w:cs="Times New Roman"/>
          <w:bCs/>
          <w:lang w:val="vi-VN"/>
        </w:rPr>
        <w:t>/</w:t>
      </w:r>
      <w:r w:rsidRPr="00300FC8">
        <w:rPr>
          <w:rFonts w:cs="Times New Roman"/>
          <w:bCs/>
          <w:lang w:val="vi-VN"/>
        </w:rPr>
        <w:t>202</w:t>
      </w:r>
      <w:r w:rsidR="004E4318" w:rsidRPr="00300FC8">
        <w:rPr>
          <w:rFonts w:cs="Times New Roman"/>
          <w:bCs/>
          <w:lang w:val="vi-VN"/>
        </w:rPr>
        <w:t>2</w:t>
      </w:r>
      <w:r w:rsidR="00A0088D" w:rsidRPr="00300FC8">
        <w:rPr>
          <w:rFonts w:cs="Times New Roman"/>
          <w:bCs/>
          <w:lang w:val="vi-VN"/>
        </w:rPr>
        <w:t xml:space="preserve"> </w:t>
      </w:r>
      <w:r w:rsidR="00A74737" w:rsidRPr="00300FC8">
        <w:rPr>
          <w:rFonts w:cs="Times New Roman"/>
          <w:bCs/>
          <w:lang w:val="vi-VN"/>
        </w:rPr>
        <w:t>(</w:t>
      </w:r>
      <w:r w:rsidR="00A74737" w:rsidRPr="00300FC8">
        <w:rPr>
          <w:rFonts w:cs="Times New Roman"/>
          <w:bCs/>
          <w:i/>
          <w:lang w:val="vi-VN"/>
        </w:rPr>
        <w:t>sau đây gọi là “</w:t>
      </w:r>
      <w:r w:rsidR="00A74737" w:rsidRPr="00300FC8">
        <w:rPr>
          <w:rFonts w:cs="Times New Roman"/>
          <w:b/>
          <w:bCs/>
          <w:i/>
          <w:lang w:val="vi-VN"/>
        </w:rPr>
        <w:t>Ngày có hiệu lực</w:t>
      </w:r>
      <w:r w:rsidR="00A74737" w:rsidRPr="00300FC8">
        <w:rPr>
          <w:rFonts w:cs="Times New Roman"/>
          <w:bCs/>
          <w:lang w:val="vi-VN"/>
        </w:rPr>
        <w:t xml:space="preserve">”) </w:t>
      </w:r>
      <w:r w:rsidR="00A0088D" w:rsidRPr="00300FC8">
        <w:rPr>
          <w:rFonts w:cs="Times New Roman"/>
          <w:bCs/>
          <w:lang w:val="vi-VN"/>
        </w:rPr>
        <w:t>được lập và ký kết giữa:</w:t>
      </w:r>
    </w:p>
    <w:p w14:paraId="6FA76C49" w14:textId="48E1A6E1" w:rsidR="00A74737" w:rsidRPr="00300FC8" w:rsidRDefault="009675F7" w:rsidP="00A0088D">
      <w:pPr>
        <w:ind w:firstLine="720"/>
        <w:jc w:val="both"/>
        <w:rPr>
          <w:rFonts w:cs="Times New Roman"/>
          <w:bCs/>
          <w:lang w:val="vi-VN"/>
        </w:rPr>
      </w:pPr>
      <w:r w:rsidRPr="00300FC8">
        <w:rPr>
          <w:rFonts w:cs="Times New Roman"/>
          <w:b/>
          <w:bCs/>
        </w:rPr>
        <w:t>Công ty Tnhh Azadi</w:t>
      </w:r>
      <w:r w:rsidR="00A74737" w:rsidRPr="00300FC8">
        <w:rPr>
          <w:rFonts w:cs="Times New Roman"/>
          <w:bCs/>
          <w:lang w:val="vi-VN"/>
        </w:rPr>
        <w:t xml:space="preserve"> (</w:t>
      </w:r>
      <w:r w:rsidR="00A74737" w:rsidRPr="00300FC8">
        <w:rPr>
          <w:rFonts w:cs="Times New Roman"/>
          <w:bCs/>
          <w:i/>
          <w:lang w:val="vi-VN"/>
        </w:rPr>
        <w:t>sau đây gọi là “</w:t>
      </w:r>
      <w:r w:rsidR="002747B4" w:rsidRPr="00300FC8">
        <w:rPr>
          <w:rFonts w:cs="Times New Roman"/>
          <w:bCs/>
          <w:i/>
          <w:lang w:val="vi-VN"/>
        </w:rPr>
        <w:t>Azadi</w:t>
      </w:r>
      <w:r w:rsidR="00A74737" w:rsidRPr="00300FC8">
        <w:rPr>
          <w:rFonts w:cs="Times New Roman"/>
          <w:bCs/>
          <w:i/>
          <w:lang w:val="vi-VN"/>
        </w:rPr>
        <w:t>”</w:t>
      </w:r>
      <w:r w:rsidR="00A74737" w:rsidRPr="00300FC8">
        <w:rPr>
          <w:rFonts w:cs="Times New Roman"/>
          <w:bCs/>
          <w:lang w:val="vi-VN"/>
        </w:rPr>
        <w:t xml:space="preserve">), là một doanh nghiệp được thành lập và hoạt động theo quy định pháp luật của </w:t>
      </w:r>
      <w:r w:rsidR="00A00603" w:rsidRPr="00300FC8">
        <w:rPr>
          <w:rFonts w:cs="Times New Roman"/>
          <w:bCs/>
          <w:lang w:val="vi-VN"/>
        </w:rPr>
        <w:t>Nước CHXHCN Việt Nam</w:t>
      </w:r>
      <w:r w:rsidR="00A74737" w:rsidRPr="00300FC8">
        <w:rPr>
          <w:rFonts w:cs="Times New Roman"/>
          <w:bCs/>
          <w:lang w:val="vi-VN"/>
        </w:rPr>
        <w:t>, với địa điểm kinh doanh c</w:t>
      </w:r>
      <w:bookmarkStart w:id="0" w:name="_GoBack"/>
      <w:bookmarkEnd w:id="0"/>
      <w:r w:rsidR="00A74737" w:rsidRPr="00300FC8">
        <w:rPr>
          <w:rFonts w:cs="Times New Roman"/>
          <w:bCs/>
          <w:lang w:val="vi-VN"/>
        </w:rPr>
        <w:t xml:space="preserve">hính tại </w:t>
      </w:r>
      <w:r w:rsidR="00C626C7" w:rsidRPr="00300FC8">
        <w:rPr>
          <w:rFonts w:cs="Times New Roman"/>
          <w:bCs/>
          <w:lang w:val="vi-VN"/>
        </w:rPr>
        <w:t>518 Tô Ngọc Vân, P.Tam Phú, Tp.Thủ Đức, Tphcm</w:t>
      </w:r>
      <w:r w:rsidR="00A74737" w:rsidRPr="00300FC8">
        <w:rPr>
          <w:rFonts w:cs="Times New Roman"/>
          <w:bCs/>
          <w:lang w:val="vi-VN"/>
        </w:rPr>
        <w:t>; và</w:t>
      </w:r>
    </w:p>
    <w:p w14:paraId="04F2150C" w14:textId="0B30703C" w:rsidR="00A74737" w:rsidRPr="00300FC8" w:rsidRDefault="009675F7" w:rsidP="00A0088D">
      <w:pPr>
        <w:ind w:firstLine="720"/>
        <w:jc w:val="both"/>
        <w:rPr>
          <w:rFonts w:cs="Times New Roman"/>
          <w:bCs/>
          <w:lang w:val="vi-VN"/>
        </w:rPr>
      </w:pPr>
      <w:r w:rsidRPr="00300FC8">
        <w:rPr>
          <w:rFonts w:cs="Times New Roman"/>
          <w:b/>
          <w:bCs/>
        </w:rPr>
        <w:t xml:space="preserve">Công ty Tnhh </w:t>
      </w:r>
      <w:r w:rsidR="00A746F0" w:rsidRPr="00300FC8">
        <w:rPr>
          <w:rFonts w:cs="Times New Roman"/>
          <w:b/>
          <w:bCs/>
        </w:rPr>
        <w:t>Leman</w:t>
      </w:r>
      <w:r w:rsidR="00C626C7" w:rsidRPr="00300FC8">
        <w:rPr>
          <w:rFonts w:cs="Times New Roman"/>
          <w:b/>
          <w:bCs/>
          <w:lang w:val="vi-VN"/>
        </w:rPr>
        <w:t xml:space="preserve"> </w:t>
      </w:r>
      <w:r w:rsidR="00A74737" w:rsidRPr="00300FC8">
        <w:rPr>
          <w:rFonts w:cs="Times New Roman"/>
          <w:bCs/>
          <w:lang w:val="vi-VN"/>
        </w:rPr>
        <w:t>(</w:t>
      </w:r>
      <w:r w:rsidR="00A74737" w:rsidRPr="00300FC8">
        <w:rPr>
          <w:rFonts w:cs="Times New Roman"/>
          <w:bCs/>
          <w:i/>
          <w:lang w:val="vi-VN"/>
        </w:rPr>
        <w:t>sau đây gọi là “</w:t>
      </w:r>
      <w:r w:rsidR="00A746F0" w:rsidRPr="00300FC8">
        <w:rPr>
          <w:rFonts w:cs="Times New Roman"/>
          <w:bCs/>
        </w:rPr>
        <w:t>Leman</w:t>
      </w:r>
      <w:r w:rsidR="00A74737" w:rsidRPr="00300FC8">
        <w:rPr>
          <w:rFonts w:cs="Times New Roman"/>
          <w:bCs/>
          <w:i/>
          <w:lang w:val="vi-VN"/>
        </w:rPr>
        <w:t>”</w:t>
      </w:r>
      <w:r w:rsidR="00A74737" w:rsidRPr="00300FC8">
        <w:rPr>
          <w:rFonts w:cs="Times New Roman"/>
          <w:bCs/>
          <w:lang w:val="vi-VN"/>
        </w:rPr>
        <w:t xml:space="preserve">), là một doanh nghiệp được thành lập và hoạt động theo quy định pháp luật của Nước CHXHCN Việt Nam, với địa điểm kinh doanh chính tại </w:t>
      </w:r>
      <w:r w:rsidR="00940328" w:rsidRPr="00300FC8">
        <w:rPr>
          <w:rFonts w:cs="Times New Roman"/>
          <w:bCs/>
          <w:lang w:val="vi-VN"/>
        </w:rPr>
        <w:t>10 Nguyễn Cửu Vân, Phường 17,</w:t>
      </w:r>
      <w:r w:rsidR="00940328" w:rsidRPr="00300FC8">
        <w:rPr>
          <w:rFonts w:cs="Times New Roman"/>
          <w:bCs/>
          <w:lang w:val="vi-VN"/>
        </w:rPr>
        <w:t xml:space="preserve"> </w:t>
      </w:r>
      <w:r w:rsidR="00940328" w:rsidRPr="00300FC8">
        <w:rPr>
          <w:rFonts w:cs="Times New Roman"/>
          <w:bCs/>
          <w:lang w:val="vi-VN"/>
        </w:rPr>
        <w:t>Quận Bình Thạnh, Tp. Hồ Chí Minh</w:t>
      </w:r>
      <w:r w:rsidR="000A443C" w:rsidRPr="00300FC8">
        <w:rPr>
          <w:rFonts w:cs="Times New Roman"/>
          <w:bCs/>
          <w:lang w:val="vi-VN"/>
        </w:rPr>
        <w:t>; và</w:t>
      </w:r>
    </w:p>
    <w:p w14:paraId="561E2FD2" w14:textId="20133D0D" w:rsidR="00A0088D" w:rsidRPr="00300FC8" w:rsidRDefault="00F2203F" w:rsidP="00A0088D">
      <w:pPr>
        <w:ind w:firstLine="720"/>
        <w:jc w:val="both"/>
        <w:rPr>
          <w:rFonts w:cs="Times New Roman"/>
          <w:bCs/>
          <w:lang w:val="vi-VN"/>
        </w:rPr>
      </w:pPr>
      <w:r w:rsidRPr="00300FC8">
        <w:rPr>
          <w:rFonts w:cs="Times New Roman"/>
          <w:bCs/>
          <w:lang w:val="vi-VN"/>
        </w:rPr>
        <w:t>XÉT RẰNG</w:t>
      </w:r>
      <w:r w:rsidR="00A0088D" w:rsidRPr="00300FC8">
        <w:rPr>
          <w:rFonts w:cs="Times New Roman"/>
          <w:bCs/>
          <w:lang w:val="vi-VN"/>
        </w:rPr>
        <w:t xml:space="preserve">, </w:t>
      </w:r>
      <w:r w:rsidR="002747B4" w:rsidRPr="00300FC8">
        <w:rPr>
          <w:rFonts w:cs="Times New Roman"/>
          <w:bCs/>
          <w:lang w:val="vi-VN"/>
        </w:rPr>
        <w:t>Azadi</w:t>
      </w:r>
      <w:r w:rsidR="00A0088D" w:rsidRPr="00300FC8">
        <w:rPr>
          <w:rFonts w:cs="Times New Roman"/>
          <w:bCs/>
          <w:lang w:val="vi-VN"/>
        </w:rPr>
        <w:t xml:space="preserve"> hoạt động trong lĩnh vực nghiên cứu, phát triển và sản xuất sản phẩm </w:t>
      </w:r>
      <w:r w:rsidR="00BB157E" w:rsidRPr="00300FC8">
        <w:rPr>
          <w:rFonts w:cs="Times New Roman"/>
          <w:bCs/>
          <w:lang w:val="vi-VN"/>
        </w:rPr>
        <w:t>sinh hóa</w:t>
      </w:r>
      <w:r w:rsidR="003762B6" w:rsidRPr="00300FC8">
        <w:rPr>
          <w:rFonts w:cs="Times New Roman"/>
          <w:bCs/>
          <w:lang w:val="vi-VN"/>
        </w:rPr>
        <w:t xml:space="preserve"> dược</w:t>
      </w:r>
      <w:r w:rsidR="00763BB4" w:rsidRPr="00300FC8">
        <w:rPr>
          <w:rFonts w:cs="Times New Roman"/>
          <w:bCs/>
          <w:lang w:val="vi-VN"/>
        </w:rPr>
        <w:t>, trên nền tảng sinh học công nghệ ứng dụng</w:t>
      </w:r>
      <w:r w:rsidR="00A0088D" w:rsidRPr="00300FC8">
        <w:rPr>
          <w:rFonts w:cs="Times New Roman"/>
          <w:bCs/>
          <w:lang w:val="vi-VN"/>
        </w:rPr>
        <w:t xml:space="preserve">, bao gồm cả </w:t>
      </w:r>
      <w:r w:rsidR="00763BB4" w:rsidRPr="00300FC8">
        <w:rPr>
          <w:rFonts w:cs="Times New Roman"/>
          <w:bCs/>
          <w:lang w:val="vi-VN"/>
        </w:rPr>
        <w:t>phân bón hữu cơ, thuốc trừ sâu sinh học, vitamin</w:t>
      </w:r>
      <w:r w:rsidR="00A0088D" w:rsidRPr="00300FC8">
        <w:rPr>
          <w:rFonts w:cs="Times New Roman"/>
          <w:bCs/>
          <w:lang w:val="vi-VN"/>
        </w:rPr>
        <w:t>,</w:t>
      </w:r>
      <w:r w:rsidR="001F02A1" w:rsidRPr="00300FC8">
        <w:rPr>
          <w:rFonts w:cs="Times New Roman"/>
          <w:bCs/>
          <w:lang w:val="vi-VN"/>
        </w:rPr>
        <w:t xml:space="preserve"> protein,</w:t>
      </w:r>
      <w:r w:rsidR="004E4318" w:rsidRPr="00300FC8">
        <w:rPr>
          <w:rFonts w:cs="Times New Roman"/>
          <w:bCs/>
          <w:lang w:val="vi-VN"/>
        </w:rPr>
        <w:t xml:space="preserve"> </w:t>
      </w:r>
      <w:r w:rsidR="008E0570" w:rsidRPr="00300FC8">
        <w:rPr>
          <w:rFonts w:cs="Times New Roman"/>
          <w:bCs/>
          <w:lang w:val="vi-VN"/>
        </w:rPr>
        <w:t>chất bảo quản chống ẩm mốc</w:t>
      </w:r>
      <w:r w:rsidR="004E4318" w:rsidRPr="00300FC8">
        <w:rPr>
          <w:rFonts w:cs="Times New Roman"/>
          <w:bCs/>
          <w:lang w:val="vi-VN"/>
        </w:rPr>
        <w:t>,</w:t>
      </w:r>
      <w:r w:rsidR="00A0088D" w:rsidRPr="00300FC8">
        <w:rPr>
          <w:rFonts w:cs="Times New Roman"/>
          <w:bCs/>
          <w:lang w:val="vi-VN"/>
        </w:rPr>
        <w:t xml:space="preserve"> và là người </w:t>
      </w:r>
      <w:r w:rsidR="00A74737" w:rsidRPr="00300FC8">
        <w:rPr>
          <w:rFonts w:cs="Times New Roman"/>
          <w:bCs/>
          <w:lang w:val="vi-VN"/>
        </w:rPr>
        <w:t xml:space="preserve">duy nhất </w:t>
      </w:r>
      <w:r w:rsidR="00A0088D" w:rsidRPr="00300FC8">
        <w:rPr>
          <w:rFonts w:cs="Times New Roman"/>
          <w:bCs/>
          <w:lang w:val="vi-VN"/>
        </w:rPr>
        <w:t>sở</w:t>
      </w:r>
      <w:r w:rsidR="00A74737" w:rsidRPr="00300FC8">
        <w:rPr>
          <w:rFonts w:cs="Times New Roman"/>
          <w:bCs/>
          <w:lang w:val="vi-VN"/>
        </w:rPr>
        <w:t xml:space="preserve"> hữu</w:t>
      </w:r>
      <w:r w:rsidR="00A0088D" w:rsidRPr="00300FC8">
        <w:rPr>
          <w:rFonts w:cs="Times New Roman"/>
          <w:bCs/>
          <w:lang w:val="vi-VN"/>
        </w:rPr>
        <w:t xml:space="preserve"> </w:t>
      </w:r>
      <w:r w:rsidR="00A74737" w:rsidRPr="00300FC8">
        <w:rPr>
          <w:rFonts w:cs="Times New Roman"/>
          <w:bCs/>
          <w:lang w:val="vi-VN"/>
        </w:rPr>
        <w:t>riêng</w:t>
      </w:r>
      <w:r w:rsidR="00A0088D" w:rsidRPr="00300FC8">
        <w:rPr>
          <w:rFonts w:cs="Times New Roman"/>
          <w:bCs/>
          <w:lang w:val="vi-VN"/>
        </w:rPr>
        <w:t xml:space="preserve"> </w:t>
      </w:r>
      <w:r w:rsidR="00763BB4" w:rsidRPr="00300FC8">
        <w:rPr>
          <w:rFonts w:cs="Times New Roman"/>
          <w:bCs/>
          <w:lang w:val="vi-VN"/>
        </w:rPr>
        <w:t xml:space="preserve">và </w:t>
      </w:r>
      <w:r w:rsidR="00A0088D" w:rsidRPr="00300FC8">
        <w:rPr>
          <w:rFonts w:cs="Times New Roman"/>
          <w:bCs/>
          <w:lang w:val="vi-VN"/>
        </w:rPr>
        <w:t>sở hữu trí tuệ Sản phẩm</w:t>
      </w:r>
      <w:r w:rsidR="00763BB4" w:rsidRPr="00300FC8">
        <w:rPr>
          <w:rFonts w:cs="Times New Roman"/>
          <w:bCs/>
          <w:lang w:val="vi-VN"/>
        </w:rPr>
        <w:t xml:space="preserve"> hoặc được bên thứ 3 ủy quyền/nhượng quyền phát triển và sản xuất sản phẩm</w:t>
      </w:r>
      <w:r w:rsidR="00A0088D" w:rsidRPr="00300FC8">
        <w:rPr>
          <w:rFonts w:cs="Times New Roman"/>
          <w:bCs/>
          <w:lang w:val="vi-VN"/>
        </w:rPr>
        <w:t xml:space="preserve">; </w:t>
      </w:r>
    </w:p>
    <w:p w14:paraId="5F1D698C" w14:textId="00022073" w:rsidR="00A0088D" w:rsidRPr="00300FC8" w:rsidRDefault="00F2203F" w:rsidP="00A0088D">
      <w:pPr>
        <w:ind w:firstLine="720"/>
        <w:jc w:val="both"/>
        <w:rPr>
          <w:rFonts w:cs="Times New Roman"/>
          <w:bCs/>
          <w:lang w:val="vi-VN"/>
        </w:rPr>
      </w:pPr>
      <w:r w:rsidRPr="00300FC8">
        <w:rPr>
          <w:rFonts w:cs="Times New Roman"/>
          <w:bCs/>
          <w:lang w:val="vi-VN"/>
        </w:rPr>
        <w:t>XÉT RẰNG</w:t>
      </w:r>
      <w:r w:rsidR="00A0088D" w:rsidRPr="00300FC8">
        <w:rPr>
          <w:rFonts w:cs="Times New Roman"/>
          <w:bCs/>
          <w:lang w:val="vi-VN"/>
        </w:rPr>
        <w:t xml:space="preserve">, </w:t>
      </w:r>
      <w:r w:rsidR="00A746F0" w:rsidRPr="00300FC8">
        <w:rPr>
          <w:rFonts w:cs="Times New Roman"/>
          <w:bCs/>
          <w:lang w:val="vi-VN"/>
        </w:rPr>
        <w:t>Leman</w:t>
      </w:r>
      <w:r w:rsidR="00A0088D" w:rsidRPr="00300FC8">
        <w:rPr>
          <w:rFonts w:cs="Times New Roman"/>
          <w:bCs/>
          <w:lang w:val="vi-VN"/>
        </w:rPr>
        <w:t xml:space="preserve"> hoạt động trong lĩnh vực </w:t>
      </w:r>
      <w:r w:rsidR="00207C84" w:rsidRPr="00300FC8">
        <w:rPr>
          <w:rFonts w:cs="Times New Roman"/>
          <w:bCs/>
          <w:lang w:val="vi-VN"/>
        </w:rPr>
        <w:t xml:space="preserve">sản xuất </w:t>
      </w:r>
      <w:r w:rsidR="00A0088D" w:rsidRPr="00300FC8">
        <w:rPr>
          <w:rFonts w:cs="Times New Roman"/>
          <w:bCs/>
          <w:lang w:val="vi-VN"/>
        </w:rPr>
        <w:t xml:space="preserve">kinh doanh sản phẩm </w:t>
      </w:r>
      <w:r w:rsidR="00207C84" w:rsidRPr="00300FC8">
        <w:rPr>
          <w:rFonts w:cs="Times New Roman"/>
          <w:bCs/>
          <w:lang w:val="vi-VN"/>
        </w:rPr>
        <w:t>phụ trợ doanh nghiệp</w:t>
      </w:r>
      <w:r w:rsidR="00A0088D" w:rsidRPr="00300FC8">
        <w:rPr>
          <w:rFonts w:cs="Times New Roman"/>
          <w:bCs/>
          <w:lang w:val="vi-VN"/>
        </w:rPr>
        <w:t xml:space="preserve"> và có cơ sở vật chất, nhân lực và chuyên môn kỹ thuật để </w:t>
      </w:r>
      <w:r w:rsidR="002D3427" w:rsidRPr="00300FC8">
        <w:rPr>
          <w:rFonts w:cs="Times New Roman"/>
          <w:bCs/>
        </w:rPr>
        <w:t>Sản xuất – Gia công – Đóng gói</w:t>
      </w:r>
      <w:r w:rsidR="00A0088D" w:rsidRPr="00300FC8">
        <w:rPr>
          <w:rFonts w:cs="Times New Roman"/>
          <w:bCs/>
          <w:lang w:val="vi-VN"/>
        </w:rPr>
        <w:t xml:space="preserve"> Sản phẩm </w:t>
      </w:r>
      <w:r w:rsidR="00EB6257" w:rsidRPr="00300FC8">
        <w:rPr>
          <w:rFonts w:cs="Times New Roman"/>
          <w:bCs/>
          <w:lang w:val="vi-VN"/>
        </w:rPr>
        <w:t>bảo quản chống ẩm mốc</w:t>
      </w:r>
      <w:r w:rsidR="00A0088D" w:rsidRPr="00300FC8">
        <w:rPr>
          <w:rFonts w:cs="Times New Roman"/>
          <w:bCs/>
          <w:lang w:val="vi-VN"/>
        </w:rPr>
        <w:t>; và</w:t>
      </w:r>
    </w:p>
    <w:p w14:paraId="06670D09" w14:textId="7B83B86D" w:rsidR="00A0088D" w:rsidRPr="00300FC8" w:rsidRDefault="009E3B63" w:rsidP="00A0088D">
      <w:pPr>
        <w:ind w:firstLine="720"/>
        <w:jc w:val="both"/>
        <w:rPr>
          <w:rFonts w:cs="Times New Roman"/>
          <w:bCs/>
          <w:lang w:val="vi-VN"/>
        </w:rPr>
      </w:pPr>
      <w:r w:rsidRPr="00300FC8">
        <w:rPr>
          <w:rFonts w:cs="Times New Roman"/>
          <w:bCs/>
          <w:lang w:val="vi-VN"/>
        </w:rPr>
        <w:t>THEO ĐÓ, các bên cùng thỏa thuận với nhau về nguyên tắc hợp tác</w:t>
      </w:r>
      <w:r w:rsidR="00A021D1" w:rsidRPr="00300FC8">
        <w:rPr>
          <w:rFonts w:cs="Times New Roman"/>
          <w:bCs/>
          <w:lang w:val="vi-VN"/>
        </w:rPr>
        <w:t xml:space="preserve"> kinh doanh</w:t>
      </w:r>
      <w:r w:rsidRPr="00300FC8">
        <w:rPr>
          <w:rFonts w:cs="Times New Roman"/>
          <w:bCs/>
          <w:lang w:val="vi-VN"/>
        </w:rPr>
        <w:t xml:space="preserve">, </w:t>
      </w:r>
      <w:r w:rsidR="00A021D1" w:rsidRPr="00300FC8">
        <w:rPr>
          <w:rFonts w:cs="Times New Roman"/>
          <w:bCs/>
          <w:lang w:val="vi-VN"/>
        </w:rPr>
        <w:t xml:space="preserve">bao gồm </w:t>
      </w:r>
      <w:r w:rsidRPr="00300FC8">
        <w:rPr>
          <w:rFonts w:cs="Times New Roman"/>
          <w:bCs/>
          <w:lang w:val="vi-VN"/>
        </w:rPr>
        <w:t>việc tiết lộ thông tin cho nhau sẽ được xem là thông tin bảo mật. Bên còn lại có trách nhiệm giữ bí mật thông tin.</w:t>
      </w:r>
    </w:p>
    <w:p w14:paraId="3A6BB855" w14:textId="77777777" w:rsidR="00A0088D" w:rsidRPr="00300FC8" w:rsidRDefault="00A0088D" w:rsidP="00A0088D">
      <w:pPr>
        <w:ind w:firstLine="720"/>
        <w:jc w:val="both"/>
        <w:rPr>
          <w:rFonts w:cs="Times New Roman"/>
          <w:bCs/>
          <w:lang w:val="vi-VN"/>
        </w:rPr>
      </w:pPr>
      <w:r w:rsidRPr="00300FC8">
        <w:rPr>
          <w:rFonts w:cs="Times New Roman"/>
          <w:bCs/>
          <w:lang w:val="vi-VN"/>
        </w:rPr>
        <w:t xml:space="preserve">Vì vậy, dựa theo nhu cầu </w:t>
      </w:r>
      <w:r w:rsidR="00F2203F" w:rsidRPr="00300FC8">
        <w:rPr>
          <w:rFonts w:cs="Times New Roman"/>
          <w:bCs/>
          <w:lang w:val="vi-VN"/>
        </w:rPr>
        <w:t>nói</w:t>
      </w:r>
      <w:r w:rsidRPr="00300FC8">
        <w:rPr>
          <w:rFonts w:cs="Times New Roman"/>
          <w:bCs/>
          <w:lang w:val="vi-VN"/>
        </w:rPr>
        <w:t xml:space="preserve"> trên, các Bên đồng ý rằng:</w:t>
      </w:r>
    </w:p>
    <w:p w14:paraId="518B7935" w14:textId="2E58A083" w:rsidR="00F473EC" w:rsidRPr="00300FC8" w:rsidRDefault="00F2203F" w:rsidP="00F473EC">
      <w:pPr>
        <w:ind w:firstLine="720"/>
        <w:jc w:val="center"/>
        <w:rPr>
          <w:rFonts w:cs="Times New Roman"/>
          <w:bCs/>
        </w:rPr>
      </w:pPr>
      <w:r w:rsidRPr="00300FC8">
        <w:rPr>
          <w:rFonts w:cs="Times New Roman"/>
          <w:b/>
          <w:bCs/>
          <w:lang w:val="vi-VN"/>
        </w:rPr>
        <w:t xml:space="preserve">ĐIỀU 1: </w:t>
      </w:r>
      <w:r w:rsidR="00F473EC" w:rsidRPr="00300FC8">
        <w:rPr>
          <w:rFonts w:cs="Times New Roman"/>
          <w:b/>
          <w:bCs/>
          <w:lang w:val="vi-VN"/>
        </w:rPr>
        <w:t>BẢO MẬT THÔNG TIN</w:t>
      </w:r>
    </w:p>
    <w:p w14:paraId="5FAE6272" w14:textId="4252A62D" w:rsidR="00A0088D" w:rsidRPr="00300FC8" w:rsidRDefault="00A0088D" w:rsidP="00A0088D">
      <w:pPr>
        <w:ind w:firstLine="720"/>
        <w:jc w:val="both"/>
        <w:rPr>
          <w:rFonts w:cs="Times New Roman"/>
          <w:bCs/>
          <w:lang w:val="vi-VN"/>
        </w:rPr>
      </w:pPr>
      <w:r w:rsidRPr="00300FC8">
        <w:rPr>
          <w:rFonts w:cs="Times New Roman"/>
          <w:b/>
          <w:bCs/>
          <w:lang w:val="vi-VN"/>
        </w:rPr>
        <w:t>“Thông tin bảo mật”</w:t>
      </w:r>
      <w:r w:rsidRPr="00300FC8">
        <w:rPr>
          <w:rFonts w:cs="Times New Roman"/>
          <w:bCs/>
          <w:lang w:val="vi-VN"/>
        </w:rPr>
        <w:t xml:space="preserve"> là tất cả các dữ liệu, bí mật kinh doanh, thông tin mật, chỉ dẫn kỹ thuật, quy trình hay bất kỳ thông tin độc quyền, không được công bố, liên quan đến Sản phẩm, tài sản, hoạt động và/hoặc việc kinh doanh hoặc lợi ích của một Bên (</w:t>
      </w:r>
      <w:r w:rsidR="00F2203F" w:rsidRPr="00300FC8">
        <w:rPr>
          <w:rFonts w:cs="Times New Roman"/>
          <w:bCs/>
          <w:i/>
          <w:lang w:val="vi-VN"/>
        </w:rPr>
        <w:t>sau đây gọi là “</w:t>
      </w:r>
      <w:r w:rsidRPr="00300FC8">
        <w:rPr>
          <w:rFonts w:cs="Times New Roman"/>
          <w:b/>
          <w:bCs/>
          <w:i/>
          <w:lang w:val="vi-VN"/>
        </w:rPr>
        <w:t xml:space="preserve">Bên </w:t>
      </w:r>
      <w:r w:rsidR="00066523" w:rsidRPr="00300FC8">
        <w:rPr>
          <w:rFonts w:cs="Times New Roman"/>
          <w:b/>
          <w:bCs/>
          <w:i/>
          <w:lang w:val="vi-VN"/>
        </w:rPr>
        <w:t>tiết lộ</w:t>
      </w:r>
      <w:r w:rsidR="00F2203F" w:rsidRPr="00300FC8">
        <w:rPr>
          <w:rFonts w:cs="Times New Roman"/>
          <w:bCs/>
          <w:i/>
          <w:lang w:val="vi-VN"/>
        </w:rPr>
        <w:t>”</w:t>
      </w:r>
      <w:r w:rsidRPr="00300FC8">
        <w:rPr>
          <w:rFonts w:cs="Times New Roman"/>
          <w:bCs/>
          <w:lang w:val="vi-VN"/>
        </w:rPr>
        <w:t xml:space="preserve">) được </w:t>
      </w:r>
      <w:r w:rsidR="00066523" w:rsidRPr="00300FC8">
        <w:rPr>
          <w:rFonts w:cs="Times New Roman"/>
          <w:bCs/>
          <w:lang w:val="vi-VN"/>
        </w:rPr>
        <w:t>tiết lộ</w:t>
      </w:r>
      <w:r w:rsidRPr="00300FC8">
        <w:rPr>
          <w:rFonts w:cs="Times New Roman"/>
          <w:bCs/>
          <w:lang w:val="vi-VN"/>
        </w:rPr>
        <w:t xml:space="preserve"> cho Bên còn lại (</w:t>
      </w:r>
      <w:r w:rsidR="00857EF2" w:rsidRPr="00300FC8">
        <w:rPr>
          <w:rFonts w:cs="Times New Roman"/>
          <w:bCs/>
          <w:i/>
          <w:lang w:val="vi-VN"/>
        </w:rPr>
        <w:t>sau đây gọi là “</w:t>
      </w:r>
      <w:r w:rsidRPr="00300FC8">
        <w:rPr>
          <w:rFonts w:cs="Times New Roman"/>
          <w:b/>
          <w:bCs/>
          <w:i/>
          <w:lang w:val="vi-VN"/>
        </w:rPr>
        <w:t>Bên nhận</w:t>
      </w:r>
      <w:r w:rsidR="00857EF2" w:rsidRPr="00300FC8">
        <w:rPr>
          <w:rFonts w:cs="Times New Roman"/>
          <w:bCs/>
          <w:i/>
          <w:lang w:val="vi-VN"/>
        </w:rPr>
        <w:t>”</w:t>
      </w:r>
      <w:r w:rsidRPr="00300FC8">
        <w:rPr>
          <w:rFonts w:cs="Times New Roman"/>
          <w:bCs/>
          <w:lang w:val="vi-VN"/>
        </w:rPr>
        <w:t>) bằng lời nói, hình ảnh, văn bản hoặc bấ</w:t>
      </w:r>
      <w:r w:rsidR="00F2203F" w:rsidRPr="00300FC8">
        <w:rPr>
          <w:rFonts w:cs="Times New Roman"/>
          <w:bCs/>
          <w:lang w:val="vi-VN"/>
        </w:rPr>
        <w:t>t</w:t>
      </w:r>
      <w:r w:rsidRPr="00300FC8">
        <w:rPr>
          <w:rFonts w:cs="Times New Roman"/>
          <w:bCs/>
          <w:lang w:val="vi-VN"/>
        </w:rPr>
        <w:t xml:space="preserve"> kỳ hình thức lưu trữ</w:t>
      </w:r>
      <w:r w:rsidR="00857EF2" w:rsidRPr="00300FC8">
        <w:rPr>
          <w:rFonts w:cs="Times New Roman"/>
          <w:bCs/>
          <w:lang w:val="vi-VN"/>
        </w:rPr>
        <w:t xml:space="preserve"> nào</w:t>
      </w:r>
      <w:r w:rsidRPr="00300FC8">
        <w:rPr>
          <w:rFonts w:cs="Times New Roman"/>
          <w:bCs/>
          <w:lang w:val="vi-VN"/>
        </w:rPr>
        <w:t xml:space="preserve"> hay </w:t>
      </w:r>
      <w:r w:rsidR="00857EF2" w:rsidRPr="00300FC8">
        <w:rPr>
          <w:rFonts w:cs="Times New Roman"/>
          <w:bCs/>
          <w:lang w:val="vi-VN"/>
        </w:rPr>
        <w:t xml:space="preserve">hình thức </w:t>
      </w:r>
      <w:r w:rsidRPr="00300FC8">
        <w:rPr>
          <w:rFonts w:cs="Times New Roman"/>
          <w:bCs/>
          <w:lang w:val="vi-VN"/>
        </w:rPr>
        <w:t xml:space="preserve">hữu hình khác. Thông tin bảo mật </w:t>
      </w:r>
      <w:r w:rsidR="00857EF2" w:rsidRPr="00300FC8">
        <w:rPr>
          <w:rFonts w:cs="Times New Roman"/>
          <w:bCs/>
          <w:lang w:val="vi-VN"/>
        </w:rPr>
        <w:t xml:space="preserve">còn </w:t>
      </w:r>
      <w:r w:rsidRPr="00300FC8">
        <w:rPr>
          <w:rFonts w:cs="Times New Roman"/>
          <w:bCs/>
          <w:lang w:val="vi-VN"/>
        </w:rPr>
        <w:t xml:space="preserve">bao gồm </w:t>
      </w:r>
      <w:r w:rsidR="00857EF2" w:rsidRPr="00300FC8">
        <w:rPr>
          <w:rFonts w:cs="Times New Roman"/>
          <w:bCs/>
          <w:lang w:val="vi-VN"/>
        </w:rPr>
        <w:t xml:space="preserve">cả </w:t>
      </w:r>
      <w:r w:rsidR="00C626C7" w:rsidRPr="00300FC8">
        <w:rPr>
          <w:rFonts w:cs="Times New Roman"/>
          <w:bCs/>
          <w:lang w:val="vi-VN"/>
        </w:rPr>
        <w:t>Thỏa thuận</w:t>
      </w:r>
      <w:r w:rsidRPr="00300FC8">
        <w:rPr>
          <w:rFonts w:cs="Times New Roman"/>
          <w:bCs/>
          <w:lang w:val="vi-VN"/>
        </w:rPr>
        <w:t xml:space="preserve"> và các điều khoản hiện tại hay sửa đổi, bổ sung sau mà những thông tin này không được công bố rộng rãi bởi Bên </w:t>
      </w:r>
      <w:r w:rsidR="00066523" w:rsidRPr="00300FC8">
        <w:rPr>
          <w:rFonts w:cs="Times New Roman"/>
          <w:bCs/>
          <w:lang w:val="vi-VN"/>
        </w:rPr>
        <w:t>tiết lộ</w:t>
      </w:r>
      <w:r w:rsidRPr="00300FC8">
        <w:rPr>
          <w:rFonts w:cs="Times New Roman"/>
          <w:bCs/>
          <w:lang w:val="vi-VN"/>
        </w:rPr>
        <w:t xml:space="preserve">. Tất cả dữ liệu và thông tin sẽ được xem là Thông tin bảo mật nếu (i) Bên </w:t>
      </w:r>
      <w:r w:rsidR="00066523" w:rsidRPr="00300FC8">
        <w:rPr>
          <w:rFonts w:cs="Times New Roman"/>
          <w:bCs/>
          <w:lang w:val="vi-VN"/>
        </w:rPr>
        <w:t>tiết lộ</w:t>
      </w:r>
      <w:r w:rsidRPr="00300FC8">
        <w:rPr>
          <w:rFonts w:cs="Times New Roman"/>
          <w:bCs/>
          <w:lang w:val="vi-VN"/>
        </w:rPr>
        <w:t xml:space="preserve"> đã xác định </w:t>
      </w:r>
      <w:r w:rsidR="00857EF2" w:rsidRPr="00300FC8">
        <w:rPr>
          <w:rFonts w:cs="Times New Roman"/>
          <w:bCs/>
          <w:lang w:val="vi-VN"/>
        </w:rPr>
        <w:t>đó là Thông tin bảo mật</w:t>
      </w:r>
      <w:r w:rsidRPr="00300FC8">
        <w:rPr>
          <w:rFonts w:cs="Times New Roman"/>
          <w:bCs/>
          <w:lang w:val="vi-VN"/>
        </w:rPr>
        <w:t xml:space="preserve">; (ii) Bên </w:t>
      </w:r>
      <w:r w:rsidR="00066523" w:rsidRPr="00300FC8">
        <w:rPr>
          <w:rFonts w:cs="Times New Roman"/>
          <w:bCs/>
          <w:lang w:val="vi-VN"/>
        </w:rPr>
        <w:t>tiết lộ</w:t>
      </w:r>
      <w:r w:rsidRPr="00300FC8">
        <w:rPr>
          <w:rFonts w:cs="Times New Roman"/>
          <w:bCs/>
          <w:lang w:val="vi-VN"/>
        </w:rPr>
        <w:t xml:space="preserve"> thông báo cho Bên nhận bằng lời nói hay văn bản về tính </w:t>
      </w:r>
      <w:r w:rsidR="00857EF2" w:rsidRPr="00300FC8">
        <w:rPr>
          <w:rFonts w:cs="Times New Roman"/>
          <w:bCs/>
          <w:lang w:val="vi-VN"/>
        </w:rPr>
        <w:t xml:space="preserve">chất </w:t>
      </w:r>
      <w:r w:rsidRPr="00300FC8">
        <w:rPr>
          <w:rFonts w:cs="Times New Roman"/>
          <w:bCs/>
          <w:lang w:val="vi-VN"/>
        </w:rPr>
        <w:t xml:space="preserve">bảo mật. Trong trường hợp được cung cấp bằng lời nói, Bên </w:t>
      </w:r>
      <w:r w:rsidR="00066523" w:rsidRPr="00300FC8">
        <w:rPr>
          <w:rFonts w:cs="Times New Roman"/>
          <w:bCs/>
          <w:lang w:val="vi-VN"/>
        </w:rPr>
        <w:t>tiết lộ</w:t>
      </w:r>
      <w:r w:rsidRPr="00300FC8">
        <w:rPr>
          <w:rFonts w:cs="Times New Roman"/>
          <w:bCs/>
          <w:lang w:val="vi-VN"/>
        </w:rPr>
        <w:t xml:space="preserve"> sẽ xác nhận </w:t>
      </w:r>
      <w:r w:rsidR="00857EF2" w:rsidRPr="00300FC8">
        <w:rPr>
          <w:rFonts w:cs="Times New Roman"/>
          <w:bCs/>
          <w:lang w:val="vi-VN"/>
        </w:rPr>
        <w:t xml:space="preserve">bằng văn bản về </w:t>
      </w:r>
      <w:r w:rsidRPr="00300FC8">
        <w:rPr>
          <w:rFonts w:cs="Times New Roman"/>
          <w:bCs/>
          <w:lang w:val="vi-VN"/>
        </w:rPr>
        <w:t xml:space="preserve">tính bảo mật đó trong thời hạn 02 tuần; hoặc (iii) dựa trên đặc điểm và bản chất của thông tin, một người bình thường </w:t>
      </w:r>
      <w:r w:rsidR="00857EF2" w:rsidRPr="00300FC8">
        <w:rPr>
          <w:rFonts w:cs="Times New Roman"/>
          <w:bCs/>
          <w:lang w:val="vi-VN"/>
        </w:rPr>
        <w:lastRenderedPageBreak/>
        <w:t>khi gặp những</w:t>
      </w:r>
      <w:r w:rsidRPr="00300FC8">
        <w:rPr>
          <w:rFonts w:cs="Times New Roman"/>
          <w:bCs/>
          <w:lang w:val="vi-VN"/>
        </w:rPr>
        <w:t xml:space="preserve"> điều kiện và hoàn cảnh tương tự như Bên </w:t>
      </w:r>
      <w:r w:rsidR="00066523" w:rsidRPr="00300FC8">
        <w:rPr>
          <w:rFonts w:cs="Times New Roman"/>
          <w:bCs/>
          <w:lang w:val="vi-VN"/>
        </w:rPr>
        <w:t>tiết lộ</w:t>
      </w:r>
      <w:r w:rsidRPr="00300FC8">
        <w:rPr>
          <w:rFonts w:cs="Times New Roman"/>
          <w:bCs/>
          <w:lang w:val="vi-VN"/>
        </w:rPr>
        <w:t xml:space="preserve"> sẽ xem thông tin đó là </w:t>
      </w:r>
      <w:r w:rsidR="00857EF2" w:rsidRPr="00300FC8">
        <w:rPr>
          <w:rFonts w:cs="Times New Roman"/>
          <w:bCs/>
          <w:lang w:val="vi-VN"/>
        </w:rPr>
        <w:t xml:space="preserve">có tính </w:t>
      </w:r>
      <w:r w:rsidRPr="00300FC8">
        <w:rPr>
          <w:rFonts w:cs="Times New Roman"/>
          <w:bCs/>
          <w:lang w:val="vi-VN"/>
        </w:rPr>
        <w:t>bí mật</w:t>
      </w:r>
      <w:r w:rsidR="00857EF2" w:rsidRPr="00300FC8">
        <w:rPr>
          <w:rFonts w:cs="Times New Roman"/>
          <w:bCs/>
          <w:lang w:val="vi-VN"/>
        </w:rPr>
        <w:t xml:space="preserve"> và bảo mật</w:t>
      </w:r>
      <w:r w:rsidRPr="00300FC8">
        <w:rPr>
          <w:rFonts w:cs="Times New Roman"/>
          <w:bCs/>
          <w:lang w:val="vi-VN"/>
        </w:rPr>
        <w:t>.</w:t>
      </w:r>
    </w:p>
    <w:p w14:paraId="0B6B2A12" w14:textId="5DC4B8DA" w:rsidR="005B6FBA" w:rsidRPr="00300FC8" w:rsidRDefault="005B6FBA" w:rsidP="005B6FBA">
      <w:pPr>
        <w:ind w:firstLine="720"/>
        <w:jc w:val="center"/>
        <w:rPr>
          <w:rFonts w:cs="Times New Roman"/>
          <w:bCs/>
          <w:lang w:val="vi-VN"/>
        </w:rPr>
      </w:pPr>
      <w:r w:rsidRPr="00300FC8">
        <w:rPr>
          <w:rFonts w:cs="Times New Roman"/>
          <w:b/>
          <w:bCs/>
          <w:lang w:val="vi-VN"/>
        </w:rPr>
        <w:t>ĐIỀU 2: QUYỀN SỞ HỮU TRÍ TUỆ</w:t>
      </w:r>
    </w:p>
    <w:p w14:paraId="64A3BE0A" w14:textId="736661DA" w:rsidR="00A0088D" w:rsidRPr="00300FC8" w:rsidRDefault="00A0088D" w:rsidP="00A0088D">
      <w:pPr>
        <w:ind w:firstLine="720"/>
        <w:jc w:val="both"/>
        <w:rPr>
          <w:rFonts w:cs="Times New Roman"/>
          <w:bCs/>
          <w:lang w:val="vi-VN"/>
        </w:rPr>
      </w:pPr>
      <w:r w:rsidRPr="00300FC8">
        <w:rPr>
          <w:rFonts w:cs="Times New Roman"/>
          <w:b/>
          <w:bCs/>
          <w:lang w:val="vi-VN"/>
        </w:rPr>
        <w:t>“Quyền sở hữu trí tuệ”</w:t>
      </w:r>
      <w:r w:rsidRPr="00300FC8">
        <w:rPr>
          <w:rFonts w:cs="Times New Roman"/>
          <w:bCs/>
          <w:lang w:val="vi-VN"/>
        </w:rPr>
        <w:t xml:space="preserve"> là những quyền được pháp luật quy định và các quyền sở hữu khác (bao gồm quyền yêu cầu bảo mật thông tin) đối với bí quyết, bí mật kinh doanh, bản quyền, thương hiệu, tên thương mại, thiết kế, dữ liệu, bằng sáng chế, phát minh, bao gồm quyền áp dụng tất cả các quyền trên</w:t>
      </w:r>
      <w:r w:rsidR="00857EF2" w:rsidRPr="00300FC8">
        <w:rPr>
          <w:rFonts w:cs="Times New Roman"/>
          <w:bCs/>
          <w:lang w:val="vi-VN"/>
        </w:rPr>
        <w:t xml:space="preserve">. Ngoài ra, còn bao gồm </w:t>
      </w:r>
      <w:r w:rsidRPr="00300FC8">
        <w:rPr>
          <w:rFonts w:cs="Times New Roman"/>
          <w:bCs/>
          <w:lang w:val="vi-VN"/>
        </w:rPr>
        <w:t xml:space="preserve">các quyền đăng ký và các quyền hoặc các hình thức bảo vệ có tính chất tương tự hoặc có hiệu lực tương đương hoặc tương tự </w:t>
      </w:r>
      <w:r w:rsidR="00857EF2" w:rsidRPr="00300FC8">
        <w:rPr>
          <w:rFonts w:cs="Times New Roman"/>
          <w:bCs/>
          <w:lang w:val="vi-VN"/>
        </w:rPr>
        <w:t xml:space="preserve">như </w:t>
      </w:r>
      <w:r w:rsidRPr="00300FC8">
        <w:rPr>
          <w:rFonts w:cs="Times New Roman"/>
          <w:bCs/>
          <w:lang w:val="vi-VN"/>
        </w:rPr>
        <w:t>các quyền được nêu</w:t>
      </w:r>
      <w:r w:rsidR="00857EF2" w:rsidRPr="00300FC8">
        <w:rPr>
          <w:rFonts w:cs="Times New Roman"/>
          <w:bCs/>
          <w:lang w:val="vi-VN"/>
        </w:rPr>
        <w:t xml:space="preserve"> </w:t>
      </w:r>
      <w:r w:rsidRPr="00300FC8">
        <w:rPr>
          <w:rFonts w:cs="Times New Roman"/>
          <w:bCs/>
          <w:lang w:val="vi-VN"/>
        </w:rPr>
        <w:t>tồn tại trên thế giới, cho dù có đăng ký</w:t>
      </w:r>
      <w:r w:rsidR="00BE6A7D" w:rsidRPr="00300FC8">
        <w:rPr>
          <w:rFonts w:cs="Times New Roman"/>
          <w:bCs/>
          <w:lang w:val="vi-VN"/>
        </w:rPr>
        <w:t xml:space="preserve"> được</w:t>
      </w:r>
      <w:r w:rsidRPr="00300FC8">
        <w:rPr>
          <w:rFonts w:cs="Times New Roman"/>
          <w:bCs/>
          <w:lang w:val="vi-VN"/>
        </w:rPr>
        <w:t xml:space="preserve"> hay không, </w:t>
      </w:r>
      <w:r w:rsidR="00BE6A7D" w:rsidRPr="00300FC8">
        <w:rPr>
          <w:rFonts w:cs="Times New Roman"/>
          <w:bCs/>
          <w:lang w:val="vi-VN"/>
        </w:rPr>
        <w:t>mà</w:t>
      </w:r>
      <w:r w:rsidRPr="00300FC8">
        <w:rPr>
          <w:rFonts w:cs="Times New Roman"/>
          <w:bCs/>
          <w:lang w:val="vi-VN"/>
        </w:rPr>
        <w:t xml:space="preserve"> liên quan đến Sản phẩm.</w:t>
      </w:r>
    </w:p>
    <w:p w14:paraId="562808D6" w14:textId="7932DD3D" w:rsidR="00636CB9" w:rsidRPr="00300FC8" w:rsidRDefault="005175C2" w:rsidP="00636CB9">
      <w:pPr>
        <w:ind w:firstLine="720"/>
        <w:jc w:val="center"/>
        <w:rPr>
          <w:rFonts w:cs="Times New Roman"/>
          <w:b/>
          <w:bCs/>
        </w:rPr>
      </w:pPr>
      <w:r w:rsidRPr="00300FC8">
        <w:rPr>
          <w:rFonts w:cs="Times New Roman"/>
          <w:b/>
          <w:bCs/>
          <w:lang w:val="vi-VN"/>
        </w:rPr>
        <w:t xml:space="preserve">ĐIỀU </w:t>
      </w:r>
      <w:r w:rsidR="006730FB" w:rsidRPr="00300FC8">
        <w:rPr>
          <w:rFonts w:cs="Times New Roman"/>
          <w:b/>
          <w:bCs/>
          <w:lang w:val="vi-VN"/>
        </w:rPr>
        <w:t>3</w:t>
      </w:r>
      <w:r w:rsidRPr="00300FC8">
        <w:rPr>
          <w:rFonts w:cs="Times New Roman"/>
          <w:b/>
          <w:bCs/>
          <w:lang w:val="vi-VN"/>
        </w:rPr>
        <w:t xml:space="preserve">: </w:t>
      </w:r>
      <w:r w:rsidR="003B03ED" w:rsidRPr="00300FC8">
        <w:rPr>
          <w:rFonts w:cs="Times New Roman"/>
          <w:b/>
          <w:bCs/>
        </w:rPr>
        <w:t>QUYỀN SẢN XUẤT</w:t>
      </w:r>
    </w:p>
    <w:p w14:paraId="58E7D6CD" w14:textId="05EDF24C" w:rsidR="00A0088D" w:rsidRPr="00300FC8" w:rsidRDefault="006730FB" w:rsidP="00A0088D">
      <w:pPr>
        <w:ind w:firstLine="720"/>
        <w:jc w:val="both"/>
        <w:rPr>
          <w:rFonts w:cs="Times New Roman"/>
          <w:bCs/>
          <w:lang w:val="vi-VN"/>
        </w:rPr>
      </w:pPr>
      <w:r w:rsidRPr="00300FC8">
        <w:rPr>
          <w:rFonts w:cs="Times New Roman"/>
          <w:b/>
          <w:bCs/>
          <w:lang w:val="vi-VN"/>
        </w:rPr>
        <w:t>“</w:t>
      </w:r>
      <w:r w:rsidR="003B03ED" w:rsidRPr="00300FC8">
        <w:rPr>
          <w:rFonts w:cs="Times New Roman"/>
          <w:b/>
          <w:bCs/>
        </w:rPr>
        <w:t>Quyền sản xuất</w:t>
      </w:r>
      <w:r w:rsidRPr="00300FC8">
        <w:rPr>
          <w:rFonts w:cs="Times New Roman"/>
          <w:b/>
          <w:bCs/>
          <w:lang w:val="vi-VN"/>
        </w:rPr>
        <w:t>”</w:t>
      </w:r>
      <w:r w:rsidR="00A0088D" w:rsidRPr="00300FC8">
        <w:rPr>
          <w:rFonts w:cs="Times New Roman"/>
          <w:bCs/>
          <w:lang w:val="vi-VN"/>
        </w:rPr>
        <w:t xml:space="preserve"> Theo quy định tại </w:t>
      </w:r>
      <w:r w:rsidR="00C626C7" w:rsidRPr="00300FC8">
        <w:rPr>
          <w:rFonts w:cs="Times New Roman"/>
          <w:bCs/>
          <w:lang w:val="vi-VN"/>
        </w:rPr>
        <w:t>Thỏa thuận</w:t>
      </w:r>
      <w:r w:rsidR="00A0088D" w:rsidRPr="00300FC8">
        <w:rPr>
          <w:rFonts w:cs="Times New Roman"/>
          <w:bCs/>
          <w:lang w:val="vi-VN"/>
        </w:rPr>
        <w:t xml:space="preserve">, </w:t>
      </w:r>
      <w:r w:rsidR="002747B4" w:rsidRPr="00300FC8">
        <w:rPr>
          <w:rFonts w:cs="Times New Roman"/>
          <w:bCs/>
          <w:lang w:val="vi-VN"/>
        </w:rPr>
        <w:t>Azadi</w:t>
      </w:r>
      <w:r w:rsidR="00A0088D" w:rsidRPr="00300FC8">
        <w:rPr>
          <w:rFonts w:cs="Times New Roman"/>
          <w:bCs/>
          <w:lang w:val="vi-VN"/>
        </w:rPr>
        <w:t xml:space="preserve"> </w:t>
      </w:r>
      <w:r w:rsidR="00CB5173" w:rsidRPr="00300FC8">
        <w:rPr>
          <w:rFonts w:cs="Times New Roman"/>
          <w:bCs/>
          <w:lang w:val="vi-VN"/>
        </w:rPr>
        <w:t>trao quyề</w:t>
      </w:r>
      <w:r w:rsidR="002C7D80" w:rsidRPr="00300FC8">
        <w:rPr>
          <w:rFonts w:cs="Times New Roman"/>
          <w:bCs/>
          <w:lang w:val="vi-VN"/>
        </w:rPr>
        <w:t xml:space="preserve">n cho/ </w:t>
      </w:r>
      <w:r w:rsidR="00130128" w:rsidRPr="00300FC8">
        <w:rPr>
          <w:rFonts w:cs="Times New Roman"/>
          <w:bCs/>
          <w:lang w:val="vi-VN"/>
        </w:rPr>
        <w:t>và</w:t>
      </w:r>
      <w:r w:rsidR="00A0088D" w:rsidRPr="00300FC8">
        <w:rPr>
          <w:rFonts w:cs="Times New Roman"/>
          <w:bCs/>
          <w:lang w:val="vi-VN"/>
        </w:rPr>
        <w:t xml:space="preserve"> </w:t>
      </w:r>
      <w:r w:rsidR="00A746F0" w:rsidRPr="00300FC8">
        <w:rPr>
          <w:rFonts w:cs="Times New Roman"/>
          <w:bCs/>
          <w:lang w:val="vi-VN"/>
        </w:rPr>
        <w:t>Leman</w:t>
      </w:r>
      <w:r w:rsidR="00CB5173" w:rsidRPr="00300FC8">
        <w:rPr>
          <w:rFonts w:cs="Times New Roman"/>
          <w:bCs/>
          <w:lang w:val="vi-VN"/>
        </w:rPr>
        <w:t xml:space="preserve"> </w:t>
      </w:r>
      <w:r w:rsidR="00A0088D" w:rsidRPr="00300FC8">
        <w:rPr>
          <w:rFonts w:cs="Times New Roman"/>
          <w:bCs/>
          <w:lang w:val="vi-VN"/>
        </w:rPr>
        <w:t>đồng ý</w:t>
      </w:r>
      <w:r w:rsidR="003B03ED" w:rsidRPr="00300FC8">
        <w:rPr>
          <w:rFonts w:cs="Times New Roman"/>
          <w:bCs/>
        </w:rPr>
        <w:t xml:space="preserve"> đảm</w:t>
      </w:r>
      <w:r w:rsidR="00A0088D" w:rsidRPr="00300FC8">
        <w:rPr>
          <w:rFonts w:cs="Times New Roman"/>
          <w:bCs/>
          <w:lang w:val="vi-VN"/>
        </w:rPr>
        <w:t xml:space="preserve"> nhận</w:t>
      </w:r>
      <w:r w:rsidR="003B03ED" w:rsidRPr="00300FC8">
        <w:rPr>
          <w:rFonts w:cs="Times New Roman"/>
          <w:bCs/>
        </w:rPr>
        <w:t xml:space="preserve"> vai trò là một bộ phận chuyên về</w:t>
      </w:r>
      <w:r w:rsidR="00A0088D" w:rsidRPr="00300FC8">
        <w:rPr>
          <w:rFonts w:cs="Times New Roman"/>
          <w:bCs/>
          <w:lang w:val="vi-VN"/>
        </w:rPr>
        <w:t xml:space="preserve"> </w:t>
      </w:r>
      <w:r w:rsidR="003B03ED" w:rsidRPr="00300FC8">
        <w:rPr>
          <w:rFonts w:cs="Times New Roman"/>
          <w:bCs/>
        </w:rPr>
        <w:t>Sản xuất</w:t>
      </w:r>
      <w:r w:rsidR="00A0088D" w:rsidRPr="00300FC8">
        <w:rPr>
          <w:rFonts w:cs="Times New Roman"/>
          <w:bCs/>
          <w:lang w:val="vi-VN"/>
        </w:rPr>
        <w:t xml:space="preserve"> </w:t>
      </w:r>
      <w:r w:rsidR="003F4D8E" w:rsidRPr="00300FC8">
        <w:rPr>
          <w:rFonts w:cs="Times New Roman"/>
          <w:bCs/>
        </w:rPr>
        <w:t>trong chuỗi cung ứng các Sản phẩm bảo quản chống ẩm mốc, và bằng nguồn lực, tiềm năng và cơ sở vật chất kỹ thuật của mình để thiết kế, xây dựng giải pháp Sản xuất trong chuỗi cung ứng của Azadi</w:t>
      </w:r>
      <w:r w:rsidR="00A0088D" w:rsidRPr="00300FC8">
        <w:rPr>
          <w:rFonts w:cs="Times New Roman"/>
          <w:bCs/>
          <w:lang w:val="vi-VN"/>
        </w:rPr>
        <w:t xml:space="preserve">. Quyền </w:t>
      </w:r>
      <w:r w:rsidR="003F4D8E" w:rsidRPr="00300FC8">
        <w:rPr>
          <w:rFonts w:cs="Times New Roman"/>
          <w:bCs/>
        </w:rPr>
        <w:t>sản xuất</w:t>
      </w:r>
      <w:r w:rsidR="00A0088D" w:rsidRPr="00300FC8">
        <w:rPr>
          <w:rFonts w:cs="Times New Roman"/>
          <w:bCs/>
          <w:lang w:val="vi-VN"/>
        </w:rPr>
        <w:t xml:space="preserve"> theo </w:t>
      </w:r>
      <w:r w:rsidR="00C626C7" w:rsidRPr="00300FC8">
        <w:rPr>
          <w:rFonts w:cs="Times New Roman"/>
          <w:bCs/>
          <w:lang w:val="vi-VN"/>
        </w:rPr>
        <w:t>Thỏa thuận</w:t>
      </w:r>
      <w:r w:rsidR="00A0088D" w:rsidRPr="00300FC8">
        <w:rPr>
          <w:rFonts w:cs="Times New Roman"/>
          <w:bCs/>
          <w:lang w:val="vi-VN"/>
        </w:rPr>
        <w:t xml:space="preserve"> là quyền của </w:t>
      </w:r>
      <w:r w:rsidR="00130128" w:rsidRPr="00300FC8">
        <w:rPr>
          <w:rFonts w:cs="Times New Roman"/>
          <w:bCs/>
          <w:lang w:val="vi-VN"/>
        </w:rPr>
        <w:t xml:space="preserve">Nhà </w:t>
      </w:r>
      <w:r w:rsidR="003B03ED" w:rsidRPr="00300FC8">
        <w:rPr>
          <w:rFonts w:cs="Times New Roman"/>
          <w:bCs/>
        </w:rPr>
        <w:t>sản xuất</w:t>
      </w:r>
      <w:r w:rsidR="00130128" w:rsidRPr="00300FC8">
        <w:rPr>
          <w:rFonts w:cs="Times New Roman"/>
          <w:bCs/>
          <w:lang w:val="vi-VN"/>
        </w:rPr>
        <w:t xml:space="preserve"> </w:t>
      </w:r>
      <w:r w:rsidR="00A0088D" w:rsidRPr="00300FC8">
        <w:rPr>
          <w:rFonts w:cs="Times New Roman"/>
          <w:bCs/>
          <w:lang w:val="vi-VN"/>
        </w:rPr>
        <w:t xml:space="preserve">(i) trở thành </w:t>
      </w:r>
      <w:r w:rsidR="00130128" w:rsidRPr="00300FC8">
        <w:rPr>
          <w:rFonts w:cs="Times New Roman"/>
          <w:bCs/>
          <w:lang w:val="vi-VN"/>
        </w:rPr>
        <w:t xml:space="preserve">Nhà </w:t>
      </w:r>
      <w:r w:rsidR="003B03ED" w:rsidRPr="00300FC8">
        <w:rPr>
          <w:rFonts w:cs="Times New Roman"/>
          <w:bCs/>
        </w:rPr>
        <w:t>sản xuất</w:t>
      </w:r>
      <w:r w:rsidR="00130128" w:rsidRPr="00300FC8">
        <w:rPr>
          <w:rFonts w:cs="Times New Roman"/>
          <w:bCs/>
          <w:lang w:val="vi-VN"/>
        </w:rPr>
        <w:t xml:space="preserve"> </w:t>
      </w:r>
      <w:r w:rsidR="00A0088D" w:rsidRPr="00300FC8">
        <w:rPr>
          <w:rFonts w:cs="Times New Roman"/>
          <w:bCs/>
          <w:lang w:val="vi-VN"/>
        </w:rPr>
        <w:t>sản phẩm</w:t>
      </w:r>
      <w:r w:rsidR="003F4D8E" w:rsidRPr="00300FC8">
        <w:rPr>
          <w:rFonts w:cs="Times New Roman"/>
          <w:bCs/>
        </w:rPr>
        <w:t xml:space="preserve"> </w:t>
      </w:r>
      <w:r w:rsidR="008E4D8D" w:rsidRPr="00300FC8">
        <w:rPr>
          <w:rFonts w:cs="Times New Roman"/>
          <w:bCs/>
        </w:rPr>
        <w:t>trong chuỗi cung ứng của Azadi</w:t>
      </w:r>
      <w:r w:rsidR="00A0088D" w:rsidRPr="00300FC8">
        <w:rPr>
          <w:rFonts w:cs="Times New Roman"/>
          <w:bCs/>
          <w:lang w:val="vi-VN"/>
        </w:rPr>
        <w:t xml:space="preserve">; và (ii) nhận </w:t>
      </w:r>
      <w:r w:rsidR="003F4D8E" w:rsidRPr="00300FC8">
        <w:rPr>
          <w:rFonts w:cs="Times New Roman"/>
          <w:bCs/>
        </w:rPr>
        <w:t>Dự báo mua hàng</w:t>
      </w:r>
      <w:r w:rsidR="00A0088D" w:rsidRPr="00300FC8">
        <w:rPr>
          <w:rFonts w:cs="Times New Roman"/>
          <w:bCs/>
          <w:lang w:val="vi-VN"/>
        </w:rPr>
        <w:t xml:space="preserve"> từ </w:t>
      </w:r>
      <w:r w:rsidR="002747B4" w:rsidRPr="00300FC8">
        <w:rPr>
          <w:rFonts w:cs="Times New Roman"/>
          <w:bCs/>
          <w:lang w:val="vi-VN"/>
        </w:rPr>
        <w:t>Azadi</w:t>
      </w:r>
      <w:r w:rsidR="00A0088D" w:rsidRPr="00300FC8">
        <w:rPr>
          <w:rFonts w:cs="Times New Roman"/>
          <w:bCs/>
          <w:lang w:val="vi-VN"/>
        </w:rPr>
        <w:t xml:space="preserve"> để phân </w:t>
      </w:r>
      <w:r w:rsidR="003F4D8E" w:rsidRPr="00300FC8">
        <w:rPr>
          <w:rFonts w:cs="Times New Roman"/>
          <w:bCs/>
        </w:rPr>
        <w:t>bổ</w:t>
      </w:r>
      <w:r w:rsidR="00A0088D" w:rsidRPr="00300FC8">
        <w:rPr>
          <w:rFonts w:cs="Times New Roman"/>
          <w:bCs/>
          <w:lang w:val="vi-VN"/>
        </w:rPr>
        <w:t xml:space="preserve"> </w:t>
      </w:r>
      <w:r w:rsidR="003F4D8E" w:rsidRPr="00300FC8">
        <w:rPr>
          <w:rFonts w:cs="Times New Roman"/>
          <w:bCs/>
        </w:rPr>
        <w:t>năng lực sản xuất của mình</w:t>
      </w:r>
      <w:r w:rsidR="00A0088D" w:rsidRPr="00300FC8">
        <w:rPr>
          <w:rFonts w:cs="Times New Roman"/>
          <w:bCs/>
          <w:lang w:val="vi-VN"/>
        </w:rPr>
        <w:t xml:space="preserve"> bằng tên, tài sản của </w:t>
      </w:r>
      <w:r w:rsidR="00130128" w:rsidRPr="00300FC8">
        <w:rPr>
          <w:rFonts w:cs="Times New Roman"/>
          <w:bCs/>
          <w:lang w:val="vi-VN"/>
        </w:rPr>
        <w:t xml:space="preserve">Nhà </w:t>
      </w:r>
      <w:r w:rsidR="003F4D8E" w:rsidRPr="00300FC8">
        <w:rPr>
          <w:rFonts w:cs="Times New Roman"/>
          <w:bCs/>
        </w:rPr>
        <w:t>sản xuất</w:t>
      </w:r>
      <w:r w:rsidR="00130128" w:rsidRPr="00300FC8">
        <w:rPr>
          <w:rFonts w:cs="Times New Roman"/>
          <w:bCs/>
          <w:lang w:val="vi-VN"/>
        </w:rPr>
        <w:t xml:space="preserve"> </w:t>
      </w:r>
      <w:r w:rsidR="00A0088D" w:rsidRPr="00300FC8">
        <w:rPr>
          <w:rFonts w:cs="Times New Roman"/>
          <w:bCs/>
          <w:lang w:val="vi-VN"/>
        </w:rPr>
        <w:t>và tự mình chịu rủi ro.</w:t>
      </w:r>
    </w:p>
    <w:p w14:paraId="2592752C" w14:textId="77777777" w:rsidR="00636CB9" w:rsidRPr="00300FC8" w:rsidRDefault="00636CB9" w:rsidP="00636CB9">
      <w:pPr>
        <w:ind w:firstLine="720"/>
        <w:jc w:val="center"/>
        <w:rPr>
          <w:rFonts w:cs="Times New Roman"/>
          <w:b/>
          <w:bCs/>
          <w:lang w:val="vi-VN"/>
        </w:rPr>
      </w:pPr>
      <w:r w:rsidRPr="00300FC8">
        <w:rPr>
          <w:rFonts w:cs="Times New Roman"/>
          <w:b/>
          <w:bCs/>
          <w:lang w:val="vi-VN"/>
        </w:rPr>
        <w:t>ĐIỀU 4</w:t>
      </w:r>
      <w:r w:rsidR="00055BFC" w:rsidRPr="00300FC8">
        <w:rPr>
          <w:rFonts w:cs="Times New Roman"/>
          <w:b/>
          <w:bCs/>
          <w:lang w:val="vi-VN"/>
        </w:rPr>
        <w:t>: GIẤY PHÉP</w:t>
      </w:r>
    </w:p>
    <w:p w14:paraId="3D5BF19A" w14:textId="329A126B" w:rsidR="00A0088D" w:rsidRPr="00300FC8" w:rsidRDefault="00B1716B" w:rsidP="00A0088D">
      <w:pPr>
        <w:ind w:firstLine="720"/>
        <w:jc w:val="both"/>
        <w:rPr>
          <w:rFonts w:cs="Times New Roman"/>
          <w:bCs/>
          <w:lang w:val="vi-VN"/>
        </w:rPr>
      </w:pPr>
      <w:proofErr w:type="gramStart"/>
      <w:r w:rsidRPr="00300FC8">
        <w:rPr>
          <w:rFonts w:cs="Times New Roman"/>
          <w:bCs/>
        </w:rPr>
        <w:t>Azadi</w:t>
      </w:r>
      <w:r w:rsidR="00A0088D" w:rsidRPr="00300FC8">
        <w:rPr>
          <w:rFonts w:cs="Times New Roman"/>
          <w:bCs/>
          <w:lang w:val="vi-VN"/>
        </w:rPr>
        <w:t xml:space="preserve"> sẽ tự chịu </w:t>
      </w:r>
      <w:r w:rsidR="00F57D36" w:rsidRPr="00300FC8">
        <w:rPr>
          <w:rFonts w:cs="Times New Roman"/>
          <w:bCs/>
          <w:lang w:val="vi-VN"/>
        </w:rPr>
        <w:t>chi phí</w:t>
      </w:r>
      <w:r w:rsidR="00A0088D" w:rsidRPr="00300FC8">
        <w:rPr>
          <w:rFonts w:cs="Times New Roman"/>
          <w:bCs/>
          <w:lang w:val="vi-VN"/>
        </w:rPr>
        <w:t xml:space="preserve"> về việc </w:t>
      </w:r>
      <w:r w:rsidR="00055BFC" w:rsidRPr="00300FC8">
        <w:rPr>
          <w:rFonts w:cs="Times New Roman"/>
          <w:bCs/>
          <w:lang w:val="vi-VN"/>
        </w:rPr>
        <w:t>xin</w:t>
      </w:r>
      <w:r w:rsidR="00F57D36" w:rsidRPr="00300FC8">
        <w:rPr>
          <w:rFonts w:cs="Times New Roman"/>
          <w:bCs/>
          <w:lang w:val="vi-VN"/>
        </w:rPr>
        <w:t xml:space="preserve"> cấp</w:t>
      </w:r>
      <w:r w:rsidR="00055BFC" w:rsidRPr="00300FC8">
        <w:rPr>
          <w:rFonts w:cs="Times New Roman"/>
          <w:bCs/>
          <w:lang w:val="vi-VN"/>
        </w:rPr>
        <w:t xml:space="preserve"> và </w:t>
      </w:r>
      <w:r w:rsidR="00A0088D" w:rsidRPr="00300FC8">
        <w:rPr>
          <w:rFonts w:cs="Times New Roman"/>
          <w:bCs/>
          <w:lang w:val="vi-VN"/>
        </w:rPr>
        <w:t xml:space="preserve">duy trì </w:t>
      </w:r>
      <w:r w:rsidR="00055BFC" w:rsidRPr="00300FC8">
        <w:rPr>
          <w:rFonts w:cs="Times New Roman"/>
          <w:bCs/>
          <w:lang w:val="vi-VN"/>
        </w:rPr>
        <w:t xml:space="preserve">tất cả </w:t>
      </w:r>
      <w:r w:rsidR="00A0088D" w:rsidRPr="00300FC8">
        <w:rPr>
          <w:rFonts w:cs="Times New Roman"/>
          <w:bCs/>
          <w:lang w:val="vi-VN"/>
        </w:rPr>
        <w:t xml:space="preserve">Giấy phép </w:t>
      </w:r>
      <w:r w:rsidR="00F57D36" w:rsidRPr="00300FC8">
        <w:rPr>
          <w:rFonts w:cs="Times New Roman"/>
          <w:bCs/>
          <w:lang w:val="vi-VN"/>
        </w:rPr>
        <w:t xml:space="preserve">cho việc phát triển thương hiệu/ sản phẩm </w:t>
      </w:r>
      <w:r w:rsidR="00A0088D" w:rsidRPr="00300FC8">
        <w:rPr>
          <w:rFonts w:cs="Times New Roman"/>
          <w:bCs/>
          <w:lang w:val="vi-VN"/>
        </w:rPr>
        <w:t xml:space="preserve">trong </w:t>
      </w:r>
      <w:r w:rsidR="001F02A1" w:rsidRPr="00300FC8">
        <w:rPr>
          <w:rFonts w:cs="Times New Roman"/>
          <w:bCs/>
          <w:lang w:val="vi-VN"/>
        </w:rPr>
        <w:t>Lãnh thổ Việt Nam</w:t>
      </w:r>
      <w:r w:rsidR="00A0088D" w:rsidRPr="00300FC8">
        <w:rPr>
          <w:rFonts w:cs="Times New Roman"/>
          <w:bCs/>
          <w:lang w:val="vi-VN"/>
        </w:rPr>
        <w:t>.</w:t>
      </w:r>
      <w:proofErr w:type="gramEnd"/>
      <w:r w:rsidR="00A0088D" w:rsidRPr="00300FC8">
        <w:rPr>
          <w:rFonts w:cs="Times New Roman"/>
          <w:bCs/>
          <w:lang w:val="vi-VN"/>
        </w:rPr>
        <w:t xml:space="preserve"> Tất cả</w:t>
      </w:r>
      <w:r w:rsidR="009A4484" w:rsidRPr="00300FC8">
        <w:rPr>
          <w:rFonts w:cs="Times New Roman"/>
          <w:bCs/>
          <w:lang w:val="vi-VN"/>
        </w:rPr>
        <w:t xml:space="preserve"> các Giấ</w:t>
      </w:r>
      <w:r w:rsidR="00A0088D" w:rsidRPr="00300FC8">
        <w:rPr>
          <w:rFonts w:cs="Times New Roman"/>
          <w:bCs/>
          <w:lang w:val="vi-VN"/>
        </w:rPr>
        <w:t xml:space="preserve">y phép trong </w:t>
      </w:r>
      <w:r w:rsidR="001F02A1" w:rsidRPr="00300FC8">
        <w:rPr>
          <w:rFonts w:cs="Times New Roman"/>
          <w:bCs/>
          <w:lang w:val="vi-VN"/>
        </w:rPr>
        <w:t>Lãnh thổ Việt Nam</w:t>
      </w:r>
      <w:r w:rsidR="00A0088D" w:rsidRPr="00300FC8">
        <w:rPr>
          <w:rFonts w:cs="Times New Roman"/>
          <w:bCs/>
          <w:lang w:val="vi-VN"/>
        </w:rPr>
        <w:t xml:space="preserve"> sẽ có tên </w:t>
      </w:r>
      <w:r w:rsidR="002747B4" w:rsidRPr="00300FC8">
        <w:rPr>
          <w:rFonts w:cs="Times New Roman"/>
          <w:bCs/>
          <w:lang w:val="vi-VN"/>
        </w:rPr>
        <w:t>Azadi</w:t>
      </w:r>
      <w:r w:rsidR="00A0088D" w:rsidRPr="00300FC8">
        <w:rPr>
          <w:rFonts w:cs="Times New Roman"/>
          <w:bCs/>
          <w:lang w:val="vi-VN"/>
        </w:rPr>
        <w:t xml:space="preserve">. </w:t>
      </w:r>
      <w:r w:rsidR="00055BFC" w:rsidRPr="00300FC8">
        <w:rPr>
          <w:rFonts w:cs="Times New Roman"/>
          <w:bCs/>
          <w:lang w:val="vi-VN"/>
        </w:rPr>
        <w:t xml:space="preserve">Trong quan hệ giữa các Bên, </w:t>
      </w:r>
      <w:r w:rsidR="002747B4" w:rsidRPr="00300FC8">
        <w:rPr>
          <w:rFonts w:cs="Times New Roman"/>
          <w:bCs/>
          <w:lang w:val="vi-VN"/>
        </w:rPr>
        <w:t>Azadi</w:t>
      </w:r>
      <w:r w:rsidR="00A0088D" w:rsidRPr="00300FC8">
        <w:rPr>
          <w:rFonts w:cs="Times New Roman"/>
          <w:bCs/>
          <w:lang w:val="vi-VN"/>
        </w:rPr>
        <w:t xml:space="preserve"> sẽ là chủ sở hữu của các giấy phép, và </w:t>
      </w:r>
      <w:r w:rsidR="00A746F0" w:rsidRPr="00300FC8">
        <w:rPr>
          <w:rFonts w:cs="Times New Roman"/>
          <w:bCs/>
        </w:rPr>
        <w:t>Leman</w:t>
      </w:r>
      <w:r w:rsidR="00A130C1" w:rsidRPr="00300FC8">
        <w:rPr>
          <w:rFonts w:cs="Times New Roman"/>
          <w:bCs/>
        </w:rPr>
        <w:t xml:space="preserve"> </w:t>
      </w:r>
      <w:r w:rsidR="00A0088D" w:rsidRPr="00300FC8">
        <w:rPr>
          <w:rFonts w:cs="Times New Roman"/>
          <w:bCs/>
          <w:lang w:val="vi-VN"/>
        </w:rPr>
        <w:t xml:space="preserve">sẽ là người </w:t>
      </w:r>
      <w:r w:rsidR="00A130C1" w:rsidRPr="00300FC8">
        <w:rPr>
          <w:rFonts w:cs="Times New Roman"/>
          <w:bCs/>
        </w:rPr>
        <w:t xml:space="preserve">hỗ trợ </w:t>
      </w:r>
      <w:r w:rsidR="00A0088D" w:rsidRPr="00300FC8">
        <w:rPr>
          <w:rFonts w:cs="Times New Roman"/>
          <w:bCs/>
          <w:lang w:val="vi-VN"/>
        </w:rPr>
        <w:t xml:space="preserve">thực hiện các thủ tục lấy các Giấy phép đó. </w:t>
      </w:r>
      <w:r w:rsidR="00A746F0" w:rsidRPr="00300FC8">
        <w:rPr>
          <w:rFonts w:cs="Times New Roman"/>
          <w:bCs/>
          <w:lang w:val="vi-VN"/>
        </w:rPr>
        <w:t>Leman</w:t>
      </w:r>
      <w:r w:rsidR="00A0088D" w:rsidRPr="00300FC8">
        <w:rPr>
          <w:rFonts w:cs="Times New Roman"/>
          <w:bCs/>
          <w:lang w:val="vi-VN"/>
        </w:rPr>
        <w:t xml:space="preserve"> sẽ thông báo cho </w:t>
      </w:r>
      <w:r w:rsidR="002747B4" w:rsidRPr="00300FC8">
        <w:rPr>
          <w:rFonts w:cs="Times New Roman"/>
          <w:bCs/>
          <w:lang w:val="vi-VN"/>
        </w:rPr>
        <w:t>Azadi</w:t>
      </w:r>
      <w:r w:rsidR="00A0088D" w:rsidRPr="00300FC8">
        <w:rPr>
          <w:rFonts w:cs="Times New Roman"/>
          <w:bCs/>
          <w:lang w:val="vi-VN"/>
        </w:rPr>
        <w:t xml:space="preserve"> bằng văn bản về </w:t>
      </w:r>
      <w:r w:rsidR="00F57D36" w:rsidRPr="00300FC8">
        <w:rPr>
          <w:rFonts w:cs="Times New Roman"/>
          <w:bCs/>
          <w:lang w:val="vi-VN"/>
        </w:rPr>
        <w:t>yêu cầu</w:t>
      </w:r>
      <w:r w:rsidR="00A0088D" w:rsidRPr="00300FC8">
        <w:rPr>
          <w:rFonts w:cs="Times New Roman"/>
          <w:bCs/>
          <w:lang w:val="vi-VN"/>
        </w:rPr>
        <w:t xml:space="preserve"> cấp Giấy phép </w:t>
      </w:r>
      <w:r w:rsidR="00F57D36" w:rsidRPr="00300FC8">
        <w:rPr>
          <w:rFonts w:cs="Times New Roman"/>
          <w:bCs/>
          <w:lang w:val="vi-VN"/>
        </w:rPr>
        <w:t>cho các sản phẩm này</w:t>
      </w:r>
      <w:r w:rsidR="00A0088D" w:rsidRPr="00300FC8">
        <w:rPr>
          <w:rFonts w:cs="Times New Roman"/>
          <w:bCs/>
          <w:lang w:val="vi-VN"/>
        </w:rPr>
        <w:t xml:space="preserve"> và trong mọi trường hợp sẽ không dưới ba (3) tháng một lần, và sẽ thông báo ngay cho </w:t>
      </w:r>
      <w:r w:rsidR="002747B4" w:rsidRPr="00300FC8">
        <w:rPr>
          <w:rFonts w:cs="Times New Roman"/>
          <w:bCs/>
          <w:lang w:val="vi-VN"/>
        </w:rPr>
        <w:t>Azadi</w:t>
      </w:r>
      <w:r w:rsidR="00A0088D" w:rsidRPr="00300FC8">
        <w:rPr>
          <w:rFonts w:cs="Times New Roman"/>
          <w:bCs/>
          <w:lang w:val="vi-VN"/>
        </w:rPr>
        <w:t xml:space="preserve"> bằng văn bản về </w:t>
      </w:r>
      <w:r w:rsidR="006E1068" w:rsidRPr="00300FC8">
        <w:rPr>
          <w:rFonts w:cs="Times New Roman"/>
          <w:bCs/>
          <w:lang w:val="vi-VN"/>
        </w:rPr>
        <w:t>mọi</w:t>
      </w:r>
      <w:r w:rsidR="00A0088D" w:rsidRPr="00300FC8">
        <w:rPr>
          <w:rFonts w:cs="Times New Roman"/>
          <w:bCs/>
          <w:lang w:val="vi-VN"/>
        </w:rPr>
        <w:t xml:space="preserve"> thay đổi đáng kể nào về tình trạng </w:t>
      </w:r>
      <w:r w:rsidR="006E1068" w:rsidRPr="00300FC8">
        <w:rPr>
          <w:rFonts w:cs="Times New Roman"/>
          <w:bCs/>
          <w:lang w:val="vi-VN"/>
        </w:rPr>
        <w:t>của bất kỳ</w:t>
      </w:r>
      <w:r w:rsidR="00A0088D" w:rsidRPr="00300FC8">
        <w:rPr>
          <w:rFonts w:cs="Times New Roman"/>
          <w:bCs/>
          <w:lang w:val="vi-VN"/>
        </w:rPr>
        <w:t xml:space="preserve"> </w:t>
      </w:r>
      <w:r w:rsidR="00F57D36" w:rsidRPr="00300FC8">
        <w:rPr>
          <w:rFonts w:cs="Times New Roman"/>
          <w:bCs/>
          <w:lang w:val="vi-VN"/>
        </w:rPr>
        <w:t>sản phẩm</w:t>
      </w:r>
      <w:r w:rsidR="00A0088D" w:rsidRPr="00300FC8">
        <w:rPr>
          <w:rFonts w:cs="Times New Roman"/>
          <w:bCs/>
          <w:lang w:val="vi-VN"/>
        </w:rPr>
        <w:t xml:space="preserve"> </w:t>
      </w:r>
      <w:r w:rsidR="006E1068" w:rsidRPr="00300FC8">
        <w:rPr>
          <w:rFonts w:cs="Times New Roman"/>
          <w:bCs/>
          <w:lang w:val="vi-VN"/>
        </w:rPr>
        <w:t xml:space="preserve">nào </w:t>
      </w:r>
      <w:r w:rsidR="00A0088D" w:rsidRPr="00300FC8">
        <w:rPr>
          <w:rFonts w:cs="Times New Roman"/>
          <w:bCs/>
          <w:lang w:val="vi-VN"/>
        </w:rPr>
        <w:t xml:space="preserve">hoặc bất kỳ yêu cầu từ </w:t>
      </w:r>
      <w:r w:rsidR="006E1068" w:rsidRPr="00300FC8">
        <w:rPr>
          <w:rFonts w:cs="Times New Roman"/>
          <w:bCs/>
          <w:lang w:val="vi-VN"/>
        </w:rPr>
        <w:t xml:space="preserve">các </w:t>
      </w:r>
      <w:r w:rsidR="00A0088D" w:rsidRPr="00300FC8">
        <w:rPr>
          <w:rFonts w:cs="Times New Roman"/>
          <w:bCs/>
          <w:lang w:val="vi-VN"/>
        </w:rPr>
        <w:t xml:space="preserve">Cơ quan quản lý về các Giấy phép đó. Theo yêu cầu của </w:t>
      </w:r>
      <w:r w:rsidR="002747B4" w:rsidRPr="00300FC8">
        <w:rPr>
          <w:rFonts w:cs="Times New Roman"/>
          <w:bCs/>
          <w:lang w:val="vi-VN"/>
        </w:rPr>
        <w:t>Azadi</w:t>
      </w:r>
      <w:r w:rsidR="00A0088D" w:rsidRPr="00300FC8">
        <w:rPr>
          <w:rFonts w:cs="Times New Roman"/>
          <w:bCs/>
          <w:lang w:val="vi-VN"/>
        </w:rPr>
        <w:t xml:space="preserve">, </w:t>
      </w:r>
      <w:r w:rsidR="00A746F0" w:rsidRPr="00300FC8">
        <w:rPr>
          <w:rFonts w:cs="Times New Roman"/>
          <w:bCs/>
          <w:lang w:val="vi-VN"/>
        </w:rPr>
        <w:t>Leman</w:t>
      </w:r>
      <w:r w:rsidR="00A0088D" w:rsidRPr="00300FC8">
        <w:rPr>
          <w:rFonts w:cs="Times New Roman"/>
          <w:bCs/>
          <w:lang w:val="vi-VN"/>
        </w:rPr>
        <w:t xml:space="preserve"> sẽ </w:t>
      </w:r>
      <w:r w:rsidR="00F57D36" w:rsidRPr="00300FC8">
        <w:rPr>
          <w:rFonts w:cs="Times New Roman"/>
          <w:bCs/>
          <w:lang w:val="vi-VN"/>
        </w:rPr>
        <w:t>nhận</w:t>
      </w:r>
      <w:r w:rsidR="00A0088D" w:rsidRPr="00300FC8">
        <w:rPr>
          <w:rFonts w:cs="Times New Roman"/>
          <w:bCs/>
          <w:lang w:val="vi-VN"/>
        </w:rPr>
        <w:t xml:space="preserve"> các bản sao của tất cả các Giấy phép này.</w:t>
      </w:r>
    </w:p>
    <w:p w14:paraId="7132FF63" w14:textId="0C8521E1" w:rsidR="00EB43AA" w:rsidRPr="00300FC8" w:rsidRDefault="00EB43AA" w:rsidP="00EB43AA">
      <w:pPr>
        <w:ind w:firstLine="720"/>
        <w:jc w:val="center"/>
        <w:rPr>
          <w:rFonts w:cs="Times New Roman"/>
          <w:b/>
          <w:bCs/>
        </w:rPr>
      </w:pPr>
      <w:r w:rsidRPr="00300FC8">
        <w:rPr>
          <w:rFonts w:cs="Times New Roman"/>
          <w:b/>
          <w:bCs/>
          <w:lang w:val="vi-VN"/>
        </w:rPr>
        <w:t xml:space="preserve">ĐIỀU </w:t>
      </w:r>
      <w:r w:rsidR="0068577D" w:rsidRPr="00300FC8">
        <w:rPr>
          <w:rFonts w:cs="Times New Roman"/>
          <w:b/>
          <w:bCs/>
          <w:lang w:val="vi-VN"/>
        </w:rPr>
        <w:t>5</w:t>
      </w:r>
      <w:r w:rsidRPr="00300FC8">
        <w:rPr>
          <w:rFonts w:cs="Times New Roman"/>
          <w:b/>
          <w:bCs/>
          <w:lang w:val="vi-VN"/>
        </w:rPr>
        <w:t xml:space="preserve">: </w:t>
      </w:r>
      <w:r w:rsidR="000C28EA" w:rsidRPr="00300FC8">
        <w:rPr>
          <w:rFonts w:cs="Times New Roman"/>
          <w:b/>
          <w:bCs/>
        </w:rPr>
        <w:t>DỰ BÁO NĂNG SUẤT</w:t>
      </w:r>
    </w:p>
    <w:p w14:paraId="7F27C8DE" w14:textId="2215CA20" w:rsidR="0068577D" w:rsidRPr="00300FC8" w:rsidRDefault="009A4484">
      <w:pPr>
        <w:rPr>
          <w:rFonts w:cs="Times New Roman"/>
          <w:b/>
          <w:bCs/>
          <w:lang w:val="vi-VN"/>
        </w:rPr>
      </w:pPr>
      <w:r w:rsidRPr="00300FC8">
        <w:rPr>
          <w:rFonts w:cs="Times New Roman"/>
          <w:lang w:val="vi-VN"/>
        </w:rPr>
        <w:t>Để Azadi phân bổ năng lực sản xuất</w:t>
      </w:r>
      <w:r w:rsidR="000C28EA" w:rsidRPr="00300FC8">
        <w:rPr>
          <w:rFonts w:cs="Times New Roman"/>
        </w:rPr>
        <w:t xml:space="preserve"> cho các nhà cung cấp</w:t>
      </w:r>
      <w:r w:rsidRPr="00300FC8">
        <w:rPr>
          <w:rFonts w:cs="Times New Roman"/>
          <w:lang w:val="vi-VN"/>
        </w:rPr>
        <w:t xml:space="preserve">, </w:t>
      </w:r>
      <w:r w:rsidR="00A746F0" w:rsidRPr="00300FC8">
        <w:rPr>
          <w:rFonts w:cs="Times New Roman"/>
          <w:lang w:val="vi-VN"/>
        </w:rPr>
        <w:t>Leman</w:t>
      </w:r>
      <w:r w:rsidRPr="00300FC8">
        <w:rPr>
          <w:rFonts w:cs="Times New Roman"/>
          <w:lang w:val="vi-VN"/>
        </w:rPr>
        <w:t xml:space="preserve"> sẽ </w:t>
      </w:r>
      <w:r w:rsidR="000609BA" w:rsidRPr="00300FC8">
        <w:rPr>
          <w:rFonts w:cs="Times New Roman"/>
        </w:rPr>
        <w:t>thông báo</w:t>
      </w:r>
      <w:r w:rsidRPr="00300FC8">
        <w:rPr>
          <w:rFonts w:cs="Times New Roman"/>
          <w:lang w:val="vi-VN"/>
        </w:rPr>
        <w:t xml:space="preserve"> cho Azadi văn bản dự báo về </w:t>
      </w:r>
      <w:r w:rsidR="000C28EA" w:rsidRPr="00300FC8">
        <w:rPr>
          <w:rFonts w:cs="Times New Roman"/>
        </w:rPr>
        <w:t xml:space="preserve">năng lực sản xuất còn trống </w:t>
      </w:r>
      <w:r w:rsidR="006F789A" w:rsidRPr="00300FC8">
        <w:rPr>
          <w:rFonts w:cs="Times New Roman"/>
        </w:rPr>
        <w:t>hàng</w:t>
      </w:r>
      <w:r w:rsidR="000C28EA" w:rsidRPr="00300FC8">
        <w:rPr>
          <w:rFonts w:cs="Times New Roman"/>
        </w:rPr>
        <w:t xml:space="preserve"> năm</w:t>
      </w:r>
      <w:r w:rsidRPr="00300FC8">
        <w:rPr>
          <w:rFonts w:cs="Times New Roman"/>
          <w:lang w:val="vi-VN"/>
        </w:rPr>
        <w:t>. Dự báo đó sẽ được gửi đến Azadi trước</w:t>
      </w:r>
      <w:r w:rsidR="003D7F20" w:rsidRPr="00300FC8">
        <w:rPr>
          <w:rFonts w:cs="Times New Roman"/>
          <w:lang w:val="vi-VN"/>
        </w:rPr>
        <w:t xml:space="preserve"> ba mươi (30) ngày</w:t>
      </w:r>
      <w:r w:rsidRPr="00300FC8">
        <w:rPr>
          <w:rFonts w:cs="Times New Roman"/>
          <w:lang w:val="vi-VN"/>
        </w:rPr>
        <w:t xml:space="preserve"> khi bắt đầu mỗi quý dương lịch. Kế hoạch sản xuất không bị ràng buộc bởi Dự báo </w:t>
      </w:r>
      <w:r w:rsidR="006F789A" w:rsidRPr="00300FC8">
        <w:rPr>
          <w:rFonts w:cs="Times New Roman"/>
        </w:rPr>
        <w:t>năng suất</w:t>
      </w:r>
      <w:r w:rsidRPr="00300FC8">
        <w:rPr>
          <w:rFonts w:cs="Times New Roman"/>
          <w:lang w:val="vi-VN"/>
        </w:rPr>
        <w:t>.</w:t>
      </w:r>
      <w:r w:rsidR="0068577D" w:rsidRPr="00300FC8">
        <w:rPr>
          <w:rFonts w:cs="Times New Roman"/>
          <w:b/>
          <w:bCs/>
          <w:lang w:val="vi-VN"/>
        </w:rPr>
        <w:br w:type="page"/>
      </w:r>
    </w:p>
    <w:p w14:paraId="5DCE0E10" w14:textId="70475E57" w:rsidR="0068577D" w:rsidRPr="00300FC8" w:rsidRDefault="007726F0" w:rsidP="007726F0">
      <w:pPr>
        <w:tabs>
          <w:tab w:val="left" w:pos="1426"/>
          <w:tab w:val="center" w:pos="4865"/>
        </w:tabs>
        <w:ind w:firstLine="720"/>
        <w:rPr>
          <w:rFonts w:cs="Times New Roman"/>
          <w:b/>
          <w:bCs/>
          <w:lang w:val="vi-VN"/>
        </w:rPr>
      </w:pPr>
      <w:r w:rsidRPr="00300FC8">
        <w:rPr>
          <w:rFonts w:cs="Times New Roman"/>
          <w:b/>
          <w:bCs/>
          <w:lang w:val="vi-VN"/>
        </w:rPr>
        <w:lastRenderedPageBreak/>
        <w:tab/>
      </w:r>
      <w:r w:rsidRPr="00300FC8">
        <w:rPr>
          <w:rFonts w:cs="Times New Roman"/>
          <w:b/>
          <w:bCs/>
          <w:lang w:val="vi-VN"/>
        </w:rPr>
        <w:tab/>
      </w:r>
      <w:r w:rsidR="0068577D" w:rsidRPr="00300FC8">
        <w:rPr>
          <w:rFonts w:cs="Times New Roman"/>
          <w:b/>
          <w:bCs/>
          <w:lang w:val="vi-VN"/>
        </w:rPr>
        <w:t xml:space="preserve">ĐIỀU 6: </w:t>
      </w:r>
      <w:r w:rsidR="001A1AB6" w:rsidRPr="00300FC8">
        <w:rPr>
          <w:rFonts w:cs="Times New Roman"/>
          <w:b/>
          <w:bCs/>
          <w:lang w:val="vi-VN"/>
        </w:rPr>
        <w:t>ĐƠN ĐẶT HÀNG</w:t>
      </w:r>
    </w:p>
    <w:p w14:paraId="62C9A49D" w14:textId="30A5CB6D" w:rsidR="007726F0" w:rsidRPr="00300FC8" w:rsidRDefault="005E7E7A" w:rsidP="007726F0">
      <w:pPr>
        <w:ind w:firstLine="720"/>
        <w:rPr>
          <w:rFonts w:cs="Times New Roman"/>
          <w:bCs/>
          <w:lang w:val="vi-VN"/>
        </w:rPr>
      </w:pPr>
      <w:r w:rsidRPr="00300FC8">
        <w:rPr>
          <w:rFonts w:cs="Times New Roman"/>
        </w:rPr>
        <w:t>Azadi</w:t>
      </w:r>
      <w:r w:rsidR="001A1AB6" w:rsidRPr="00300FC8">
        <w:rPr>
          <w:rFonts w:cs="Times New Roman"/>
          <w:lang w:val="vi-VN"/>
        </w:rPr>
        <w:t xml:space="preserve"> sẽ gửi Đơn đặt hàng đầu tiên của Sản phẩm trong thời hạn </w:t>
      </w:r>
      <w:r w:rsidR="00CD3861" w:rsidRPr="00300FC8">
        <w:rPr>
          <w:rFonts w:cs="Times New Roman"/>
          <w:lang w:val="vi-VN"/>
        </w:rPr>
        <w:t>sáu</w:t>
      </w:r>
      <w:r w:rsidR="001A1AB6" w:rsidRPr="00300FC8">
        <w:rPr>
          <w:rFonts w:cs="Times New Roman"/>
          <w:lang w:val="vi-VN"/>
        </w:rPr>
        <w:t xml:space="preserve"> mươi (</w:t>
      </w:r>
      <w:r w:rsidR="0065560C" w:rsidRPr="00300FC8">
        <w:rPr>
          <w:rFonts w:cs="Times New Roman"/>
          <w:lang w:val="vi-VN"/>
        </w:rPr>
        <w:t>6</w:t>
      </w:r>
      <w:r w:rsidR="001A1AB6" w:rsidRPr="00300FC8">
        <w:rPr>
          <w:rFonts w:cs="Times New Roman"/>
          <w:lang w:val="vi-VN"/>
        </w:rPr>
        <w:t xml:space="preserve">0) ngày kể từ ngày </w:t>
      </w:r>
      <w:r w:rsidR="00913C8D" w:rsidRPr="00300FC8">
        <w:rPr>
          <w:rFonts w:cs="Times New Roman"/>
          <w:lang w:val="vi-VN"/>
        </w:rPr>
        <w:t>ký kết hợp đồng</w:t>
      </w:r>
      <w:r w:rsidR="001A1AB6" w:rsidRPr="00300FC8">
        <w:rPr>
          <w:rFonts w:cs="Times New Roman"/>
          <w:lang w:val="vi-VN"/>
        </w:rPr>
        <w:t>. Việc Mua sản phẩm sẽ được thực hiện dựa theo Đơn đặt</w:t>
      </w:r>
      <w:r w:rsidR="00952BF7" w:rsidRPr="00300FC8">
        <w:rPr>
          <w:rFonts w:cs="Times New Roman"/>
          <w:lang w:val="vi-VN"/>
        </w:rPr>
        <w:t xml:space="preserve"> hàng</w:t>
      </w:r>
      <w:r w:rsidR="001A1AB6" w:rsidRPr="00300FC8">
        <w:rPr>
          <w:rFonts w:cs="Times New Roman"/>
          <w:lang w:val="vi-VN"/>
        </w:rPr>
        <w:t xml:space="preserve"> bằng văn bản do </w:t>
      </w:r>
      <w:r w:rsidRPr="00300FC8">
        <w:rPr>
          <w:rFonts w:cs="Times New Roman"/>
        </w:rPr>
        <w:t>Azadi</w:t>
      </w:r>
      <w:r w:rsidR="001A1AB6" w:rsidRPr="00300FC8">
        <w:rPr>
          <w:rFonts w:cs="Times New Roman"/>
          <w:lang w:val="vi-VN"/>
        </w:rPr>
        <w:t xml:space="preserve"> cung cấp, phù hợp với số lượng và lịch cung cấp được thể hiện trong các dự báo. Các đơn đặt hàng sẽ được </w:t>
      </w:r>
      <w:r w:rsidR="00A746F0" w:rsidRPr="00300FC8">
        <w:rPr>
          <w:rFonts w:cs="Times New Roman"/>
        </w:rPr>
        <w:t>Leman</w:t>
      </w:r>
      <w:r w:rsidR="001A1AB6" w:rsidRPr="00300FC8">
        <w:rPr>
          <w:rFonts w:cs="Times New Roman"/>
          <w:lang w:val="vi-VN"/>
        </w:rPr>
        <w:t xml:space="preserve"> </w:t>
      </w:r>
      <w:r w:rsidR="00913C8D" w:rsidRPr="00300FC8">
        <w:rPr>
          <w:rFonts w:cs="Times New Roman"/>
          <w:lang w:val="vi-VN"/>
        </w:rPr>
        <w:t xml:space="preserve">xác </w:t>
      </w:r>
      <w:r w:rsidR="001A1AB6" w:rsidRPr="00300FC8">
        <w:rPr>
          <w:rFonts w:cs="Times New Roman"/>
          <w:lang w:val="vi-VN"/>
        </w:rPr>
        <w:t xml:space="preserve">nhận bằng văn bản tại các văn phòng được chỉ định. </w:t>
      </w:r>
      <w:r w:rsidR="00676287" w:rsidRPr="00300FC8">
        <w:rPr>
          <w:rFonts w:cs="Times New Roman"/>
          <w:lang w:val="vi-VN"/>
        </w:rPr>
        <w:t xml:space="preserve">Trừ những mặt hàng đã ký kết hợp tác, </w:t>
      </w:r>
      <w:r w:rsidR="00A746F0" w:rsidRPr="00300FC8">
        <w:rPr>
          <w:rFonts w:cs="Times New Roman"/>
        </w:rPr>
        <w:t>Leman</w:t>
      </w:r>
      <w:r w:rsidR="001A1AB6" w:rsidRPr="00300FC8">
        <w:rPr>
          <w:rFonts w:cs="Times New Roman"/>
          <w:lang w:val="vi-VN"/>
        </w:rPr>
        <w:t xml:space="preserve"> có quyền chấp nhận hoặc từ chối</w:t>
      </w:r>
      <w:r w:rsidR="00676287" w:rsidRPr="00300FC8">
        <w:rPr>
          <w:rFonts w:cs="Times New Roman"/>
          <w:lang w:val="vi-VN"/>
        </w:rPr>
        <w:t xml:space="preserve"> (với lý do chính đáng)</w:t>
      </w:r>
      <w:r w:rsidR="001A1AB6" w:rsidRPr="00300FC8">
        <w:rPr>
          <w:rFonts w:cs="Times New Roman"/>
          <w:lang w:val="vi-VN"/>
        </w:rPr>
        <w:t xml:space="preserve"> bất kỳ đơn đặt hàng, đề xuất hoặc yêu cầu nào đối với </w:t>
      </w:r>
      <w:r w:rsidR="00676287" w:rsidRPr="00300FC8">
        <w:rPr>
          <w:rFonts w:cs="Times New Roman"/>
          <w:lang w:val="vi-VN"/>
        </w:rPr>
        <w:t xml:space="preserve">(i) các mặt hàng ngoài hợp đồng; (ii) số lượng vượt ngoài dự báo </w:t>
      </w:r>
      <w:r w:rsidR="00987D9C" w:rsidRPr="00300FC8">
        <w:rPr>
          <w:rFonts w:cs="Times New Roman"/>
        </w:rPr>
        <w:t>năng suất</w:t>
      </w:r>
      <w:r w:rsidR="001A1AB6" w:rsidRPr="00300FC8">
        <w:rPr>
          <w:rFonts w:cs="Times New Roman"/>
          <w:lang w:val="vi-VN"/>
        </w:rPr>
        <w:t xml:space="preserve"> theo quyết định riêng của mình, và cho đến khi được </w:t>
      </w:r>
      <w:r w:rsidR="00A746F0" w:rsidRPr="00300FC8">
        <w:rPr>
          <w:rFonts w:cs="Times New Roman"/>
        </w:rPr>
        <w:t>Leman</w:t>
      </w:r>
      <w:r w:rsidR="001A1AB6" w:rsidRPr="00300FC8">
        <w:rPr>
          <w:rFonts w:cs="Times New Roman"/>
          <w:lang w:val="vi-VN"/>
        </w:rPr>
        <w:t xml:space="preserve"> chấp thuận bằng văn bản thì không Đơn đặt hàng nào sẽ ràng buộc nghĩa vụ cho </w:t>
      </w:r>
      <w:r w:rsidR="00A746F0" w:rsidRPr="00300FC8">
        <w:rPr>
          <w:rFonts w:cs="Times New Roman"/>
        </w:rPr>
        <w:t>Leman</w:t>
      </w:r>
      <w:r w:rsidR="001A1AB6" w:rsidRPr="00300FC8">
        <w:rPr>
          <w:rFonts w:cs="Times New Roman"/>
          <w:lang w:val="vi-VN"/>
        </w:rPr>
        <w:t xml:space="preserve">. Các điều khoản và điều kiện của Thỏa thuận này sẽ được áp dụng cho tất cả các Đơn đặt hàng của </w:t>
      </w:r>
      <w:r w:rsidR="00A746F0" w:rsidRPr="00300FC8">
        <w:rPr>
          <w:rFonts w:cs="Times New Roman"/>
          <w:lang w:val="vi-VN"/>
        </w:rPr>
        <w:t>Leman</w:t>
      </w:r>
      <w:r w:rsidR="001A1AB6" w:rsidRPr="00300FC8">
        <w:rPr>
          <w:rFonts w:cs="Times New Roman"/>
          <w:lang w:val="vi-VN"/>
        </w:rPr>
        <w:t xml:space="preserve"> và sẽ có tính quyết định cao hơn và thay thế mọi điều khoản khác hoặc bổ sung đối với các đơn đặt hàng hoặc bất kỳ điều kiện thông thường nào mà </w:t>
      </w:r>
      <w:r w:rsidR="00716F9F" w:rsidRPr="00300FC8">
        <w:rPr>
          <w:rFonts w:cs="Times New Roman"/>
        </w:rPr>
        <w:t>Azadi</w:t>
      </w:r>
      <w:r w:rsidR="001A1AB6" w:rsidRPr="00300FC8">
        <w:rPr>
          <w:rFonts w:cs="Times New Roman"/>
          <w:lang w:val="vi-VN"/>
        </w:rPr>
        <w:t xml:space="preserve"> đưa ra.</w:t>
      </w:r>
      <w:r w:rsidR="00766264" w:rsidRPr="00300FC8">
        <w:rPr>
          <w:rFonts w:cs="Times New Roman"/>
          <w:lang w:val="vi-VN"/>
        </w:rPr>
        <w:t xml:space="preserve"> </w:t>
      </w:r>
      <w:r w:rsidR="00676287" w:rsidRPr="00300FC8">
        <w:rPr>
          <w:rFonts w:cs="Times New Roman"/>
          <w:lang w:val="vi-VN"/>
        </w:rPr>
        <w:t xml:space="preserve">Thời gian giao hàng sẽ được hai bên thỏa thuận và thống nhất nhưng </w:t>
      </w:r>
      <w:r w:rsidR="00766264" w:rsidRPr="00300FC8">
        <w:rPr>
          <w:rFonts w:cs="Times New Roman"/>
          <w:lang w:val="vi-VN"/>
        </w:rPr>
        <w:t>không quá</w:t>
      </w:r>
      <w:r w:rsidR="001A1AB6" w:rsidRPr="00300FC8">
        <w:rPr>
          <w:rFonts w:cs="Times New Roman"/>
          <w:lang w:val="vi-VN"/>
        </w:rPr>
        <w:t xml:space="preserve"> </w:t>
      </w:r>
      <w:r w:rsidR="00E83F1E" w:rsidRPr="00300FC8">
        <w:rPr>
          <w:rFonts w:cs="Times New Roman"/>
        </w:rPr>
        <w:t>ba</w:t>
      </w:r>
      <w:r w:rsidR="001A1AB6" w:rsidRPr="00300FC8">
        <w:rPr>
          <w:rFonts w:cs="Times New Roman"/>
          <w:lang w:val="vi-VN"/>
        </w:rPr>
        <w:t xml:space="preserve"> mươi (</w:t>
      </w:r>
      <w:r w:rsidR="00E83F1E" w:rsidRPr="00300FC8">
        <w:rPr>
          <w:rFonts w:cs="Times New Roman"/>
        </w:rPr>
        <w:t>3</w:t>
      </w:r>
      <w:r w:rsidR="001A1AB6" w:rsidRPr="00300FC8">
        <w:rPr>
          <w:rFonts w:cs="Times New Roman"/>
          <w:lang w:val="vi-VN"/>
        </w:rPr>
        <w:t xml:space="preserve">0) ngày trước ngày giao hàng mong muốn. Nếu Đơn đặt hàng không thể được giao đến đầy đủ, </w:t>
      </w:r>
      <w:r w:rsidR="00A746F0" w:rsidRPr="00300FC8">
        <w:rPr>
          <w:rFonts w:cs="Times New Roman"/>
        </w:rPr>
        <w:t>Leman</w:t>
      </w:r>
      <w:r w:rsidR="001A1AB6" w:rsidRPr="00300FC8">
        <w:rPr>
          <w:rFonts w:cs="Times New Roman"/>
          <w:lang w:val="vi-VN"/>
        </w:rPr>
        <w:t xml:space="preserve"> sẽ thông báo cho </w:t>
      </w:r>
      <w:r w:rsidR="008E4D8D" w:rsidRPr="00300FC8">
        <w:rPr>
          <w:rFonts w:cs="Times New Roman"/>
        </w:rPr>
        <w:t>Azadi</w:t>
      </w:r>
      <w:r w:rsidR="001A1AB6" w:rsidRPr="00300FC8">
        <w:rPr>
          <w:rFonts w:cs="Times New Roman"/>
          <w:lang w:val="vi-VN"/>
        </w:rPr>
        <w:t xml:space="preserve"> vào cuối Kỳ đó và các Bên sẽ cùng nhau xác định lịch giao hàng phù hợp. Mỗi Đơn đặt hàng sẽ ghi cụ thể nội dung về (i) số lượng Sản phẩm ; (ii) đặc điểm kỹ thuật của Sản phẩm; (iii) ngày giao hàng; (iv) (các) yêu cầu kiểm tra theo quy định; và (v) Giá cung ứng.</w:t>
      </w:r>
    </w:p>
    <w:p w14:paraId="701C27B1" w14:textId="52B108BD" w:rsidR="00064A3D" w:rsidRPr="00300FC8" w:rsidRDefault="00064A3D" w:rsidP="00064A3D">
      <w:pPr>
        <w:tabs>
          <w:tab w:val="left" w:pos="1426"/>
          <w:tab w:val="center" w:pos="4865"/>
        </w:tabs>
        <w:ind w:firstLine="720"/>
        <w:jc w:val="center"/>
        <w:rPr>
          <w:rFonts w:cs="Times New Roman"/>
          <w:b/>
          <w:bCs/>
        </w:rPr>
      </w:pPr>
      <w:r w:rsidRPr="00300FC8">
        <w:rPr>
          <w:rFonts w:cs="Times New Roman"/>
          <w:b/>
          <w:bCs/>
          <w:lang w:val="vi-VN"/>
        </w:rPr>
        <w:t xml:space="preserve">ĐIỀU 7: </w:t>
      </w:r>
      <w:r w:rsidR="000609BA" w:rsidRPr="00300FC8">
        <w:rPr>
          <w:rFonts w:cs="Times New Roman"/>
          <w:b/>
          <w:bCs/>
        </w:rPr>
        <w:t>NHÀ PHÁT TRIỂN ĐỘC LẬP</w:t>
      </w:r>
    </w:p>
    <w:p w14:paraId="032BB0AF" w14:textId="372F8AA5" w:rsidR="00064A3D" w:rsidRPr="00300FC8" w:rsidRDefault="000609BA" w:rsidP="00064A3D">
      <w:pPr>
        <w:ind w:firstLine="720"/>
        <w:rPr>
          <w:rFonts w:cs="Times New Roman"/>
          <w:bCs/>
          <w:lang w:val="vi-VN"/>
        </w:rPr>
      </w:pPr>
      <w:r w:rsidRPr="00300FC8">
        <w:rPr>
          <w:rFonts w:cs="Times New Roman"/>
          <w:bCs/>
          <w:lang w:val="vi-VN"/>
        </w:rPr>
        <w:t xml:space="preserve">Mối quan hệ của Azadi và </w:t>
      </w:r>
      <w:r w:rsidR="00A746F0" w:rsidRPr="00300FC8">
        <w:rPr>
          <w:rFonts w:cs="Times New Roman"/>
          <w:bCs/>
        </w:rPr>
        <w:t>Leman</w:t>
      </w:r>
      <w:r w:rsidRPr="00300FC8">
        <w:rPr>
          <w:rFonts w:cs="Times New Roman"/>
          <w:bCs/>
          <w:lang w:val="vi-VN"/>
        </w:rPr>
        <w:t xml:space="preserve"> được thiết lập bởi </w:t>
      </w:r>
      <w:r w:rsidRPr="00300FC8">
        <w:rPr>
          <w:rFonts w:cs="Times New Roman"/>
          <w:bCs/>
        </w:rPr>
        <w:t>Thoả thuận</w:t>
      </w:r>
      <w:r w:rsidRPr="00300FC8">
        <w:rPr>
          <w:rFonts w:cs="Times New Roman"/>
          <w:bCs/>
          <w:lang w:val="vi-VN"/>
        </w:rPr>
        <w:t xml:space="preserve"> là quan hệ hợp tác phát triể</w:t>
      </w:r>
      <w:r w:rsidR="0018000C" w:rsidRPr="00300FC8">
        <w:rPr>
          <w:rFonts w:cs="Times New Roman"/>
          <w:bCs/>
          <w:lang w:val="vi-VN"/>
        </w:rPr>
        <w:t>n sản xuất</w:t>
      </w:r>
      <w:r w:rsidRPr="00300FC8">
        <w:rPr>
          <w:rFonts w:cs="Times New Roman"/>
          <w:bCs/>
          <w:lang w:val="vi-VN"/>
        </w:rPr>
        <w:t>, thương mại, hoặc các nhà phát triển độc lập. Không nội dung nào trong Hợp đồng này được hiểu (i) để trao cho mộ</w:t>
      </w:r>
      <w:r w:rsidR="00217434" w:rsidRPr="00300FC8">
        <w:rPr>
          <w:rFonts w:cs="Times New Roman"/>
          <w:bCs/>
          <w:lang w:val="vi-VN"/>
        </w:rPr>
        <w:t>t Bên</w:t>
      </w:r>
      <w:r w:rsidR="0018000C" w:rsidRPr="00300FC8">
        <w:rPr>
          <w:rFonts w:cs="Times New Roman"/>
          <w:bCs/>
        </w:rPr>
        <w:t xml:space="preserve"> </w:t>
      </w:r>
      <w:r w:rsidRPr="00300FC8">
        <w:rPr>
          <w:rFonts w:cs="Times New Roman"/>
          <w:bCs/>
          <w:lang w:val="vi-VN"/>
        </w:rPr>
        <w:t xml:space="preserve">quyền chỉ đạo hoặc kiểm soát các hoạt động hàng ngày của Bên kia hoặc ( ii) xem như các Bên là Công ty chính - đại lý, đối tác, hoặc là các bên liên doanh. Trừ khi được quy định cụ thể trong </w:t>
      </w:r>
      <w:r w:rsidR="00217434" w:rsidRPr="00300FC8">
        <w:rPr>
          <w:rFonts w:cs="Times New Roman"/>
          <w:bCs/>
        </w:rPr>
        <w:t>Thoả thuận</w:t>
      </w:r>
      <w:r w:rsidRPr="00300FC8">
        <w:rPr>
          <w:rFonts w:cs="Times New Roman"/>
          <w:bCs/>
          <w:lang w:val="vi-VN"/>
        </w:rPr>
        <w:t xml:space="preserve"> này, </w:t>
      </w:r>
      <w:r w:rsidR="00A746F0" w:rsidRPr="00300FC8">
        <w:rPr>
          <w:rFonts w:cs="Times New Roman"/>
          <w:bCs/>
        </w:rPr>
        <w:t>Leman</w:t>
      </w:r>
      <w:r w:rsidRPr="00300FC8">
        <w:rPr>
          <w:rFonts w:cs="Times New Roman"/>
          <w:bCs/>
          <w:lang w:val="vi-VN"/>
        </w:rPr>
        <w:t xml:space="preserve"> sẽ không đưa ra bất kỳ nội dung giới thiệu nào đối với Sản phẩm mà khác với những nội dung được quy định theo </w:t>
      </w:r>
      <w:r w:rsidR="00217434" w:rsidRPr="00300FC8">
        <w:rPr>
          <w:rFonts w:cs="Times New Roman"/>
          <w:bCs/>
        </w:rPr>
        <w:t>Thoả thuận</w:t>
      </w:r>
      <w:r w:rsidRPr="00300FC8">
        <w:rPr>
          <w:rFonts w:cs="Times New Roman"/>
          <w:bCs/>
          <w:lang w:val="vi-VN"/>
        </w:rPr>
        <w:t xml:space="preserve"> này, hoặc chịu bất kỳ trách nhiệm hoặc nghĩa vụ nào, hoặc từ bỏ bất kỳ quyền nào trên danh nghĩa của Azadi.</w:t>
      </w:r>
    </w:p>
    <w:p w14:paraId="3E25EC09" w14:textId="39F85D88" w:rsidR="00064A3D" w:rsidRPr="00300FC8" w:rsidRDefault="00064A3D" w:rsidP="00064A3D">
      <w:pPr>
        <w:tabs>
          <w:tab w:val="left" w:pos="1426"/>
          <w:tab w:val="center" w:pos="4865"/>
        </w:tabs>
        <w:ind w:firstLine="720"/>
        <w:jc w:val="center"/>
        <w:rPr>
          <w:rFonts w:cs="Times New Roman"/>
          <w:b/>
          <w:bCs/>
        </w:rPr>
      </w:pPr>
      <w:r w:rsidRPr="00300FC8">
        <w:rPr>
          <w:rFonts w:cs="Times New Roman"/>
          <w:b/>
          <w:bCs/>
          <w:lang w:val="vi-VN"/>
        </w:rPr>
        <w:t xml:space="preserve">ĐIỀU </w:t>
      </w:r>
      <w:r w:rsidR="00CF443C" w:rsidRPr="00300FC8">
        <w:rPr>
          <w:rFonts w:cs="Times New Roman"/>
          <w:b/>
          <w:bCs/>
          <w:lang w:val="vi-VN"/>
        </w:rPr>
        <w:t>8</w:t>
      </w:r>
      <w:r w:rsidRPr="00300FC8">
        <w:rPr>
          <w:rFonts w:cs="Times New Roman"/>
          <w:b/>
          <w:bCs/>
          <w:lang w:val="vi-VN"/>
        </w:rPr>
        <w:t xml:space="preserve">: </w:t>
      </w:r>
      <w:r w:rsidR="00B36E40" w:rsidRPr="00300FC8">
        <w:rPr>
          <w:rFonts w:cs="Times New Roman"/>
          <w:b/>
          <w:bCs/>
        </w:rPr>
        <w:t>QUYỀN SỬ DỤNG THÔNG TIN BẢO MẬT</w:t>
      </w:r>
    </w:p>
    <w:p w14:paraId="05591A29" w14:textId="6FED8A33" w:rsidR="00863854" w:rsidRPr="00300FC8" w:rsidRDefault="00B36E40" w:rsidP="008732F7">
      <w:pPr>
        <w:ind w:firstLine="720"/>
        <w:rPr>
          <w:rFonts w:cs="Times New Roman"/>
          <w:b/>
          <w:bCs/>
        </w:rPr>
      </w:pPr>
      <w:r w:rsidRPr="00300FC8">
        <w:rPr>
          <w:rFonts w:cs="Times New Roman"/>
          <w:bCs/>
          <w:lang w:val="vi-VN"/>
        </w:rPr>
        <w:t xml:space="preserve">Azadi trao cho </w:t>
      </w:r>
      <w:r w:rsidR="00A746F0" w:rsidRPr="00300FC8">
        <w:rPr>
          <w:rFonts w:cs="Times New Roman"/>
          <w:bCs/>
        </w:rPr>
        <w:t>Leman</w:t>
      </w:r>
      <w:r w:rsidRPr="00300FC8">
        <w:rPr>
          <w:rFonts w:cs="Times New Roman"/>
          <w:bCs/>
          <w:lang w:val="vi-VN"/>
        </w:rPr>
        <w:t xml:space="preserve"> quyền sử dụng Thông tin bảo mật không mất phí bản quyền và độc quyền (trừ Azadi), thông tin hỗ trợ, thông tin liên quan và Nhãn hiệu trong phạm vi hợp lý cần thiết cho việc </w:t>
      </w:r>
      <w:r w:rsidRPr="00300FC8">
        <w:rPr>
          <w:rFonts w:cs="Times New Roman"/>
          <w:bCs/>
        </w:rPr>
        <w:t>Sản xuất</w:t>
      </w:r>
      <w:r w:rsidRPr="00300FC8">
        <w:rPr>
          <w:rFonts w:cs="Times New Roman"/>
          <w:bCs/>
          <w:lang w:val="vi-VN"/>
        </w:rPr>
        <w:t xml:space="preserve"> Sản phẩm trong </w:t>
      </w:r>
      <w:r w:rsidRPr="00300FC8">
        <w:rPr>
          <w:rFonts w:cs="Times New Roman"/>
          <w:bCs/>
        </w:rPr>
        <w:t>cơ sở</w:t>
      </w:r>
      <w:r w:rsidRPr="00300FC8">
        <w:rPr>
          <w:rFonts w:cs="Times New Roman"/>
          <w:bCs/>
          <w:lang w:val="vi-VN"/>
        </w:rPr>
        <w:t xml:space="preserve"> theo </w:t>
      </w:r>
      <w:r w:rsidRPr="00300FC8">
        <w:rPr>
          <w:rFonts w:cs="Times New Roman"/>
          <w:bCs/>
        </w:rPr>
        <w:t>Thoả thuận</w:t>
      </w:r>
      <w:r w:rsidRPr="00300FC8">
        <w:rPr>
          <w:rFonts w:cs="Times New Roman"/>
          <w:bCs/>
          <w:lang w:val="vi-VN"/>
        </w:rPr>
        <w:t xml:space="preserve"> này.</w:t>
      </w:r>
      <w:r w:rsidR="00C4356E" w:rsidRPr="00300FC8">
        <w:rPr>
          <w:rFonts w:cs="Times New Roman"/>
          <w:bCs/>
        </w:rPr>
        <w:t xml:space="preserve"> Trong suốt Thời hạn, </w:t>
      </w:r>
      <w:r w:rsidR="00A746F0" w:rsidRPr="00300FC8">
        <w:rPr>
          <w:rFonts w:cs="Times New Roman"/>
          <w:bCs/>
        </w:rPr>
        <w:t>Leman</w:t>
      </w:r>
      <w:r w:rsidR="00C4356E" w:rsidRPr="00300FC8">
        <w:rPr>
          <w:rFonts w:cs="Times New Roman"/>
          <w:bCs/>
        </w:rPr>
        <w:t xml:space="preserve"> nhập tất cả các Nguyên liệu, </w:t>
      </w:r>
      <w:proofErr w:type="gramStart"/>
      <w:r w:rsidR="00C4356E" w:rsidRPr="00300FC8">
        <w:rPr>
          <w:rFonts w:cs="Times New Roman"/>
          <w:bCs/>
        </w:rPr>
        <w:t>theo</w:t>
      </w:r>
      <w:proofErr w:type="gramEnd"/>
      <w:r w:rsidR="00C4356E" w:rsidRPr="00300FC8">
        <w:rPr>
          <w:rFonts w:cs="Times New Roman"/>
          <w:bCs/>
        </w:rPr>
        <w:t xml:space="preserve"> quy định, từ Azadi hoặc một bên thứ ba do Azadi phê duyệt và chỉ định.</w:t>
      </w:r>
    </w:p>
    <w:p w14:paraId="2B336721" w14:textId="77777777" w:rsidR="0069488A" w:rsidRPr="00300FC8" w:rsidRDefault="0069488A" w:rsidP="00064A3D">
      <w:pPr>
        <w:tabs>
          <w:tab w:val="left" w:pos="1426"/>
          <w:tab w:val="center" w:pos="4865"/>
        </w:tabs>
        <w:ind w:firstLine="720"/>
        <w:jc w:val="center"/>
        <w:rPr>
          <w:rFonts w:cs="Times New Roman"/>
          <w:b/>
          <w:bCs/>
        </w:rPr>
      </w:pPr>
    </w:p>
    <w:p w14:paraId="6A778637" w14:textId="75C9CA5B" w:rsidR="00064A3D" w:rsidRPr="00300FC8" w:rsidRDefault="00064A3D" w:rsidP="00064A3D">
      <w:pPr>
        <w:tabs>
          <w:tab w:val="left" w:pos="1426"/>
          <w:tab w:val="center" w:pos="4865"/>
        </w:tabs>
        <w:ind w:firstLine="720"/>
        <w:jc w:val="center"/>
        <w:rPr>
          <w:rFonts w:cs="Times New Roman"/>
          <w:b/>
          <w:bCs/>
        </w:rPr>
      </w:pPr>
      <w:r w:rsidRPr="00300FC8">
        <w:rPr>
          <w:rFonts w:cs="Times New Roman"/>
          <w:b/>
          <w:bCs/>
          <w:lang w:val="vi-VN"/>
        </w:rPr>
        <w:t xml:space="preserve">ĐIỀU </w:t>
      </w:r>
      <w:r w:rsidR="00FE3801" w:rsidRPr="00300FC8">
        <w:rPr>
          <w:rFonts w:cs="Times New Roman"/>
          <w:b/>
          <w:bCs/>
          <w:lang w:val="vi-VN"/>
        </w:rPr>
        <w:t>9</w:t>
      </w:r>
      <w:r w:rsidRPr="00300FC8">
        <w:rPr>
          <w:rFonts w:cs="Times New Roman"/>
          <w:b/>
          <w:bCs/>
          <w:lang w:val="vi-VN"/>
        </w:rPr>
        <w:t xml:space="preserve">: </w:t>
      </w:r>
      <w:r w:rsidR="00B36E40" w:rsidRPr="00300FC8">
        <w:rPr>
          <w:rFonts w:cs="Times New Roman"/>
          <w:b/>
          <w:bCs/>
        </w:rPr>
        <w:t>QUYỀN CỦA AZADI</w:t>
      </w:r>
    </w:p>
    <w:p w14:paraId="744BBF4A" w14:textId="34A6C7A9" w:rsidR="00B36E40" w:rsidRPr="00300FC8" w:rsidRDefault="00B36E40" w:rsidP="00B36E40">
      <w:pPr>
        <w:ind w:firstLine="720"/>
        <w:rPr>
          <w:rFonts w:cs="Times New Roman"/>
          <w:bCs/>
        </w:rPr>
      </w:pPr>
      <w:r w:rsidRPr="00300FC8">
        <w:rPr>
          <w:rFonts w:cs="Times New Roman"/>
          <w:bCs/>
          <w:lang w:val="vi-VN"/>
        </w:rPr>
        <w:lastRenderedPageBreak/>
        <w:t xml:space="preserve">Azadi có quyền sửa đổi và/hoặc ngưng phát triển hay sản xuất sản phẩm theo quyết định của mình bất kỳ lúc nào (i) do các yêu cầu pháp lý, hành chính hay phán quyết tòa án, hay vì lý do an toàn hoặc (ii) do một động cơ rõ ràng và hợp lý để rút Sản phẩm khỏi thị trường. Trong các trường hợp này, Azadi sẽ thông báo cho </w:t>
      </w:r>
      <w:r w:rsidR="00A746F0" w:rsidRPr="00300FC8">
        <w:rPr>
          <w:rFonts w:cs="Times New Roman"/>
          <w:bCs/>
        </w:rPr>
        <w:t>Leman</w:t>
      </w:r>
      <w:r w:rsidRPr="00300FC8">
        <w:rPr>
          <w:rFonts w:cs="Times New Roman"/>
          <w:bCs/>
          <w:lang w:val="vi-VN"/>
        </w:rPr>
        <w:t xml:space="preserve"> sớm nhất có thể nếu như bất kỳ sự điều chỉnh hay ngừng cung cấp xảy ra, và </w:t>
      </w:r>
      <w:r w:rsidR="00A746F0" w:rsidRPr="00300FC8">
        <w:rPr>
          <w:rFonts w:cs="Times New Roman"/>
          <w:bCs/>
        </w:rPr>
        <w:t>Leman</w:t>
      </w:r>
      <w:r w:rsidRPr="00300FC8">
        <w:rPr>
          <w:rFonts w:cs="Times New Roman"/>
          <w:bCs/>
          <w:lang w:val="vi-VN"/>
        </w:rPr>
        <w:t xml:space="preserve"> có quyền </w:t>
      </w:r>
      <w:r w:rsidR="00E452E7" w:rsidRPr="00300FC8">
        <w:rPr>
          <w:rFonts w:cs="Times New Roman"/>
          <w:bCs/>
        </w:rPr>
        <w:t>sản xuất</w:t>
      </w:r>
      <w:r w:rsidRPr="00300FC8">
        <w:rPr>
          <w:rFonts w:cs="Times New Roman"/>
          <w:bCs/>
          <w:lang w:val="vi-VN"/>
        </w:rPr>
        <w:t xml:space="preserve"> bất kỳ phiên bản sửa đổi nào của Sản phẩm theo các điều khoản của </w:t>
      </w:r>
      <w:r w:rsidRPr="00300FC8">
        <w:rPr>
          <w:rFonts w:cs="Times New Roman"/>
          <w:bCs/>
        </w:rPr>
        <w:t>Thoả thuận</w:t>
      </w:r>
      <w:r w:rsidRPr="00300FC8">
        <w:rPr>
          <w:rFonts w:cs="Times New Roman"/>
          <w:bCs/>
          <w:lang w:val="vi-VN"/>
        </w:rPr>
        <w:t xml:space="preserve"> này</w:t>
      </w:r>
      <w:r w:rsidR="00E452E7" w:rsidRPr="00300FC8">
        <w:rPr>
          <w:rFonts w:cs="Times New Roman"/>
          <w:bCs/>
        </w:rPr>
        <w:t>.</w:t>
      </w:r>
    </w:p>
    <w:p w14:paraId="34FD148E" w14:textId="77777777" w:rsidR="00B36E40" w:rsidRPr="00300FC8" w:rsidRDefault="00B36E40" w:rsidP="00B36E40">
      <w:pPr>
        <w:ind w:firstLine="720"/>
        <w:rPr>
          <w:rFonts w:cs="Times New Roman"/>
        </w:rPr>
      </w:pPr>
    </w:p>
    <w:p w14:paraId="4685CED9" w14:textId="1248F570" w:rsidR="00C954E2" w:rsidRPr="00300FC8" w:rsidRDefault="006611E2" w:rsidP="00C954E2">
      <w:pPr>
        <w:jc w:val="both"/>
        <w:rPr>
          <w:rFonts w:cs="Times New Roman"/>
          <w:lang w:val="vi-VN"/>
        </w:rPr>
      </w:pPr>
      <w:r w:rsidRPr="00300FC8">
        <w:rPr>
          <w:rFonts w:cs="Times New Roman"/>
        </w:rPr>
        <w:t>Công ty Tnhh Azadi</w:t>
      </w:r>
      <w:r w:rsidR="00C954E2" w:rsidRPr="00300FC8">
        <w:rPr>
          <w:rFonts w:cs="Times New Roman"/>
          <w:lang w:val="vi-VN"/>
        </w:rPr>
        <w:t>:</w:t>
      </w:r>
      <w:r w:rsidR="00C954E2" w:rsidRPr="00300FC8">
        <w:rPr>
          <w:rFonts w:cs="Times New Roman"/>
          <w:lang w:val="vi-VN"/>
        </w:rPr>
        <w:tab/>
      </w:r>
      <w:r w:rsidR="00C954E2" w:rsidRPr="00300FC8">
        <w:rPr>
          <w:rFonts w:cs="Times New Roman"/>
          <w:lang w:val="vi-VN"/>
        </w:rPr>
        <w:tab/>
      </w:r>
      <w:r w:rsidR="00C954E2" w:rsidRPr="00300FC8">
        <w:rPr>
          <w:rFonts w:cs="Times New Roman"/>
          <w:lang w:val="vi-VN"/>
        </w:rPr>
        <w:tab/>
      </w:r>
      <w:r w:rsidR="00C954E2" w:rsidRPr="00300FC8">
        <w:rPr>
          <w:rFonts w:cs="Times New Roman"/>
          <w:lang w:val="vi-VN"/>
        </w:rPr>
        <w:tab/>
      </w:r>
      <w:r w:rsidR="00C954E2" w:rsidRPr="00300FC8">
        <w:rPr>
          <w:rFonts w:cs="Times New Roman"/>
          <w:lang w:val="vi-VN"/>
        </w:rPr>
        <w:tab/>
      </w:r>
      <w:r w:rsidR="00C954E2" w:rsidRPr="00300FC8">
        <w:rPr>
          <w:rFonts w:cs="Times New Roman"/>
          <w:lang w:val="vi-VN"/>
        </w:rPr>
        <w:tab/>
      </w:r>
      <w:r w:rsidR="00C954E2" w:rsidRPr="00300FC8">
        <w:rPr>
          <w:rFonts w:cs="Times New Roman"/>
          <w:lang w:val="vi-VN"/>
        </w:rPr>
        <w:tab/>
      </w:r>
      <w:r w:rsidR="00C954E2" w:rsidRPr="00300FC8">
        <w:rPr>
          <w:rFonts w:cs="Times New Roman"/>
          <w:lang w:val="vi-VN"/>
        </w:rPr>
        <w:tab/>
      </w:r>
      <w:r w:rsidRPr="00300FC8">
        <w:rPr>
          <w:rFonts w:cs="Times New Roman"/>
          <w:bCs/>
        </w:rPr>
        <w:t xml:space="preserve">Công ty Tnhh </w:t>
      </w:r>
      <w:r w:rsidR="00A746F0" w:rsidRPr="00300FC8">
        <w:rPr>
          <w:rFonts w:cs="Times New Roman"/>
          <w:bCs/>
        </w:rPr>
        <w:t>Leman</w:t>
      </w:r>
      <w:r w:rsidR="00C954E2" w:rsidRPr="00300FC8">
        <w:rPr>
          <w:rFonts w:cs="Times New Roman"/>
          <w:lang w:val="vi-VN"/>
        </w:rPr>
        <w:t>:</w:t>
      </w:r>
    </w:p>
    <w:p w14:paraId="165D2FF4" w14:textId="50704B8C" w:rsidR="00C954E2" w:rsidRPr="00300FC8" w:rsidRDefault="00C954E2" w:rsidP="00C954E2">
      <w:pPr>
        <w:jc w:val="both"/>
        <w:rPr>
          <w:rFonts w:cs="Times New Roman"/>
          <w:lang w:val="vi-VN"/>
        </w:rPr>
      </w:pPr>
      <w:r w:rsidRPr="00300FC8">
        <w:rPr>
          <w:rFonts w:cs="Times New Roman"/>
          <w:lang w:val="vi-VN"/>
        </w:rPr>
        <w:t xml:space="preserve">Chữ ký: </w:t>
      </w:r>
      <w:r w:rsidRPr="00300FC8">
        <w:rPr>
          <w:rFonts w:cs="Times New Roman"/>
          <w:lang w:val="vi-VN"/>
        </w:rPr>
        <w:tab/>
      </w:r>
      <w:r w:rsidRPr="00300FC8">
        <w:rPr>
          <w:rFonts w:cs="Times New Roman"/>
          <w:lang w:val="vi-VN"/>
        </w:rPr>
        <w:tab/>
      </w:r>
      <w:r w:rsidRPr="00300FC8">
        <w:rPr>
          <w:rFonts w:cs="Times New Roman"/>
          <w:lang w:val="vi-VN"/>
        </w:rPr>
        <w:tab/>
      </w:r>
      <w:r w:rsidRPr="00300FC8">
        <w:rPr>
          <w:rFonts w:cs="Times New Roman"/>
          <w:lang w:val="vi-VN"/>
        </w:rPr>
        <w:tab/>
      </w:r>
      <w:r w:rsidRPr="00300FC8">
        <w:rPr>
          <w:rFonts w:cs="Times New Roman"/>
          <w:lang w:val="vi-VN"/>
        </w:rPr>
        <w:tab/>
      </w:r>
      <w:r w:rsidRPr="00300FC8">
        <w:rPr>
          <w:rFonts w:cs="Times New Roman"/>
          <w:lang w:val="vi-VN"/>
        </w:rPr>
        <w:tab/>
      </w:r>
      <w:r w:rsidRPr="00300FC8">
        <w:rPr>
          <w:rFonts w:cs="Times New Roman"/>
          <w:lang w:val="vi-VN"/>
        </w:rPr>
        <w:tab/>
      </w:r>
      <w:r w:rsidRPr="00300FC8">
        <w:rPr>
          <w:rFonts w:cs="Times New Roman"/>
          <w:lang w:val="vi-VN"/>
        </w:rPr>
        <w:tab/>
      </w:r>
      <w:r w:rsidRPr="00300FC8">
        <w:rPr>
          <w:rFonts w:cs="Times New Roman"/>
          <w:lang w:val="vi-VN"/>
        </w:rPr>
        <w:tab/>
      </w:r>
      <w:r w:rsidRPr="00300FC8">
        <w:rPr>
          <w:rFonts w:cs="Times New Roman"/>
          <w:lang w:val="vi-VN"/>
        </w:rPr>
        <w:tab/>
      </w:r>
      <w:r w:rsidRPr="00300FC8">
        <w:rPr>
          <w:rFonts w:cs="Times New Roman"/>
          <w:lang w:val="vi-VN"/>
        </w:rPr>
        <w:tab/>
        <w:t xml:space="preserve">Chữ ký:                             </w:t>
      </w:r>
    </w:p>
    <w:p w14:paraId="0013C59E" w14:textId="77777777" w:rsidR="006611E2" w:rsidRPr="00300FC8" w:rsidRDefault="006611E2" w:rsidP="00C954E2">
      <w:pPr>
        <w:jc w:val="both"/>
        <w:rPr>
          <w:rFonts w:cs="Times New Roman"/>
        </w:rPr>
      </w:pPr>
    </w:p>
    <w:p w14:paraId="1005644F" w14:textId="24C11BDC" w:rsidR="00C954E2" w:rsidRPr="00300FC8" w:rsidRDefault="00C954E2" w:rsidP="00C954E2">
      <w:pPr>
        <w:jc w:val="both"/>
        <w:rPr>
          <w:rFonts w:cs="Times New Roman"/>
          <w:lang w:val="vi-VN"/>
        </w:rPr>
      </w:pPr>
      <w:r w:rsidRPr="00300FC8">
        <w:rPr>
          <w:rFonts w:cs="Times New Roman"/>
          <w:lang w:val="vi-VN"/>
        </w:rPr>
        <w:t>Tên:</w:t>
      </w:r>
      <w:r w:rsidRPr="00300FC8">
        <w:rPr>
          <w:rFonts w:cs="Times New Roman"/>
          <w:lang w:val="vi-VN"/>
        </w:rPr>
        <w:tab/>
      </w:r>
      <w:r w:rsidRPr="00300FC8">
        <w:rPr>
          <w:rFonts w:cs="Times New Roman"/>
          <w:lang w:val="vi-VN"/>
        </w:rPr>
        <w:tab/>
        <w:t xml:space="preserve">[ </w:t>
      </w:r>
      <w:r w:rsidR="00A07A92" w:rsidRPr="00300FC8">
        <w:rPr>
          <w:rFonts w:cs="Times New Roman"/>
        </w:rPr>
        <w:t xml:space="preserve">Trương Minh Vương </w:t>
      </w:r>
      <w:r w:rsidR="00A07A92" w:rsidRPr="00300FC8">
        <w:rPr>
          <w:rFonts w:cs="Times New Roman"/>
          <w:lang w:val="vi-VN"/>
        </w:rPr>
        <w:t>]</w:t>
      </w:r>
      <w:r w:rsidR="00A07A92" w:rsidRPr="00300FC8">
        <w:rPr>
          <w:rFonts w:cs="Times New Roman"/>
          <w:lang w:val="vi-VN"/>
        </w:rPr>
        <w:tab/>
      </w:r>
      <w:r w:rsidR="00A07A92" w:rsidRPr="00300FC8">
        <w:rPr>
          <w:rFonts w:cs="Times New Roman"/>
          <w:lang w:val="vi-VN"/>
        </w:rPr>
        <w:tab/>
      </w:r>
      <w:r w:rsidR="00A07A92" w:rsidRPr="00300FC8">
        <w:rPr>
          <w:rFonts w:cs="Times New Roman"/>
          <w:lang w:val="vi-VN"/>
        </w:rPr>
        <w:tab/>
      </w:r>
      <w:r w:rsidR="00A07A92" w:rsidRPr="00300FC8">
        <w:rPr>
          <w:rFonts w:cs="Times New Roman"/>
          <w:lang w:val="vi-VN"/>
        </w:rPr>
        <w:tab/>
      </w:r>
      <w:r w:rsidR="00A07A92" w:rsidRPr="00300FC8">
        <w:rPr>
          <w:rFonts w:cs="Times New Roman"/>
          <w:lang w:val="vi-VN"/>
        </w:rPr>
        <w:tab/>
      </w:r>
      <w:r w:rsidRPr="00300FC8">
        <w:rPr>
          <w:rFonts w:cs="Times New Roman"/>
          <w:lang w:val="vi-VN"/>
        </w:rPr>
        <w:t>Tên:</w:t>
      </w:r>
      <w:r w:rsidRPr="00300FC8">
        <w:rPr>
          <w:rFonts w:cs="Times New Roman"/>
          <w:lang w:val="vi-VN"/>
        </w:rPr>
        <w:tab/>
      </w:r>
      <w:r w:rsidRPr="00300FC8">
        <w:rPr>
          <w:rFonts w:cs="Times New Roman"/>
          <w:lang w:val="vi-VN"/>
        </w:rPr>
        <w:tab/>
        <w:t>[</w:t>
      </w:r>
      <w:r w:rsidR="00A07A92" w:rsidRPr="00300FC8">
        <w:rPr>
          <w:rFonts w:cs="Times New Roman"/>
        </w:rPr>
        <w:t xml:space="preserve"> Lê Minh Mẫn </w:t>
      </w:r>
      <w:r w:rsidRPr="00300FC8">
        <w:rPr>
          <w:rFonts w:cs="Times New Roman"/>
          <w:lang w:val="vi-VN"/>
        </w:rPr>
        <w:t>]</w:t>
      </w:r>
    </w:p>
    <w:p w14:paraId="39E5D4CF" w14:textId="53ED295D" w:rsidR="00C954E2" w:rsidRPr="00300FC8" w:rsidRDefault="00C954E2" w:rsidP="00C954E2">
      <w:pPr>
        <w:jc w:val="both"/>
        <w:rPr>
          <w:rFonts w:cs="Times New Roman"/>
        </w:rPr>
      </w:pPr>
      <w:r w:rsidRPr="00300FC8">
        <w:rPr>
          <w:rFonts w:cs="Times New Roman"/>
        </w:rPr>
        <w:t>Chức danh:</w:t>
      </w:r>
      <w:r w:rsidRPr="00300FC8">
        <w:rPr>
          <w:rFonts w:cs="Times New Roman"/>
        </w:rPr>
        <w:tab/>
      </w:r>
      <w:proofErr w:type="gramStart"/>
      <w:r w:rsidRPr="00300FC8">
        <w:rPr>
          <w:rFonts w:cs="Times New Roman"/>
        </w:rPr>
        <w:t>[</w:t>
      </w:r>
      <w:r w:rsidR="00A07A92" w:rsidRPr="00300FC8">
        <w:rPr>
          <w:rFonts w:cs="Times New Roman"/>
        </w:rPr>
        <w:t xml:space="preserve"> Giám</w:t>
      </w:r>
      <w:proofErr w:type="gramEnd"/>
      <w:r w:rsidR="00A07A92" w:rsidRPr="00300FC8">
        <w:rPr>
          <w:rFonts w:cs="Times New Roman"/>
        </w:rPr>
        <w:t xml:space="preserve"> Đốc </w:t>
      </w:r>
      <w:r w:rsidRPr="00300FC8">
        <w:rPr>
          <w:rFonts w:cs="Times New Roman"/>
        </w:rPr>
        <w:t>]</w:t>
      </w:r>
      <w:r w:rsidRPr="00300FC8">
        <w:rPr>
          <w:rFonts w:cs="Times New Roman"/>
        </w:rPr>
        <w:tab/>
      </w:r>
      <w:r w:rsidRPr="00300FC8">
        <w:rPr>
          <w:rFonts w:cs="Times New Roman"/>
        </w:rPr>
        <w:tab/>
      </w:r>
      <w:r w:rsidRPr="00300FC8">
        <w:rPr>
          <w:rFonts w:cs="Times New Roman"/>
        </w:rPr>
        <w:tab/>
      </w:r>
      <w:r w:rsidRPr="00300FC8">
        <w:rPr>
          <w:rFonts w:cs="Times New Roman"/>
        </w:rPr>
        <w:tab/>
      </w:r>
      <w:r w:rsidRPr="00300FC8">
        <w:rPr>
          <w:rFonts w:cs="Times New Roman"/>
        </w:rPr>
        <w:tab/>
      </w:r>
      <w:r w:rsidRPr="00300FC8">
        <w:rPr>
          <w:rFonts w:cs="Times New Roman"/>
        </w:rPr>
        <w:tab/>
      </w:r>
      <w:r w:rsidR="00A07A92" w:rsidRPr="00300FC8">
        <w:rPr>
          <w:rFonts w:cs="Times New Roman"/>
        </w:rPr>
        <w:tab/>
      </w:r>
      <w:r w:rsidRPr="00300FC8">
        <w:rPr>
          <w:rFonts w:cs="Times New Roman"/>
        </w:rPr>
        <w:t>Chức danh:</w:t>
      </w:r>
      <w:r w:rsidRPr="00300FC8">
        <w:rPr>
          <w:rFonts w:cs="Times New Roman"/>
        </w:rPr>
        <w:tab/>
        <w:t>[</w:t>
      </w:r>
      <w:r w:rsidR="00A07A92" w:rsidRPr="00300FC8">
        <w:rPr>
          <w:rFonts w:cs="Times New Roman"/>
        </w:rPr>
        <w:t xml:space="preserve"> Giám Đốc </w:t>
      </w:r>
      <w:r w:rsidRPr="00300FC8">
        <w:rPr>
          <w:rFonts w:cs="Times New Roman"/>
        </w:rPr>
        <w:t>]</w:t>
      </w:r>
    </w:p>
    <w:p w14:paraId="6EE1E56E" w14:textId="77777777" w:rsidR="00A261D5" w:rsidRPr="00300FC8" w:rsidRDefault="00A261D5" w:rsidP="007726F0">
      <w:pPr>
        <w:ind w:firstLine="720"/>
        <w:rPr>
          <w:rFonts w:cs="Times New Roman"/>
          <w:bCs/>
        </w:rPr>
      </w:pPr>
    </w:p>
    <w:sectPr w:rsidR="00A261D5" w:rsidRPr="00300FC8">
      <w:footerReference w:type="default" r:id="rId10"/>
      <w:pgSz w:w="11850" w:h="16783"/>
      <w:pgMar w:top="1138" w:right="1138" w:bottom="1138" w:left="1701" w:header="720" w:footer="720" w:gutter="0"/>
      <w:cols w:space="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07664E" w15:done="0"/>
  <w15:commentEx w15:paraId="23A0C5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07664E" w16cid:durableId="2016A1A4"/>
  <w16cid:commentId w16cid:paraId="23A0C535" w16cid:durableId="2017B52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924D7" w14:textId="77777777" w:rsidR="0099173F" w:rsidRDefault="0099173F" w:rsidP="009515D1">
      <w:pPr>
        <w:spacing w:after="0" w:line="240" w:lineRule="auto"/>
      </w:pPr>
      <w:r>
        <w:separator/>
      </w:r>
    </w:p>
  </w:endnote>
  <w:endnote w:type="continuationSeparator" w:id="0">
    <w:p w14:paraId="1607C2A7" w14:textId="77777777" w:rsidR="0099173F" w:rsidRDefault="0099173F" w:rsidP="0095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GulimChe">
    <w:altName w:val="Malgun Gothic Semilight"/>
    <w:charset w:val="81"/>
    <w:family w:val="modern"/>
    <w:pitch w:val="fixed"/>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92583"/>
      <w:docPartObj>
        <w:docPartGallery w:val="Page Numbers (Bottom of Page)"/>
        <w:docPartUnique/>
      </w:docPartObj>
    </w:sdtPr>
    <w:sdtEndPr>
      <w:rPr>
        <w:noProof/>
      </w:rPr>
    </w:sdtEndPr>
    <w:sdtContent>
      <w:p w14:paraId="4E63670A" w14:textId="59CA3A4F" w:rsidR="004E4318" w:rsidRDefault="004E4318">
        <w:pPr>
          <w:pStyle w:val="Footer"/>
          <w:jc w:val="center"/>
        </w:pPr>
        <w:r>
          <w:fldChar w:fldCharType="begin"/>
        </w:r>
        <w:r>
          <w:instrText xml:space="preserve"> PAGE   \* MERGEFORMAT </w:instrText>
        </w:r>
        <w:r>
          <w:fldChar w:fldCharType="separate"/>
        </w:r>
        <w:r w:rsidR="00300FC8">
          <w:rPr>
            <w:noProof/>
          </w:rPr>
          <w:t>1</w:t>
        </w:r>
        <w:r>
          <w:rPr>
            <w:noProof/>
          </w:rPr>
          <w:fldChar w:fldCharType="end"/>
        </w:r>
      </w:p>
    </w:sdtContent>
  </w:sdt>
  <w:p w14:paraId="1D00FEE9" w14:textId="77777777" w:rsidR="004E4318" w:rsidRDefault="004E43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A2BD2" w14:textId="77777777" w:rsidR="0099173F" w:rsidRDefault="0099173F" w:rsidP="009515D1">
      <w:pPr>
        <w:spacing w:after="0" w:line="240" w:lineRule="auto"/>
      </w:pPr>
      <w:r>
        <w:separator/>
      </w:r>
    </w:p>
  </w:footnote>
  <w:footnote w:type="continuationSeparator" w:id="0">
    <w:p w14:paraId="5F8D451C" w14:textId="77777777" w:rsidR="0099173F" w:rsidRDefault="0099173F" w:rsidP="009515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71FF"/>
    <w:multiLevelType w:val="hybridMultilevel"/>
    <w:tmpl w:val="C2EA3050"/>
    <w:lvl w:ilvl="0" w:tplc="CD92FA76">
      <w:start w:val="1"/>
      <w:numFmt w:val="decimal"/>
      <w:lvlText w:val="4.%1"/>
      <w:lvlJc w:val="left"/>
      <w:pPr>
        <w:tabs>
          <w:tab w:val="num" w:pos="2023"/>
        </w:tabs>
        <w:ind w:left="2023" w:hanging="400"/>
      </w:pPr>
      <w:rPr>
        <w:rFonts w:ascii="Times New Roman" w:eastAsia="Gulim" w:hAnsi="Times New Roman" w:hint="default"/>
        <w:b/>
        <w:i w:val="0"/>
        <w:sz w:val="22"/>
        <w:szCs w:val="18"/>
        <w:u w:val="none"/>
      </w:rPr>
    </w:lvl>
    <w:lvl w:ilvl="1" w:tplc="46300CC6">
      <w:start w:val="1"/>
      <w:numFmt w:val="decimal"/>
      <w:lvlText w:val="4.4.%2"/>
      <w:lvlJc w:val="left"/>
      <w:pPr>
        <w:tabs>
          <w:tab w:val="num" w:pos="1520"/>
        </w:tabs>
        <w:ind w:left="1480" w:hanging="680"/>
      </w:pPr>
      <w:rPr>
        <w:rFonts w:ascii="Times New Roman" w:hAnsi="Times New Roman" w:hint="default"/>
        <w:b/>
        <w:i w:val="0"/>
        <w:sz w:val="22"/>
        <w:szCs w:val="18"/>
        <w:u w:val="none"/>
      </w:rPr>
    </w:lvl>
    <w:lvl w:ilvl="2" w:tplc="7D989E4E">
      <w:start w:val="1"/>
      <w:numFmt w:val="decimal"/>
      <w:lvlText w:val="%3."/>
      <w:lvlJc w:val="left"/>
      <w:pPr>
        <w:ind w:left="1560" w:hanging="360"/>
      </w:pPr>
      <w:rPr>
        <w:rFonts w:hint="default"/>
      </w:rPr>
    </w:lvl>
    <w:lvl w:ilvl="3" w:tplc="FA7899C8">
      <w:start w:val="1"/>
      <w:numFmt w:val="lowerLetter"/>
      <w:lvlText w:val="%4."/>
      <w:lvlJc w:val="left"/>
      <w:pPr>
        <w:ind w:left="1960" w:hanging="360"/>
      </w:pPr>
      <w:rPr>
        <w:rFonts w:hint="default"/>
      </w:r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nsid w:val="6CEF5E90"/>
    <w:multiLevelType w:val="hybridMultilevel"/>
    <w:tmpl w:val="7A0C9B06"/>
    <w:lvl w:ilvl="0" w:tplc="FFC4BB38">
      <w:start w:val="1"/>
      <w:numFmt w:val="decimal"/>
      <w:lvlText w:val="15.%1"/>
      <w:lvlJc w:val="left"/>
      <w:pPr>
        <w:tabs>
          <w:tab w:val="num" w:pos="2023"/>
        </w:tabs>
        <w:ind w:left="2023" w:hanging="400"/>
      </w:pPr>
      <w:rPr>
        <w:rFonts w:ascii="Times New Roman" w:eastAsia="Gulim" w:hAnsi="Times New Roman" w:hint="default"/>
        <w:b/>
        <w:i w:val="0"/>
        <w:sz w:val="22"/>
        <w:szCs w:val="18"/>
        <w:u w:val="none"/>
      </w:rPr>
    </w:lvl>
    <w:lvl w:ilvl="1" w:tplc="AB880F88">
      <w:start w:val="1"/>
      <w:numFmt w:val="decimal"/>
      <w:lvlText w:val="13.1.%2"/>
      <w:lvlJc w:val="left"/>
      <w:pPr>
        <w:tabs>
          <w:tab w:val="num" w:pos="1520"/>
        </w:tabs>
        <w:ind w:left="1480" w:hanging="680"/>
      </w:pPr>
      <w:rPr>
        <w:rFonts w:ascii="Times New Roman" w:hAnsi="Times New Roman" w:hint="default"/>
        <w:b/>
        <w:i w:val="0"/>
        <w:sz w:val="22"/>
        <w:szCs w:val="18"/>
        <w:u w:val="none"/>
      </w:rPr>
    </w:lvl>
    <w:lvl w:ilvl="2" w:tplc="72CA20E6">
      <w:start w:val="1"/>
      <w:numFmt w:val="decimal"/>
      <w:lvlText w:val="%3."/>
      <w:lvlJc w:val="left"/>
      <w:pPr>
        <w:tabs>
          <w:tab w:val="num" w:pos="1600"/>
        </w:tabs>
        <w:ind w:left="1600" w:hanging="400"/>
      </w:pPr>
      <w:rPr>
        <w:rFonts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duong">
    <w15:presenceInfo w15:providerId="Windows Live" w15:userId="40a1ea992adcd5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243B3"/>
    <w:rsid w:val="00010212"/>
    <w:rsid w:val="00015056"/>
    <w:rsid w:val="0002078C"/>
    <w:rsid w:val="00021481"/>
    <w:rsid w:val="00050A31"/>
    <w:rsid w:val="00054619"/>
    <w:rsid w:val="00055BFC"/>
    <w:rsid w:val="000566A5"/>
    <w:rsid w:val="000609BA"/>
    <w:rsid w:val="00064A3D"/>
    <w:rsid w:val="00066523"/>
    <w:rsid w:val="000716D2"/>
    <w:rsid w:val="00071AAB"/>
    <w:rsid w:val="000A443C"/>
    <w:rsid w:val="000B16A8"/>
    <w:rsid w:val="000B76C4"/>
    <w:rsid w:val="000B7B7B"/>
    <w:rsid w:val="000C28EA"/>
    <w:rsid w:val="000C5610"/>
    <w:rsid w:val="000C5939"/>
    <w:rsid w:val="000D5F99"/>
    <w:rsid w:val="000D77F0"/>
    <w:rsid w:val="000E6552"/>
    <w:rsid w:val="000F3A4F"/>
    <w:rsid w:val="000F59AC"/>
    <w:rsid w:val="00121B81"/>
    <w:rsid w:val="00130128"/>
    <w:rsid w:val="00135B31"/>
    <w:rsid w:val="001364FE"/>
    <w:rsid w:val="001368DD"/>
    <w:rsid w:val="00147DB3"/>
    <w:rsid w:val="001518A5"/>
    <w:rsid w:val="00163AF8"/>
    <w:rsid w:val="00170095"/>
    <w:rsid w:val="00170E4F"/>
    <w:rsid w:val="001743F4"/>
    <w:rsid w:val="0018000C"/>
    <w:rsid w:val="00187C33"/>
    <w:rsid w:val="001936B7"/>
    <w:rsid w:val="00196AB1"/>
    <w:rsid w:val="001A1AB6"/>
    <w:rsid w:val="001A5558"/>
    <w:rsid w:val="001C1197"/>
    <w:rsid w:val="001D09C6"/>
    <w:rsid w:val="001E3517"/>
    <w:rsid w:val="001E5CF5"/>
    <w:rsid w:val="001F02A1"/>
    <w:rsid w:val="001F1B4A"/>
    <w:rsid w:val="001F6230"/>
    <w:rsid w:val="00201333"/>
    <w:rsid w:val="00207C84"/>
    <w:rsid w:val="00210FA7"/>
    <w:rsid w:val="00216417"/>
    <w:rsid w:val="00217434"/>
    <w:rsid w:val="00217799"/>
    <w:rsid w:val="00222478"/>
    <w:rsid w:val="00244824"/>
    <w:rsid w:val="0026631D"/>
    <w:rsid w:val="002747B4"/>
    <w:rsid w:val="00275743"/>
    <w:rsid w:val="002B72EF"/>
    <w:rsid w:val="002C2F53"/>
    <w:rsid w:val="002C7D80"/>
    <w:rsid w:val="002D3427"/>
    <w:rsid w:val="002E0780"/>
    <w:rsid w:val="002E27D4"/>
    <w:rsid w:val="002E5B0E"/>
    <w:rsid w:val="002E6071"/>
    <w:rsid w:val="002F2FAF"/>
    <w:rsid w:val="00300FC8"/>
    <w:rsid w:val="003133E7"/>
    <w:rsid w:val="00317598"/>
    <w:rsid w:val="0033518C"/>
    <w:rsid w:val="003437C2"/>
    <w:rsid w:val="0036152F"/>
    <w:rsid w:val="003762B6"/>
    <w:rsid w:val="00377186"/>
    <w:rsid w:val="00390A78"/>
    <w:rsid w:val="003A0C84"/>
    <w:rsid w:val="003A1C03"/>
    <w:rsid w:val="003B03ED"/>
    <w:rsid w:val="003B1799"/>
    <w:rsid w:val="003B2511"/>
    <w:rsid w:val="003D7F20"/>
    <w:rsid w:val="003F4D8E"/>
    <w:rsid w:val="003F5B5B"/>
    <w:rsid w:val="004136E2"/>
    <w:rsid w:val="00414627"/>
    <w:rsid w:val="004238F3"/>
    <w:rsid w:val="00425D63"/>
    <w:rsid w:val="00452769"/>
    <w:rsid w:val="004643D8"/>
    <w:rsid w:val="00495AA6"/>
    <w:rsid w:val="00497C24"/>
    <w:rsid w:val="004B737D"/>
    <w:rsid w:val="004C7BA5"/>
    <w:rsid w:val="004E4318"/>
    <w:rsid w:val="004E7628"/>
    <w:rsid w:val="004F48F2"/>
    <w:rsid w:val="00511417"/>
    <w:rsid w:val="005149B1"/>
    <w:rsid w:val="005175C2"/>
    <w:rsid w:val="00556F18"/>
    <w:rsid w:val="005647F2"/>
    <w:rsid w:val="005662D1"/>
    <w:rsid w:val="00573A09"/>
    <w:rsid w:val="005751AC"/>
    <w:rsid w:val="00577246"/>
    <w:rsid w:val="0058565A"/>
    <w:rsid w:val="00585FE1"/>
    <w:rsid w:val="00595BFE"/>
    <w:rsid w:val="005A4526"/>
    <w:rsid w:val="005B4C4A"/>
    <w:rsid w:val="005B6FBA"/>
    <w:rsid w:val="005C1B16"/>
    <w:rsid w:val="005D14CC"/>
    <w:rsid w:val="005D15E3"/>
    <w:rsid w:val="005E4D88"/>
    <w:rsid w:val="005E53D0"/>
    <w:rsid w:val="005E7E71"/>
    <w:rsid w:val="005E7E7A"/>
    <w:rsid w:val="006002EB"/>
    <w:rsid w:val="006128EF"/>
    <w:rsid w:val="006264B4"/>
    <w:rsid w:val="00627203"/>
    <w:rsid w:val="0063070F"/>
    <w:rsid w:val="00636CB9"/>
    <w:rsid w:val="00637417"/>
    <w:rsid w:val="00640C4D"/>
    <w:rsid w:val="00640CB4"/>
    <w:rsid w:val="00643033"/>
    <w:rsid w:val="00644CC3"/>
    <w:rsid w:val="0065560C"/>
    <w:rsid w:val="00657F34"/>
    <w:rsid w:val="006611E2"/>
    <w:rsid w:val="00661468"/>
    <w:rsid w:val="006649F0"/>
    <w:rsid w:val="0067245D"/>
    <w:rsid w:val="006730FB"/>
    <w:rsid w:val="00676287"/>
    <w:rsid w:val="0068470E"/>
    <w:rsid w:val="0068577D"/>
    <w:rsid w:val="0068777C"/>
    <w:rsid w:val="0069488A"/>
    <w:rsid w:val="00695DCD"/>
    <w:rsid w:val="006A05CC"/>
    <w:rsid w:val="006A35A7"/>
    <w:rsid w:val="006C5DC9"/>
    <w:rsid w:val="006E1068"/>
    <w:rsid w:val="006F6F09"/>
    <w:rsid w:val="006F789A"/>
    <w:rsid w:val="007152D7"/>
    <w:rsid w:val="00716F9F"/>
    <w:rsid w:val="00722DC6"/>
    <w:rsid w:val="007341E6"/>
    <w:rsid w:val="0074075C"/>
    <w:rsid w:val="00746C14"/>
    <w:rsid w:val="007531BB"/>
    <w:rsid w:val="00763BB4"/>
    <w:rsid w:val="00766264"/>
    <w:rsid w:val="00770879"/>
    <w:rsid w:val="007726F0"/>
    <w:rsid w:val="007739F0"/>
    <w:rsid w:val="007B24EA"/>
    <w:rsid w:val="007C2C59"/>
    <w:rsid w:val="007C3D44"/>
    <w:rsid w:val="00801F23"/>
    <w:rsid w:val="00837632"/>
    <w:rsid w:val="0085640F"/>
    <w:rsid w:val="008567AA"/>
    <w:rsid w:val="00856ED1"/>
    <w:rsid w:val="0085769C"/>
    <w:rsid w:val="00857EF2"/>
    <w:rsid w:val="00863854"/>
    <w:rsid w:val="008732F7"/>
    <w:rsid w:val="008847EF"/>
    <w:rsid w:val="00892712"/>
    <w:rsid w:val="008A680A"/>
    <w:rsid w:val="008B0BB0"/>
    <w:rsid w:val="008B37F3"/>
    <w:rsid w:val="008C3B2B"/>
    <w:rsid w:val="008D16F1"/>
    <w:rsid w:val="008E0443"/>
    <w:rsid w:val="008E0570"/>
    <w:rsid w:val="008E3DA7"/>
    <w:rsid w:val="008E4D8D"/>
    <w:rsid w:val="008E6C4B"/>
    <w:rsid w:val="008F18C0"/>
    <w:rsid w:val="00907648"/>
    <w:rsid w:val="009114DB"/>
    <w:rsid w:val="00913C8D"/>
    <w:rsid w:val="00923225"/>
    <w:rsid w:val="00930FDE"/>
    <w:rsid w:val="00940328"/>
    <w:rsid w:val="009515D1"/>
    <w:rsid w:val="00952BF7"/>
    <w:rsid w:val="009675F7"/>
    <w:rsid w:val="00980C02"/>
    <w:rsid w:val="00983718"/>
    <w:rsid w:val="00984C93"/>
    <w:rsid w:val="0098772B"/>
    <w:rsid w:val="00987CE1"/>
    <w:rsid w:val="00987D9C"/>
    <w:rsid w:val="0099173F"/>
    <w:rsid w:val="0099405C"/>
    <w:rsid w:val="009A4484"/>
    <w:rsid w:val="009B30BD"/>
    <w:rsid w:val="009B5E25"/>
    <w:rsid w:val="009C600F"/>
    <w:rsid w:val="009D3723"/>
    <w:rsid w:val="009E04F2"/>
    <w:rsid w:val="009E3B63"/>
    <w:rsid w:val="00A00603"/>
    <w:rsid w:val="00A0088D"/>
    <w:rsid w:val="00A021D1"/>
    <w:rsid w:val="00A03B7B"/>
    <w:rsid w:val="00A05A4B"/>
    <w:rsid w:val="00A07A92"/>
    <w:rsid w:val="00A130C1"/>
    <w:rsid w:val="00A1505D"/>
    <w:rsid w:val="00A200C9"/>
    <w:rsid w:val="00A21251"/>
    <w:rsid w:val="00A250D5"/>
    <w:rsid w:val="00A261D5"/>
    <w:rsid w:val="00A32F56"/>
    <w:rsid w:val="00A36028"/>
    <w:rsid w:val="00A60A3E"/>
    <w:rsid w:val="00A746F0"/>
    <w:rsid w:val="00A74737"/>
    <w:rsid w:val="00A81BE0"/>
    <w:rsid w:val="00A91424"/>
    <w:rsid w:val="00A92593"/>
    <w:rsid w:val="00AA2C77"/>
    <w:rsid w:val="00AA5A3C"/>
    <w:rsid w:val="00AA5F12"/>
    <w:rsid w:val="00AC3FB9"/>
    <w:rsid w:val="00AC702A"/>
    <w:rsid w:val="00AD226F"/>
    <w:rsid w:val="00AF3485"/>
    <w:rsid w:val="00B02798"/>
    <w:rsid w:val="00B03266"/>
    <w:rsid w:val="00B0727E"/>
    <w:rsid w:val="00B13A52"/>
    <w:rsid w:val="00B13F82"/>
    <w:rsid w:val="00B1716B"/>
    <w:rsid w:val="00B24CF4"/>
    <w:rsid w:val="00B26993"/>
    <w:rsid w:val="00B36261"/>
    <w:rsid w:val="00B36E40"/>
    <w:rsid w:val="00B37D45"/>
    <w:rsid w:val="00B4570C"/>
    <w:rsid w:val="00B475E9"/>
    <w:rsid w:val="00B5208C"/>
    <w:rsid w:val="00B74876"/>
    <w:rsid w:val="00B768AA"/>
    <w:rsid w:val="00B80DA3"/>
    <w:rsid w:val="00BB157E"/>
    <w:rsid w:val="00BB3D80"/>
    <w:rsid w:val="00BB7C2B"/>
    <w:rsid w:val="00BC1664"/>
    <w:rsid w:val="00BC2546"/>
    <w:rsid w:val="00BD2ED7"/>
    <w:rsid w:val="00BD32DB"/>
    <w:rsid w:val="00BD44E3"/>
    <w:rsid w:val="00BD5874"/>
    <w:rsid w:val="00BE6A7D"/>
    <w:rsid w:val="00BF1B8D"/>
    <w:rsid w:val="00C05085"/>
    <w:rsid w:val="00C07318"/>
    <w:rsid w:val="00C1593D"/>
    <w:rsid w:val="00C4356E"/>
    <w:rsid w:val="00C56C7E"/>
    <w:rsid w:val="00C626C7"/>
    <w:rsid w:val="00C776A4"/>
    <w:rsid w:val="00C81729"/>
    <w:rsid w:val="00C86ABE"/>
    <w:rsid w:val="00C954E2"/>
    <w:rsid w:val="00CA2C6C"/>
    <w:rsid w:val="00CB5173"/>
    <w:rsid w:val="00CC0600"/>
    <w:rsid w:val="00CC78AC"/>
    <w:rsid w:val="00CD3861"/>
    <w:rsid w:val="00CD47AC"/>
    <w:rsid w:val="00CF183A"/>
    <w:rsid w:val="00CF443C"/>
    <w:rsid w:val="00CF7953"/>
    <w:rsid w:val="00D07232"/>
    <w:rsid w:val="00D10245"/>
    <w:rsid w:val="00D12AD7"/>
    <w:rsid w:val="00D21BDD"/>
    <w:rsid w:val="00D2287D"/>
    <w:rsid w:val="00D33523"/>
    <w:rsid w:val="00D3404F"/>
    <w:rsid w:val="00D37274"/>
    <w:rsid w:val="00D4307C"/>
    <w:rsid w:val="00D532AD"/>
    <w:rsid w:val="00D570DF"/>
    <w:rsid w:val="00D65F07"/>
    <w:rsid w:val="00D77E11"/>
    <w:rsid w:val="00D92BB7"/>
    <w:rsid w:val="00D954C0"/>
    <w:rsid w:val="00DB3119"/>
    <w:rsid w:val="00DC3323"/>
    <w:rsid w:val="00DC6DA8"/>
    <w:rsid w:val="00DC76D2"/>
    <w:rsid w:val="00DD30ED"/>
    <w:rsid w:val="00DD4C20"/>
    <w:rsid w:val="00DD550E"/>
    <w:rsid w:val="00DD6C82"/>
    <w:rsid w:val="00E13C98"/>
    <w:rsid w:val="00E238CD"/>
    <w:rsid w:val="00E37694"/>
    <w:rsid w:val="00E452E7"/>
    <w:rsid w:val="00E51927"/>
    <w:rsid w:val="00E6049E"/>
    <w:rsid w:val="00E610E4"/>
    <w:rsid w:val="00E64C21"/>
    <w:rsid w:val="00E83F1E"/>
    <w:rsid w:val="00E92C4A"/>
    <w:rsid w:val="00E9716D"/>
    <w:rsid w:val="00EB43AA"/>
    <w:rsid w:val="00EB6257"/>
    <w:rsid w:val="00EC24C6"/>
    <w:rsid w:val="00EC497A"/>
    <w:rsid w:val="00EE79B7"/>
    <w:rsid w:val="00EF2933"/>
    <w:rsid w:val="00F05146"/>
    <w:rsid w:val="00F105AF"/>
    <w:rsid w:val="00F1115D"/>
    <w:rsid w:val="00F2203F"/>
    <w:rsid w:val="00F26A55"/>
    <w:rsid w:val="00F3513C"/>
    <w:rsid w:val="00F45C11"/>
    <w:rsid w:val="00F465C5"/>
    <w:rsid w:val="00F473EC"/>
    <w:rsid w:val="00F5180D"/>
    <w:rsid w:val="00F51B21"/>
    <w:rsid w:val="00F51D87"/>
    <w:rsid w:val="00F53AAD"/>
    <w:rsid w:val="00F570A3"/>
    <w:rsid w:val="00F57D36"/>
    <w:rsid w:val="00F64A02"/>
    <w:rsid w:val="00F8159D"/>
    <w:rsid w:val="00F8455C"/>
    <w:rsid w:val="00FD1DBE"/>
    <w:rsid w:val="00FD72A5"/>
    <w:rsid w:val="00FE3801"/>
    <w:rsid w:val="00FF362D"/>
    <w:rsid w:val="0AA12072"/>
    <w:rsid w:val="0C36096F"/>
    <w:rsid w:val="1B235F90"/>
    <w:rsid w:val="62EB60EF"/>
    <w:rsid w:val="6BAE0AE3"/>
    <w:rsid w:val="6F1A54D4"/>
    <w:rsid w:val="7F124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5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nhideWhenUsed/>
    <w:qFormat/>
    <w:rsid w:val="00F570A3"/>
    <w:pPr>
      <w:ind w:left="720"/>
      <w:contextualSpacing/>
    </w:pPr>
  </w:style>
  <w:style w:type="character" w:styleId="CommentReference">
    <w:name w:val="annotation reference"/>
    <w:basedOn w:val="DefaultParagraphFont"/>
    <w:semiHidden/>
    <w:unhideWhenUsed/>
    <w:rsid w:val="00E37694"/>
    <w:rPr>
      <w:sz w:val="16"/>
      <w:szCs w:val="16"/>
    </w:rPr>
  </w:style>
  <w:style w:type="paragraph" w:styleId="CommentText">
    <w:name w:val="annotation text"/>
    <w:basedOn w:val="Normal"/>
    <w:link w:val="CommentTextChar"/>
    <w:semiHidden/>
    <w:unhideWhenUsed/>
    <w:rsid w:val="00E37694"/>
    <w:pPr>
      <w:spacing w:line="240" w:lineRule="auto"/>
    </w:pPr>
    <w:rPr>
      <w:sz w:val="20"/>
      <w:szCs w:val="20"/>
    </w:rPr>
  </w:style>
  <w:style w:type="character" w:customStyle="1" w:styleId="CommentTextChar">
    <w:name w:val="Comment Text Char"/>
    <w:basedOn w:val="DefaultParagraphFont"/>
    <w:link w:val="CommentText"/>
    <w:semiHidden/>
    <w:rsid w:val="00E37694"/>
    <w:rPr>
      <w:rFonts w:ascii="Times New Roman" w:hAnsi="Times New Roman"/>
      <w:lang w:eastAsia="zh-CN"/>
    </w:rPr>
  </w:style>
  <w:style w:type="paragraph" w:styleId="CommentSubject">
    <w:name w:val="annotation subject"/>
    <w:basedOn w:val="CommentText"/>
    <w:next w:val="CommentText"/>
    <w:link w:val="CommentSubjectChar"/>
    <w:semiHidden/>
    <w:unhideWhenUsed/>
    <w:rsid w:val="00E37694"/>
    <w:rPr>
      <w:b/>
      <w:bCs/>
    </w:rPr>
  </w:style>
  <w:style w:type="character" w:customStyle="1" w:styleId="CommentSubjectChar">
    <w:name w:val="Comment Subject Char"/>
    <w:basedOn w:val="CommentTextChar"/>
    <w:link w:val="CommentSubject"/>
    <w:semiHidden/>
    <w:rsid w:val="00E37694"/>
    <w:rPr>
      <w:rFonts w:ascii="Times New Roman" w:hAnsi="Times New Roman"/>
      <w:b/>
      <w:bCs/>
      <w:lang w:eastAsia="zh-CN"/>
    </w:rPr>
  </w:style>
  <w:style w:type="paragraph" w:styleId="BalloonText">
    <w:name w:val="Balloon Text"/>
    <w:basedOn w:val="Normal"/>
    <w:link w:val="BalloonTextChar"/>
    <w:rsid w:val="00E37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E37694"/>
    <w:rPr>
      <w:rFonts w:ascii="Segoe UI" w:hAnsi="Segoe UI" w:cs="Segoe UI"/>
      <w:sz w:val="18"/>
      <w:szCs w:val="18"/>
      <w:lang w:eastAsia="zh-CN"/>
    </w:rPr>
  </w:style>
  <w:style w:type="paragraph" w:styleId="BodyText">
    <w:name w:val="Body Text"/>
    <w:basedOn w:val="Normal"/>
    <w:link w:val="BodyTextChar"/>
    <w:rsid w:val="00222478"/>
    <w:pPr>
      <w:snapToGrid w:val="0"/>
      <w:spacing w:after="0" w:line="280" w:lineRule="atLeast"/>
      <w:ind w:rightChars="-48" w:right="-104"/>
    </w:pPr>
    <w:rPr>
      <w:rFonts w:ascii="Trebuchet MS" w:eastAsia="Batang" w:hAnsi="Trebuchet MS" w:cs="Arial"/>
      <w:bCs/>
      <w:noProof/>
      <w:sz w:val="22"/>
      <w:szCs w:val="22"/>
      <w:lang w:eastAsia="ko-KR"/>
    </w:rPr>
  </w:style>
  <w:style w:type="character" w:customStyle="1" w:styleId="BodyTextChar">
    <w:name w:val="Body Text Char"/>
    <w:basedOn w:val="DefaultParagraphFont"/>
    <w:link w:val="BodyText"/>
    <w:rsid w:val="00222478"/>
    <w:rPr>
      <w:rFonts w:ascii="Trebuchet MS" w:eastAsia="Batang" w:hAnsi="Trebuchet MS" w:cs="Arial"/>
      <w:bCs/>
      <w:noProof/>
      <w:sz w:val="22"/>
      <w:szCs w:val="22"/>
      <w:lang w:eastAsia="ko-KR"/>
    </w:rPr>
  </w:style>
  <w:style w:type="table" w:styleId="TableGrid">
    <w:name w:val="Table Grid"/>
    <w:basedOn w:val="TableNormal"/>
    <w:rsid w:val="00222478"/>
    <w:pPr>
      <w:widowControl w:val="0"/>
      <w:wordWrap w:val="0"/>
      <w:autoSpaceDE w:val="0"/>
      <w:autoSpaceDN w:val="0"/>
      <w:spacing w:after="0" w:line="240" w:lineRule="auto"/>
      <w:jc w:val="both"/>
    </w:pPr>
    <w:rPr>
      <w:rFonts w:ascii="Times New Roman" w:eastAsia="Batang" w:hAnsi="Times New Roman" w:cs="Times New Roman"/>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BD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GulimChe" w:eastAsia="GulimChe" w:hAnsi="GulimChe" w:cs="GulimChe"/>
      <w:sz w:val="24"/>
      <w:szCs w:val="24"/>
      <w:lang w:eastAsia="ko-KR"/>
    </w:rPr>
  </w:style>
  <w:style w:type="character" w:customStyle="1" w:styleId="HTMLPreformattedChar">
    <w:name w:val="HTML Preformatted Char"/>
    <w:basedOn w:val="DefaultParagraphFont"/>
    <w:link w:val="HTMLPreformatted"/>
    <w:rsid w:val="00BD44E3"/>
    <w:rPr>
      <w:rFonts w:ascii="GulimChe" w:eastAsia="GulimChe" w:hAnsi="GulimChe" w:cs="GulimChe"/>
      <w:sz w:val="24"/>
      <w:szCs w:val="24"/>
      <w:lang w:eastAsia="ko-KR"/>
    </w:rPr>
  </w:style>
  <w:style w:type="paragraph" w:styleId="Header">
    <w:name w:val="header"/>
    <w:basedOn w:val="Normal"/>
    <w:link w:val="HeaderChar"/>
    <w:unhideWhenUsed/>
    <w:rsid w:val="009515D1"/>
    <w:pPr>
      <w:tabs>
        <w:tab w:val="center" w:pos="4680"/>
        <w:tab w:val="right" w:pos="9360"/>
      </w:tabs>
      <w:spacing w:after="0" w:line="240" w:lineRule="auto"/>
    </w:pPr>
  </w:style>
  <w:style w:type="character" w:customStyle="1" w:styleId="HeaderChar">
    <w:name w:val="Header Char"/>
    <w:basedOn w:val="DefaultParagraphFont"/>
    <w:link w:val="Header"/>
    <w:rsid w:val="009515D1"/>
    <w:rPr>
      <w:rFonts w:ascii="Times New Roman" w:hAnsi="Times New Roman"/>
      <w:sz w:val="26"/>
      <w:szCs w:val="26"/>
      <w:lang w:eastAsia="zh-CN"/>
    </w:rPr>
  </w:style>
  <w:style w:type="paragraph" w:styleId="Footer">
    <w:name w:val="footer"/>
    <w:basedOn w:val="Normal"/>
    <w:link w:val="FooterChar"/>
    <w:uiPriority w:val="99"/>
    <w:unhideWhenUsed/>
    <w:rsid w:val="0095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D1"/>
    <w:rPr>
      <w:rFonts w:ascii="Times New Roman" w:hAnsi="Times New Roma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nhideWhenUsed/>
    <w:qFormat/>
    <w:rsid w:val="00F570A3"/>
    <w:pPr>
      <w:ind w:left="720"/>
      <w:contextualSpacing/>
    </w:pPr>
  </w:style>
  <w:style w:type="character" w:styleId="CommentReference">
    <w:name w:val="annotation reference"/>
    <w:basedOn w:val="DefaultParagraphFont"/>
    <w:semiHidden/>
    <w:unhideWhenUsed/>
    <w:rsid w:val="00E37694"/>
    <w:rPr>
      <w:sz w:val="16"/>
      <w:szCs w:val="16"/>
    </w:rPr>
  </w:style>
  <w:style w:type="paragraph" w:styleId="CommentText">
    <w:name w:val="annotation text"/>
    <w:basedOn w:val="Normal"/>
    <w:link w:val="CommentTextChar"/>
    <w:semiHidden/>
    <w:unhideWhenUsed/>
    <w:rsid w:val="00E37694"/>
    <w:pPr>
      <w:spacing w:line="240" w:lineRule="auto"/>
    </w:pPr>
    <w:rPr>
      <w:sz w:val="20"/>
      <w:szCs w:val="20"/>
    </w:rPr>
  </w:style>
  <w:style w:type="character" w:customStyle="1" w:styleId="CommentTextChar">
    <w:name w:val="Comment Text Char"/>
    <w:basedOn w:val="DefaultParagraphFont"/>
    <w:link w:val="CommentText"/>
    <w:semiHidden/>
    <w:rsid w:val="00E37694"/>
    <w:rPr>
      <w:rFonts w:ascii="Times New Roman" w:hAnsi="Times New Roman"/>
      <w:lang w:eastAsia="zh-CN"/>
    </w:rPr>
  </w:style>
  <w:style w:type="paragraph" w:styleId="CommentSubject">
    <w:name w:val="annotation subject"/>
    <w:basedOn w:val="CommentText"/>
    <w:next w:val="CommentText"/>
    <w:link w:val="CommentSubjectChar"/>
    <w:semiHidden/>
    <w:unhideWhenUsed/>
    <w:rsid w:val="00E37694"/>
    <w:rPr>
      <w:b/>
      <w:bCs/>
    </w:rPr>
  </w:style>
  <w:style w:type="character" w:customStyle="1" w:styleId="CommentSubjectChar">
    <w:name w:val="Comment Subject Char"/>
    <w:basedOn w:val="CommentTextChar"/>
    <w:link w:val="CommentSubject"/>
    <w:semiHidden/>
    <w:rsid w:val="00E37694"/>
    <w:rPr>
      <w:rFonts w:ascii="Times New Roman" w:hAnsi="Times New Roman"/>
      <w:b/>
      <w:bCs/>
      <w:lang w:eastAsia="zh-CN"/>
    </w:rPr>
  </w:style>
  <w:style w:type="paragraph" w:styleId="BalloonText">
    <w:name w:val="Balloon Text"/>
    <w:basedOn w:val="Normal"/>
    <w:link w:val="BalloonTextChar"/>
    <w:rsid w:val="00E37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E37694"/>
    <w:rPr>
      <w:rFonts w:ascii="Segoe UI" w:hAnsi="Segoe UI" w:cs="Segoe UI"/>
      <w:sz w:val="18"/>
      <w:szCs w:val="18"/>
      <w:lang w:eastAsia="zh-CN"/>
    </w:rPr>
  </w:style>
  <w:style w:type="paragraph" w:styleId="BodyText">
    <w:name w:val="Body Text"/>
    <w:basedOn w:val="Normal"/>
    <w:link w:val="BodyTextChar"/>
    <w:rsid w:val="00222478"/>
    <w:pPr>
      <w:snapToGrid w:val="0"/>
      <w:spacing w:after="0" w:line="280" w:lineRule="atLeast"/>
      <w:ind w:rightChars="-48" w:right="-104"/>
    </w:pPr>
    <w:rPr>
      <w:rFonts w:ascii="Trebuchet MS" w:eastAsia="Batang" w:hAnsi="Trebuchet MS" w:cs="Arial"/>
      <w:bCs/>
      <w:noProof/>
      <w:sz w:val="22"/>
      <w:szCs w:val="22"/>
      <w:lang w:eastAsia="ko-KR"/>
    </w:rPr>
  </w:style>
  <w:style w:type="character" w:customStyle="1" w:styleId="BodyTextChar">
    <w:name w:val="Body Text Char"/>
    <w:basedOn w:val="DefaultParagraphFont"/>
    <w:link w:val="BodyText"/>
    <w:rsid w:val="00222478"/>
    <w:rPr>
      <w:rFonts w:ascii="Trebuchet MS" w:eastAsia="Batang" w:hAnsi="Trebuchet MS" w:cs="Arial"/>
      <w:bCs/>
      <w:noProof/>
      <w:sz w:val="22"/>
      <w:szCs w:val="22"/>
      <w:lang w:eastAsia="ko-KR"/>
    </w:rPr>
  </w:style>
  <w:style w:type="table" w:styleId="TableGrid">
    <w:name w:val="Table Grid"/>
    <w:basedOn w:val="TableNormal"/>
    <w:rsid w:val="00222478"/>
    <w:pPr>
      <w:widowControl w:val="0"/>
      <w:wordWrap w:val="0"/>
      <w:autoSpaceDE w:val="0"/>
      <w:autoSpaceDN w:val="0"/>
      <w:spacing w:after="0" w:line="240" w:lineRule="auto"/>
      <w:jc w:val="both"/>
    </w:pPr>
    <w:rPr>
      <w:rFonts w:ascii="Times New Roman" w:eastAsia="Batang" w:hAnsi="Times New Roman" w:cs="Times New Roman"/>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BD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GulimChe" w:eastAsia="GulimChe" w:hAnsi="GulimChe" w:cs="GulimChe"/>
      <w:sz w:val="24"/>
      <w:szCs w:val="24"/>
      <w:lang w:eastAsia="ko-KR"/>
    </w:rPr>
  </w:style>
  <w:style w:type="character" w:customStyle="1" w:styleId="HTMLPreformattedChar">
    <w:name w:val="HTML Preformatted Char"/>
    <w:basedOn w:val="DefaultParagraphFont"/>
    <w:link w:val="HTMLPreformatted"/>
    <w:rsid w:val="00BD44E3"/>
    <w:rPr>
      <w:rFonts w:ascii="GulimChe" w:eastAsia="GulimChe" w:hAnsi="GulimChe" w:cs="GulimChe"/>
      <w:sz w:val="24"/>
      <w:szCs w:val="24"/>
      <w:lang w:eastAsia="ko-KR"/>
    </w:rPr>
  </w:style>
  <w:style w:type="paragraph" w:styleId="Header">
    <w:name w:val="header"/>
    <w:basedOn w:val="Normal"/>
    <w:link w:val="HeaderChar"/>
    <w:unhideWhenUsed/>
    <w:rsid w:val="009515D1"/>
    <w:pPr>
      <w:tabs>
        <w:tab w:val="center" w:pos="4680"/>
        <w:tab w:val="right" w:pos="9360"/>
      </w:tabs>
      <w:spacing w:after="0" w:line="240" w:lineRule="auto"/>
    </w:pPr>
  </w:style>
  <w:style w:type="character" w:customStyle="1" w:styleId="HeaderChar">
    <w:name w:val="Header Char"/>
    <w:basedOn w:val="DefaultParagraphFont"/>
    <w:link w:val="Header"/>
    <w:rsid w:val="009515D1"/>
    <w:rPr>
      <w:rFonts w:ascii="Times New Roman" w:hAnsi="Times New Roman"/>
      <w:sz w:val="26"/>
      <w:szCs w:val="26"/>
      <w:lang w:eastAsia="zh-CN"/>
    </w:rPr>
  </w:style>
  <w:style w:type="paragraph" w:styleId="Footer">
    <w:name w:val="footer"/>
    <w:basedOn w:val="Normal"/>
    <w:link w:val="FooterChar"/>
    <w:uiPriority w:val="99"/>
    <w:unhideWhenUsed/>
    <w:rsid w:val="0095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D1"/>
    <w:rPr>
      <w:rFonts w:ascii="Times New Roman" w:hAnsi="Times New Roma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678E64-011F-43BB-8FF2-A1101505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Ngân Hạnh</dc:creator>
  <cp:lastModifiedBy>Phong Vương</cp:lastModifiedBy>
  <cp:revision>3</cp:revision>
  <cp:lastPrinted>2022-10-02T00:50:00Z</cp:lastPrinted>
  <dcterms:created xsi:type="dcterms:W3CDTF">2022-10-02T00:50:00Z</dcterms:created>
  <dcterms:modified xsi:type="dcterms:W3CDTF">2022-10-02T00:51:00Z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