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b/>
          <w:bCs/>
          <w:sz w:val="40"/>
          <w:szCs w:val="40"/>
        </w:rPr>
        <w:t xml:space="preserve">AZAD SINGH</w:t>
      </w:r>
    </w:p>
    <w:p>
      <w:pPr>
        <w:spacing w:after="20"/>
      </w:pPr>
      <w:r>
        <w:rPr>
          <w:b/>
          <w:bCs/>
          <w:color w:val="333333"/>
          <w:sz w:val="19"/>
          <w:szCs w:val="19"/>
        </w:rPr>
        <w:t xml:space="preserve">Senior IT Service Desk Engineer | ITSM Operations | Incident &amp; Major Incident Management</w:t>
      </w:r>
    </w:p>
    <w:p>
      <w:pPr>
        <w:spacing w:after="100"/>
      </w:pPr>
      <w:r>
        <w:rPr>
          <w:sz w:val="17"/>
          <w:szCs w:val="17"/>
        </w:rPr>
        <w:t xml:space="preserve">Mathura, Uttar Pradesh, India  |  +91-99999 77387  |  azad.singh023@gmail.com  |  linkedin.com/in/azad-singh023</w:t>
      </w:r>
    </w:p>
    <w:p>
      <w:pPr>
        <w:pBdr>
          <w:bottom w:val="single" w:color="444444" w:sz="4" w:space="1"/>
        </w:pBdr>
        <w:spacing w:after="60" w:before="160"/>
      </w:pPr>
      <w:r>
        <w:rPr>
          <w:b/>
          <w:bCs/>
          <w:color w:val="1F1F1F"/>
          <w:sz w:val="20"/>
          <w:szCs w:val="20"/>
        </w:rPr>
        <w:t xml:space="preserve">PROFESSIONAL SUMMARY</w:t>
      </w:r>
    </w:p>
    <w:p>
      <w:pPr>
        <w:spacing w:after="100"/>
      </w:pPr>
      <w:r>
        <w:rPr>
          <w:sz w:val="18"/>
          <w:szCs w:val="18"/>
        </w:rPr>
        <w:t xml:space="preserve">ITIL Foundation-certified Senior IT Service Desk and Infrastructure Operations professional with 12+ years of experience delivering enterprise IT support, Incident and Major Incident Management, and ITSM operations for global users across APAC, EMEA (including the Middle East), the US, and the UK. Skilled in Microsoft 365, Azure AD, Intune, Active Directory, VPN, and networking administration, with hands-on expertise in ServiceNow, Jira, and Salesforce. Recognized for SLA-driven service delivery, stakeholder communication, incident documentation, knowledge management, and cross-functional collaboration.</w:t>
      </w:r>
    </w:p>
    <w:p>
      <w:pPr>
        <w:pBdr>
          <w:bottom w:val="single" w:color="444444" w:sz="4" w:space="1"/>
        </w:pBdr>
        <w:spacing w:after="60" w:before="160"/>
      </w:pPr>
      <w:r>
        <w:rPr>
          <w:b/>
          <w:bCs/>
          <w:color w:val="1F1F1F"/>
          <w:sz w:val="20"/>
          <w:szCs w:val="20"/>
        </w:rPr>
        <w:t xml:space="preserve">CORE SKILLS</w:t>
      </w:r>
    </w:p>
    <w:p>
      <w:pPr>
        <w:spacing w:after="100"/>
      </w:pPr>
      <w:r>
        <w:rPr>
          <w:sz w:val="18"/>
          <w:szCs w:val="18"/>
        </w:rPr>
        <w:t xml:space="preserve">IT Service Desk Management | Incident &amp; Major Incident Management | ITSM Operations | Microsoft 365 | Azure Active Directory | Microsoft Intune | Active Directory | VPN &amp; Networking | ServiceNow | Jira | Salesforce | SLA Management | Access &amp; Identity Management | Escalation Management | Knowledge Base Management | Remote Support | ITIL Framework | Windows Administration</w:t>
      </w:r>
    </w:p>
    <w:p>
      <w:pPr>
        <w:pBdr>
          <w:bottom w:val="single" w:color="444444" w:sz="4" w:space="1"/>
        </w:pBdr>
        <w:spacing w:after="60" w:before="160"/>
      </w:pPr>
      <w:r>
        <w:rPr>
          <w:b/>
          <w:bCs/>
          <w:color w:val="1F1F1F"/>
          <w:sz w:val="20"/>
          <w:szCs w:val="20"/>
        </w:rPr>
        <w:t xml:space="preserve">PROFESSIONAL EXPERIENCE</w:t>
      </w:r>
    </w:p>
    <w:p>
      <w:pPr>
        <w:tabs>
          <w:tab w:val="right" w:pos="10800"/>
        </w:tabs>
        <w:spacing w:after="20" w:before="100"/>
      </w:pPr>
      <w:r>
        <w:rPr>
          <w:b/>
          <w:bCs/>
          <w:sz w:val="19"/>
          <w:szCs w:val="19"/>
        </w:rPr>
        <w:t xml:space="preserve">ITSM &amp; Infrastructure Operations Specialist</w:t>
      </w:r>
      <w:r>
        <w:rPr>
          <w:b w:val="false"/>
          <w:bCs w:val="false"/>
          <w:sz w:val="19"/>
          <w:szCs w:val="19"/>
        </w:rPr>
        <w:t xml:space="preserve">  |  GLA University</w:t>
      </w:r>
      <w:r>
        <w:rPr>
          <w:i/>
          <w:iCs/>
          <w:sz w:val="18"/>
          <w:szCs w:val="18"/>
        </w:rPr>
        <w:t xml:space="preserve">	Jan 2026 – Present</w:t>
      </w:r>
    </w:p>
    <w:p>
      <w:pPr>
        <w:spacing w:after="20"/>
        <w:ind w:left="200" w:hanging="150"/>
      </w:pPr>
      <w:r>
        <w:rPr>
          <w:sz w:val="18"/>
          <w:szCs w:val="18"/>
        </w:rPr>
        <w:t xml:space="preserve">•  Deliver enterprise IT support, incident management, and infrastructure administration for campus users.</w:t>
      </w:r>
    </w:p>
    <w:p>
      <w:pPr>
        <w:spacing w:after="20"/>
        <w:ind w:left="200" w:hanging="150"/>
      </w:pPr>
      <w:r>
        <w:rPr>
          <w:sz w:val="18"/>
          <w:szCs w:val="18"/>
        </w:rPr>
        <w:t xml:space="preserve">•  Administer Microsoft 365, Azure AD, firewall policies, VPN, and VLAN configurations to ensure secure, reliable user access.</w:t>
      </w:r>
    </w:p>
    <w:p>
      <w:pPr>
        <w:spacing w:after="20"/>
        <w:ind w:left="200" w:hanging="150"/>
      </w:pPr>
      <w:r>
        <w:rPr>
          <w:sz w:val="18"/>
          <w:szCs w:val="18"/>
        </w:rPr>
        <w:t xml:space="preserve">•  Prepare SLA compliance, incident trend, and service performance reports for leadership review.</w:t>
      </w:r>
    </w:p>
    <w:p>
      <w:pPr>
        <w:spacing w:after="20"/>
        <w:ind w:left="200" w:hanging="150"/>
      </w:pPr>
      <w:r>
        <w:rPr>
          <w:sz w:val="18"/>
          <w:szCs w:val="18"/>
        </w:rPr>
        <w:t xml:space="preserve">•  Drive ITSM process adherence, escalation handling, and knowledge base documentation.</w:t>
      </w:r>
    </w:p>
    <w:p>
      <w:pPr>
        <w:tabs>
          <w:tab w:val="right" w:pos="10800"/>
        </w:tabs>
        <w:spacing w:after="20" w:before="100"/>
      </w:pPr>
      <w:r>
        <w:rPr>
          <w:b/>
          <w:bCs/>
          <w:sz w:val="19"/>
          <w:szCs w:val="19"/>
        </w:rPr>
        <w:t xml:space="preserve">Technical Support Specialist (Contract)</w:t>
      </w:r>
      <w:r>
        <w:rPr>
          <w:b w:val="false"/>
          <w:bCs w:val="false"/>
          <w:sz w:val="19"/>
          <w:szCs w:val="19"/>
        </w:rPr>
        <w:t xml:space="preserve">  |  SOTI Inc.</w:t>
      </w:r>
      <w:r>
        <w:rPr>
          <w:i/>
          <w:iCs/>
          <w:sz w:val="18"/>
          <w:szCs w:val="18"/>
        </w:rPr>
        <w:t xml:space="preserve">	Jul 2024 – Jan 2025</w:t>
      </w:r>
    </w:p>
    <w:p>
      <w:pPr>
        <w:spacing w:after="20"/>
        <w:ind w:left="200" w:hanging="150"/>
      </w:pPr>
      <w:r>
        <w:rPr>
          <w:sz w:val="18"/>
          <w:szCs w:val="18"/>
        </w:rPr>
        <w:t xml:space="preserve">•  Delivered senior-level technical support for enterprise mobility (EMM/MDM) customers across APAC, Middle East, EMEA, and US regions.</w:t>
      </w:r>
    </w:p>
    <w:p>
      <w:pPr>
        <w:spacing w:after="20"/>
        <w:ind w:left="200" w:hanging="150"/>
      </w:pPr>
      <w:r>
        <w:rPr>
          <w:sz w:val="18"/>
          <w:szCs w:val="18"/>
        </w:rPr>
        <w:t xml:space="preserve">•  Logged, prioritized, and resolved incidents within SLA targets while collaborating with subject matter experts and cross-functional teams.</w:t>
      </w:r>
    </w:p>
    <w:p>
      <w:pPr>
        <w:spacing w:after="20"/>
        <w:ind w:left="200" w:hanging="150"/>
      </w:pPr>
      <w:r>
        <w:rPr>
          <w:sz w:val="18"/>
          <w:szCs w:val="18"/>
        </w:rPr>
        <w:t xml:space="preserve">•  Documented resolutions and contributed to knowledge base improvements; partnered with global stakeholders in incident review meetings.</w:t>
      </w:r>
    </w:p>
    <w:p>
      <w:pPr>
        <w:tabs>
          <w:tab w:val="right" w:pos="10800"/>
        </w:tabs>
        <w:spacing w:after="20" w:before="100"/>
      </w:pPr>
      <w:r>
        <w:rPr>
          <w:b/>
          <w:bCs/>
          <w:sz w:val="19"/>
          <w:szCs w:val="19"/>
        </w:rPr>
        <w:t xml:space="preserve">Career Break</w:t>
      </w:r>
      <w:r>
        <w:rPr>
          <w:b w:val="false"/>
          <w:bCs w:val="false"/>
          <w:sz w:val="19"/>
          <w:szCs w:val="19"/>
        </w:rPr>
        <w:t xml:space="preserve">  |  </w:t>
      </w:r>
      <w:r>
        <w:rPr>
          <w:i/>
          <w:iCs/>
          <w:sz w:val="18"/>
          <w:szCs w:val="18"/>
        </w:rPr>
        <w:t xml:space="preserve">	Jan 2022 – Jun 2024</w:t>
      </w:r>
    </w:p>
    <w:p>
      <w:pPr>
        <w:spacing w:after="20"/>
        <w:ind w:left="200" w:hanging="150"/>
      </w:pPr>
      <w:r>
        <w:rPr>
          <w:sz w:val="18"/>
          <w:szCs w:val="18"/>
        </w:rPr>
        <w:t xml:space="preserve">•  Maintained technical currency through self-directed learning in ITIL, Microsoft 365, ServiceNow, and ITSM best practices.</w:t>
      </w:r>
    </w:p>
    <w:p>
      <w:pPr>
        <w:tabs>
          <w:tab w:val="right" w:pos="10800"/>
        </w:tabs>
        <w:spacing w:after="20" w:before="100"/>
      </w:pPr>
      <w:r>
        <w:rPr>
          <w:b/>
          <w:bCs/>
          <w:sz w:val="19"/>
          <w:szCs w:val="19"/>
        </w:rPr>
        <w:t xml:space="preserve">IT Infrastructure &amp; Access Management Lead</w:t>
      </w:r>
      <w:r>
        <w:rPr>
          <w:b w:val="false"/>
          <w:bCs w:val="false"/>
          <w:sz w:val="19"/>
          <w:szCs w:val="19"/>
        </w:rPr>
        <w:t xml:space="preserve">  |  Mphasis</w:t>
      </w:r>
      <w:r>
        <w:rPr>
          <w:i/>
          <w:iCs/>
          <w:sz w:val="18"/>
          <w:szCs w:val="18"/>
        </w:rPr>
        <w:t xml:space="preserve">	Aug 2021 – Dec 2021</w:t>
      </w:r>
    </w:p>
    <w:p>
      <w:pPr>
        <w:spacing w:after="20"/>
        <w:ind w:left="200" w:hanging="150"/>
      </w:pPr>
      <w:r>
        <w:rPr>
          <w:sz w:val="18"/>
          <w:szCs w:val="18"/>
        </w:rPr>
        <w:t xml:space="preserve">•  Managed Azure AD, MFA, and Microsoft Intune administration, along with end-to-end access lifecycle support.</w:t>
      </w:r>
    </w:p>
    <w:p>
      <w:pPr>
        <w:spacing w:after="20"/>
        <w:ind w:left="200" w:hanging="150"/>
      </w:pPr>
      <w:r>
        <w:rPr>
          <w:sz w:val="18"/>
          <w:szCs w:val="18"/>
        </w:rPr>
        <w:t xml:space="preserve">•  Handled escalations and produced access and incident reports for stakeholders.</w:t>
      </w:r>
    </w:p>
    <w:p>
      <w:pPr>
        <w:tabs>
          <w:tab w:val="right" w:pos="10800"/>
        </w:tabs>
        <w:spacing w:after="20" w:before="100"/>
      </w:pPr>
      <w:r>
        <w:rPr>
          <w:b/>
          <w:bCs/>
          <w:sz w:val="19"/>
          <w:szCs w:val="19"/>
        </w:rPr>
        <w:t xml:space="preserve">Senior IT Operations Engineer</w:t>
      </w:r>
      <w:r>
        <w:rPr>
          <w:b w:val="false"/>
          <w:bCs w:val="false"/>
          <w:sz w:val="19"/>
          <w:szCs w:val="19"/>
        </w:rPr>
        <w:t xml:space="preserve">  |  Universal Weather &amp; Aviation</w:t>
      </w:r>
      <w:r>
        <w:rPr>
          <w:i/>
          <w:iCs/>
          <w:sz w:val="18"/>
          <w:szCs w:val="18"/>
        </w:rPr>
        <w:t xml:space="preserve">	Apr 2021 – Aug 2021</w:t>
      </w:r>
    </w:p>
    <w:p>
      <w:pPr>
        <w:spacing w:after="20"/>
        <w:ind w:left="200" w:hanging="150"/>
      </w:pPr>
      <w:r>
        <w:rPr>
          <w:sz w:val="18"/>
          <w:szCs w:val="18"/>
        </w:rPr>
        <w:t xml:space="preserve">•  Managed major incidents and Jira/Salesforce queues, driving global service restoration.</w:t>
      </w:r>
    </w:p>
    <w:p>
      <w:pPr>
        <w:spacing w:after="20"/>
        <w:ind w:left="200" w:hanging="150"/>
      </w:pPr>
      <w:r>
        <w:rPr>
          <w:sz w:val="18"/>
          <w:szCs w:val="18"/>
        </w:rPr>
        <w:t xml:space="preserve">•  Maintained SLA compliance and prepared detailed incident documentation.</w:t>
      </w:r>
    </w:p>
    <w:p>
      <w:pPr>
        <w:tabs>
          <w:tab w:val="right" w:pos="10800"/>
        </w:tabs>
        <w:spacing w:after="20" w:before="100"/>
      </w:pPr>
      <w:r>
        <w:rPr>
          <w:b/>
          <w:bCs/>
          <w:sz w:val="19"/>
          <w:szCs w:val="19"/>
        </w:rPr>
        <w:t xml:space="preserve">Senior IT Service Delivery Engineer</w:t>
      </w:r>
      <w:r>
        <w:rPr>
          <w:b w:val="false"/>
          <w:bCs w:val="false"/>
          <w:sz w:val="19"/>
          <w:szCs w:val="19"/>
        </w:rPr>
        <w:t xml:space="preserve">  |  Haldor Topsoe India Pvt. Ltd.</w:t>
      </w:r>
      <w:r>
        <w:rPr>
          <w:i/>
          <w:iCs/>
          <w:sz w:val="18"/>
          <w:szCs w:val="18"/>
        </w:rPr>
        <w:t xml:space="preserve">	Aug 2015 – Mar 2021</w:t>
      </w:r>
    </w:p>
    <w:p>
      <w:pPr>
        <w:spacing w:after="20"/>
        <w:ind w:left="200" w:hanging="150"/>
      </w:pPr>
      <w:r>
        <w:rPr>
          <w:sz w:val="18"/>
          <w:szCs w:val="18"/>
        </w:rPr>
        <w:t xml:space="preserve">•  Delivered Microsoft 365, Azure AD, VPN, and infrastructure support for APAC, Middle East, and EMEA users.</w:t>
      </w:r>
    </w:p>
    <w:p>
      <w:pPr>
        <w:spacing w:after="20"/>
        <w:ind w:left="200" w:hanging="150"/>
      </w:pPr>
      <w:r>
        <w:rPr>
          <w:sz w:val="18"/>
          <w:szCs w:val="18"/>
        </w:rPr>
        <w:t xml:space="preserve">•  Managed IT service-desk changes, user access administration, incident/problem management, and executive reporting.</w:t>
      </w:r>
    </w:p>
    <w:p>
      <w:pPr>
        <w:spacing w:after="20"/>
        <w:ind w:left="200" w:hanging="150"/>
      </w:pPr>
      <w:r>
        <w:rPr>
          <w:sz w:val="18"/>
          <w:szCs w:val="18"/>
        </w:rPr>
        <w:t xml:space="preserve">•  Authored knowledge articles and drove continuous service improvement initiatives.</w:t>
      </w:r>
    </w:p>
    <w:p>
      <w:pPr>
        <w:tabs>
          <w:tab w:val="right" w:pos="10800"/>
        </w:tabs>
        <w:spacing w:after="20" w:before="100"/>
      </w:pPr>
      <w:r>
        <w:rPr>
          <w:b/>
          <w:bCs/>
          <w:sz w:val="19"/>
          <w:szCs w:val="19"/>
        </w:rPr>
        <w:t xml:space="preserve">Incident Lifecycle Manager / Technical Support Specialist</w:t>
      </w:r>
      <w:r>
        <w:rPr>
          <w:b w:val="false"/>
          <w:bCs w:val="false"/>
          <w:sz w:val="19"/>
          <w:szCs w:val="19"/>
        </w:rPr>
        <w:t xml:space="preserve">  |  HCL Infosystems Ltd.</w:t>
      </w:r>
      <w:r>
        <w:rPr>
          <w:i/>
          <w:iCs/>
          <w:sz w:val="18"/>
          <w:szCs w:val="18"/>
        </w:rPr>
        <w:t xml:space="preserve">	Jul 2013 – Aug 2015</w:t>
      </w:r>
    </w:p>
    <w:p>
      <w:pPr>
        <w:spacing w:after="20"/>
        <w:ind w:left="200" w:hanging="150"/>
      </w:pPr>
      <w:r>
        <w:rPr>
          <w:sz w:val="18"/>
          <w:szCs w:val="18"/>
        </w:rPr>
        <w:t xml:space="preserve">•  Managed global incident lifecycle, SLA tracking, and end-user support.</w:t>
      </w:r>
    </w:p>
    <w:p>
      <w:pPr>
        <w:spacing w:after="20"/>
        <w:ind w:left="200" w:hanging="150"/>
      </w:pPr>
      <w:r>
        <w:rPr>
          <w:sz w:val="18"/>
          <w:szCs w:val="18"/>
        </w:rPr>
        <w:t xml:space="preserve">•  Coordinated cross-functional teams and prepared knowledge articles.</w:t>
      </w:r>
    </w:p>
    <w:p>
      <w:pPr>
        <w:tabs>
          <w:tab w:val="right" w:pos="10800"/>
        </w:tabs>
        <w:spacing w:after="20" w:before="100"/>
      </w:pPr>
      <w:r>
        <w:rPr>
          <w:b/>
          <w:bCs/>
          <w:sz w:val="19"/>
          <w:szCs w:val="19"/>
        </w:rPr>
        <w:t xml:space="preserve">IT Service Desk Engineer</w:t>
      </w:r>
      <w:r>
        <w:rPr>
          <w:b w:val="false"/>
          <w:bCs w:val="false"/>
          <w:sz w:val="19"/>
          <w:szCs w:val="19"/>
        </w:rPr>
        <w:t xml:space="preserve">  |  Allied Digital Services Ltd.</w:t>
      </w:r>
      <w:r>
        <w:rPr>
          <w:i/>
          <w:iCs/>
          <w:sz w:val="18"/>
          <w:szCs w:val="18"/>
        </w:rPr>
        <w:t xml:space="preserve">	Jul 2012 – Jul 2013</w:t>
      </w:r>
    </w:p>
    <w:p>
      <w:pPr>
        <w:spacing w:after="20"/>
        <w:ind w:left="200" w:hanging="150"/>
      </w:pPr>
      <w:r>
        <w:rPr>
          <w:sz w:val="18"/>
          <w:szCs w:val="18"/>
        </w:rPr>
        <w:t xml:space="preserve">•  Provided L1 service desk support, ticket logging, troubleshooting, and escalation handling.</w:t>
      </w:r>
    </w:p>
    <w:p>
      <w:pPr>
        <w:spacing w:after="20"/>
        <w:ind w:left="200" w:hanging="150"/>
      </w:pPr>
      <w:r>
        <w:rPr>
          <w:sz w:val="18"/>
          <w:szCs w:val="18"/>
        </w:rPr>
        <w:t xml:space="preserve">•  Applied ITIL-aligned processes using the CoDesk platform.</w:t>
      </w:r>
    </w:p>
    <w:p>
      <w:pPr>
        <w:pBdr>
          <w:bottom w:val="single" w:color="444444" w:sz="4" w:space="1"/>
        </w:pBdr>
        <w:spacing w:after="60" w:before="160"/>
      </w:pPr>
      <w:r>
        <w:rPr>
          <w:b/>
          <w:bCs/>
          <w:color w:val="1F1F1F"/>
          <w:sz w:val="20"/>
          <w:szCs w:val="20"/>
        </w:rPr>
        <w:t xml:space="preserve">EDUCATION</w:t>
      </w:r>
    </w:p>
    <w:p>
      <w:pPr>
        <w:spacing w:after="100"/>
      </w:pPr>
      <w:r>
        <w:rPr>
          <w:sz w:val="18"/>
          <w:szCs w:val="18"/>
        </w:rPr>
        <w:t xml:space="preserve">B.Tech, Information Technology</w:t>
      </w:r>
    </w:p>
    <w:p>
      <w:pPr>
        <w:pBdr>
          <w:bottom w:val="single" w:color="444444" w:sz="4" w:space="1"/>
        </w:pBdr>
        <w:spacing w:after="60" w:before="160"/>
      </w:pPr>
      <w:r>
        <w:rPr>
          <w:b/>
          <w:bCs/>
          <w:color w:val="1F1F1F"/>
          <w:sz w:val="20"/>
          <w:szCs w:val="20"/>
        </w:rPr>
        <w:t xml:space="preserve">CERTIFICATIONS</w:t>
      </w:r>
    </w:p>
    <w:p>
      <w:pPr>
        <w:spacing w:after="100"/>
      </w:pPr>
      <w:r>
        <w:rPr>
          <w:sz w:val="18"/>
          <w:szCs w:val="18"/>
        </w:rPr>
        <w:t xml:space="preserve">ITIL Foundation Certified</w:t>
      </w:r>
    </w:p>
    <w:sectPr>
      <w:pgSz w:w="11906" w:h="16838" w:orient="portrait"/>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2026-07-31T04:51:19.843Z</dcterms:created>
  <dcterms:modified xsi:type="dcterms:W3CDTF">2026-07-31T04:51:19.859Z</dcterms:modified>
</cp:coreProperties>
</file>

<file path=docProps/custom.xml><?xml version="1.0" encoding="utf-8"?>
<Properties xmlns="http://schemas.openxmlformats.org/officeDocument/2006/custom-properties" xmlns:vt="http://schemas.openxmlformats.org/officeDocument/2006/docPropsVTypes"/>
</file>