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71B8F" w14:textId="4A6B7900" w:rsidR="00266501" w:rsidRDefault="00266501" w:rsidP="00266501">
      <w:pPr>
        <w:pStyle w:val="Ttulo1"/>
      </w:pPr>
      <w:r>
        <w:t>Características principales de Excel</w:t>
      </w:r>
    </w:p>
    <w:p w14:paraId="65D5F37D" w14:textId="1B2AD44D" w:rsidR="00266501" w:rsidRDefault="00266501" w:rsidP="00266501">
      <w:r>
        <w:t xml:space="preserve">Excel es una herramienta muy usada en el área de análisis de datos pues es muy accesible, flexible y universal en el mundo empresarial. Permite hacer la carga, limpieza y validación de datos. </w:t>
      </w:r>
      <w:proofErr w:type="gramStart"/>
      <w:r>
        <w:t>Además</w:t>
      </w:r>
      <w:proofErr w:type="gramEnd"/>
      <w:r>
        <w:t xml:space="preserve"> tiene herramientas de análisis de datos rápido como en el caso de SQL, así como otro tipo de herramientas más avanzadas de regresión.</w:t>
      </w:r>
    </w:p>
    <w:p w14:paraId="1001C5B9" w14:textId="77777777" w:rsidR="00266501" w:rsidRDefault="00266501" w:rsidP="00266501">
      <w:r>
        <w:t xml:space="preserve">Adicionalmente tiene herramientas de visualización básica de los datos con gráficas y </w:t>
      </w:r>
      <w:proofErr w:type="spellStart"/>
      <w:r>
        <w:t>dashboards</w:t>
      </w:r>
      <w:proofErr w:type="spellEnd"/>
      <w:r>
        <w:t xml:space="preserve"> simples. Y este tipo de objetos son fáciles de compartir. Se suele utilizar en </w:t>
      </w:r>
      <w:proofErr w:type="spellStart"/>
      <w:r>
        <w:t>finazas</w:t>
      </w:r>
      <w:proofErr w:type="spellEnd"/>
      <w:r>
        <w:t xml:space="preserve"> en proyecciones o presupuestos; ventas en el seguimiento de </w:t>
      </w:r>
      <w:proofErr w:type="spellStart"/>
      <w:r>
        <w:t>KPI’s</w:t>
      </w:r>
      <w:proofErr w:type="spellEnd"/>
      <w:r>
        <w:t>; así como operaciones de inventarios y logística.</w:t>
      </w:r>
    </w:p>
    <w:p w14:paraId="6C8BE33D" w14:textId="2F0B028E" w:rsidR="00266501" w:rsidRPr="00266501" w:rsidRDefault="00266501" w:rsidP="00266501">
      <w:r>
        <w:t xml:space="preserve">Sin embargo, su debilidad se encuentra en tareas de </w:t>
      </w:r>
      <w:proofErr w:type="spellStart"/>
      <w:r>
        <w:t>big</w:t>
      </w:r>
      <w:proofErr w:type="spellEnd"/>
      <w:r>
        <w:t xml:space="preserve"> data, es propenso a errores en la sintaxis de las fórmulas y tiene una automatización limitada comparada con Python o SQL, y no es ideal para realizar estadística avanzada o utilizar modelos de machine </w:t>
      </w:r>
      <w:proofErr w:type="spellStart"/>
      <w:r>
        <w:t>learning</w:t>
      </w:r>
      <w:proofErr w:type="spellEnd"/>
      <w:r>
        <w:t>.</w:t>
      </w:r>
    </w:p>
    <w:p w14:paraId="023677E8" w14:textId="1A0F5A0E" w:rsidR="00F177F7" w:rsidRDefault="00153E0E" w:rsidP="00266501">
      <w:pPr>
        <w:pStyle w:val="Ttulo1"/>
      </w:pPr>
      <w:proofErr w:type="spellStart"/>
      <w:r>
        <w:t>Pivot</w:t>
      </w:r>
      <w:proofErr w:type="spellEnd"/>
      <w:r>
        <w:t xml:space="preserve"> Tables o Tablas dinámicas</w:t>
      </w:r>
    </w:p>
    <w:p w14:paraId="7729F2F7" w14:textId="4B8BD654" w:rsidR="0040321F" w:rsidRDefault="0040321F" w:rsidP="0040321F">
      <w:r>
        <w:t>Lo primero que se hizo fue descargar una tabla en formato “.</w:t>
      </w:r>
      <w:proofErr w:type="spellStart"/>
      <w:r>
        <w:t>csv</w:t>
      </w:r>
      <w:proofErr w:type="spellEnd"/>
      <w:r>
        <w:t>” el cual contiene información general de las ventas de una cadena de tiendas de bicicletas en distintos países y regiones.</w:t>
      </w:r>
    </w:p>
    <w:p w14:paraId="728A61AD" w14:textId="49B35A51" w:rsidR="0040321F" w:rsidRDefault="0040321F" w:rsidP="0040321F">
      <w:r>
        <w:t>Una tabla dinámica es un elemento que se escoge en la sección “insertar” la cual automáticamente se ajusta a una tabla, pero se puede modificar.</w:t>
      </w:r>
    </w:p>
    <w:p w14:paraId="18413B41" w14:textId="126AE949" w:rsidR="0040321F" w:rsidRDefault="0040321F" w:rsidP="0040321F">
      <w:r>
        <w:t>Esta muestra en otra hoja del mismo libro una tabla en blanco y a la derecha una serie de opciones para representar en dicha tabla.</w:t>
      </w:r>
      <w:r w:rsidR="000B09D5">
        <w:t xml:space="preserve"> Por ejemplo, agrupar por país, por estado.</w:t>
      </w:r>
    </w:p>
    <w:p w14:paraId="327AD315" w14:textId="7B386622" w:rsidR="000B09D5" w:rsidRDefault="000B09D5" w:rsidP="0040321F">
      <w:r>
        <w:t>A este agrupamiento se le puede añadir una serie de cálculos sencillos como la suma de una cierta columna por grupo y desplegar por subgrupo cada suma. Además, de dar la suma total.</w:t>
      </w:r>
    </w:p>
    <w:p w14:paraId="6A975A67" w14:textId="350F5BC2" w:rsidR="000B09D5" w:rsidRDefault="000B09D5" w:rsidP="0040321F">
      <w:r>
        <w:t xml:space="preserve">La tabla se puede ordenar gracias a los distintos valores de cada columna que hayamos desplegado. </w:t>
      </w:r>
    </w:p>
    <w:p w14:paraId="179618B8" w14:textId="0B9FBAB6" w:rsidR="000B09D5" w:rsidRDefault="000B09D5" w:rsidP="0040321F">
      <w:r>
        <w:t xml:space="preserve">Se pueden crear nuevas columnas haciendo operaciones con las columnas originales y respetando los grupos prefijados. </w:t>
      </w:r>
    </w:p>
    <w:p w14:paraId="3B9575AF" w14:textId="1331D12C" w:rsidR="007407EF" w:rsidRDefault="007407EF" w:rsidP="0040321F">
      <w:r>
        <w:lastRenderedPageBreak/>
        <w:t>A estas tablas se les puede agregar un filtro el cual va a darnos las mismas características de la tabla anterior pero filtrada por ciertos campos como g</w:t>
      </w:r>
      <w:r w:rsidR="00266501">
        <w:t>é</w:t>
      </w:r>
      <w:r>
        <w:t>nero o edades.</w:t>
      </w:r>
    </w:p>
    <w:p w14:paraId="52B2FEB6" w14:textId="5ACCF0A0" w:rsidR="007407EF" w:rsidRDefault="007407EF" w:rsidP="0040321F">
      <w:r>
        <w:t>Colocando algún campo de la misma tabla se puede hacer una clase de serie de tiempo con la evolución de un cierto valor a lo largo del tiempo, al poner el campo temporal en el campo columna.</w:t>
      </w:r>
    </w:p>
    <w:p w14:paraId="6D5520BF" w14:textId="59CE61B9" w:rsidR="004439E9" w:rsidRDefault="004439E9" w:rsidP="004439E9">
      <w:pPr>
        <w:pStyle w:val="Ttulo1"/>
      </w:pPr>
      <w:r>
        <w:t>Fórmulas básicas</w:t>
      </w:r>
    </w:p>
    <w:p w14:paraId="4186C887" w14:textId="7D6D03FB" w:rsidR="004439E9" w:rsidRDefault="004439E9" w:rsidP="004439E9">
      <w:r>
        <w:t>Excel ya cuenta con una serie de fórmulas de distintos tipos en su sistema.</w:t>
      </w:r>
    </w:p>
    <w:p w14:paraId="30310771" w14:textId="59AA989C" w:rsidR="004439E9" w:rsidRDefault="004439E9" w:rsidP="004439E9">
      <w:pPr>
        <w:pStyle w:val="Prrafodelista"/>
        <w:numPr>
          <w:ilvl w:val="0"/>
          <w:numId w:val="1"/>
        </w:numPr>
      </w:pPr>
      <w:r>
        <w:t>Máximo (</w:t>
      </w:r>
      <w:proofErr w:type="gramStart"/>
      <w:r>
        <w:t>MAX(</w:t>
      </w:r>
      <w:proofErr w:type="gramEnd"/>
      <w:r>
        <w:t>)) y mínimo (</w:t>
      </w:r>
      <w:proofErr w:type="gramStart"/>
      <w:r>
        <w:t>MIN(</w:t>
      </w:r>
      <w:proofErr w:type="gramEnd"/>
      <w:r>
        <w:t>)): estas fórmulas funcionan con números, porcentajes, fechas, entre otros. Para seleccionar que tipo de dato es se puede hacer en la pestaña de inicio.</w:t>
      </w:r>
    </w:p>
    <w:p w14:paraId="0D3B5D3F" w14:textId="77E705BE" w:rsidR="004439E9" w:rsidRDefault="004439E9" w:rsidP="004439E9">
      <w:pPr>
        <w:pStyle w:val="Prrafodelista"/>
        <w:numPr>
          <w:ilvl w:val="0"/>
          <w:numId w:val="1"/>
        </w:numPr>
      </w:pPr>
      <w:r>
        <w:t>Operador condicional (</w:t>
      </w:r>
      <w:proofErr w:type="gramStart"/>
      <w:r>
        <w:t>IF(</w:t>
      </w:r>
      <w:proofErr w:type="gramEnd"/>
      <w:r>
        <w:t xml:space="preserve">Condición, implicación, alternativa), </w:t>
      </w:r>
      <w:proofErr w:type="gramStart"/>
      <w:r>
        <w:t>IFS(</w:t>
      </w:r>
      <w:proofErr w:type="gramEnd"/>
      <w:r>
        <w:t>Varios condicionales)): Este sirve para que la computadora de cierta forma decida entre los distintos casos y presente los distintos resultados según el caso.</w:t>
      </w:r>
    </w:p>
    <w:p w14:paraId="667455AD" w14:textId="6DF4F6EA" w:rsidR="004439E9" w:rsidRDefault="004439E9" w:rsidP="004439E9">
      <w:pPr>
        <w:pStyle w:val="Prrafodelista"/>
        <w:numPr>
          <w:ilvl w:val="0"/>
          <w:numId w:val="1"/>
        </w:numPr>
      </w:pPr>
      <w:r>
        <w:t>Longitud (</w:t>
      </w:r>
      <w:proofErr w:type="gramStart"/>
      <w:r>
        <w:t>LEN(</w:t>
      </w:r>
      <w:proofErr w:type="gramEnd"/>
      <w:r>
        <w:t>)): Esto sirve para determinar la longitud de una cadena de caracteres o texto plano.</w:t>
      </w:r>
    </w:p>
    <w:p w14:paraId="537DA4F9" w14:textId="08C4ED09" w:rsidR="004439E9" w:rsidRDefault="004439E9" w:rsidP="004439E9">
      <w:pPr>
        <w:pStyle w:val="Prrafodelista"/>
        <w:numPr>
          <w:ilvl w:val="0"/>
          <w:numId w:val="1"/>
        </w:numPr>
      </w:pPr>
      <w:r>
        <w:t>Izquierda, Derecha (</w:t>
      </w:r>
      <w:proofErr w:type="gramStart"/>
      <w:r w:rsidR="00B12574">
        <w:t>LEFT(</w:t>
      </w:r>
      <w:proofErr w:type="gramEnd"/>
      <w:r w:rsidR="00B12574">
        <w:t xml:space="preserve">), </w:t>
      </w:r>
      <w:proofErr w:type="gramStart"/>
      <w:r w:rsidR="00B12574">
        <w:t>RIGHT(</w:t>
      </w:r>
      <w:proofErr w:type="gramEnd"/>
      <w:r w:rsidR="00B12574">
        <w:t>)</w:t>
      </w:r>
      <w:r>
        <w:t>)</w:t>
      </w:r>
      <w:r w:rsidR="00B12574">
        <w:t>: Estos operadores toman una cadena de caracteres y regresan los primeros N caracteres a la izquierda o derecha.</w:t>
      </w:r>
    </w:p>
    <w:p w14:paraId="0CC67322" w14:textId="5FD46B6D" w:rsidR="00B12574" w:rsidRDefault="00B12574" w:rsidP="004439E9">
      <w:pPr>
        <w:pStyle w:val="Prrafodelista"/>
        <w:numPr>
          <w:ilvl w:val="0"/>
          <w:numId w:val="1"/>
        </w:numPr>
      </w:pPr>
      <w:r>
        <w:t xml:space="preserve">Cambiar </w:t>
      </w:r>
      <w:r w:rsidR="000918A6">
        <w:t xml:space="preserve">fecha </w:t>
      </w:r>
      <w:r>
        <w:t>a texto (</w:t>
      </w:r>
      <w:proofErr w:type="gramStart"/>
      <w:r>
        <w:t>TEXTO(</w:t>
      </w:r>
      <w:proofErr w:type="gramEnd"/>
      <w:r>
        <w:t>valores, formato)): Esta f</w:t>
      </w:r>
      <w:r w:rsidR="00C923F8">
        <w:t>ó</w:t>
      </w:r>
      <w:r>
        <w:t>rmula cambia el formato de ciertos tipos de objetos como fechas, números u otros tipos a texto plano.</w:t>
      </w:r>
    </w:p>
    <w:p w14:paraId="42D6C968" w14:textId="05736043" w:rsidR="00B12574" w:rsidRDefault="000918A6" w:rsidP="000918A6">
      <w:pPr>
        <w:pStyle w:val="Prrafodelista"/>
        <w:numPr>
          <w:ilvl w:val="0"/>
          <w:numId w:val="1"/>
        </w:numPr>
      </w:pPr>
      <w:r>
        <w:t>Eliminación de espacios (</w:t>
      </w:r>
      <w:proofErr w:type="gramStart"/>
      <w:r>
        <w:t>TRIM(</w:t>
      </w:r>
      <w:proofErr w:type="gramEnd"/>
      <w:r>
        <w:t>)): Esta función elimina los espacios de una cadena de texto.</w:t>
      </w:r>
    </w:p>
    <w:p w14:paraId="242394EC" w14:textId="15254FCF" w:rsidR="0011221E" w:rsidRDefault="0011221E" w:rsidP="000918A6">
      <w:pPr>
        <w:pStyle w:val="Prrafodelista"/>
        <w:numPr>
          <w:ilvl w:val="0"/>
          <w:numId w:val="1"/>
        </w:numPr>
      </w:pPr>
      <w:r>
        <w:t>Concatenación (</w:t>
      </w:r>
      <w:proofErr w:type="gramStart"/>
      <w:r>
        <w:t>CONCAT(</w:t>
      </w:r>
      <w:proofErr w:type="gramEnd"/>
      <w:r>
        <w:t>)): Esta fórmula sirve para construir cadenas de texto a partir de otras, por ejemplo, nombres completos, crear correos, etc.</w:t>
      </w:r>
    </w:p>
    <w:p w14:paraId="0D38E60F" w14:textId="19499494" w:rsidR="0011221E" w:rsidRDefault="0011221E" w:rsidP="000918A6">
      <w:pPr>
        <w:pStyle w:val="Prrafodelista"/>
        <w:numPr>
          <w:ilvl w:val="0"/>
          <w:numId w:val="1"/>
        </w:numPr>
      </w:pPr>
      <w:r>
        <w:t>Sustituir (</w:t>
      </w:r>
      <w:proofErr w:type="gramStart"/>
      <w:r>
        <w:t>SUBSTITUTE(</w:t>
      </w:r>
      <w:proofErr w:type="gramEnd"/>
      <w:r>
        <w:t>)): Esta fórmula sustituye ciertos caracteres por otros, podrían ser diagonales por guiones en una fecha y especificar en que posiciones sustituirlos.</w:t>
      </w:r>
    </w:p>
    <w:p w14:paraId="3CC3D21C" w14:textId="33D6DE0D" w:rsidR="0011221E" w:rsidRDefault="0011221E" w:rsidP="000918A6">
      <w:pPr>
        <w:pStyle w:val="Prrafodelista"/>
        <w:numPr>
          <w:ilvl w:val="0"/>
          <w:numId w:val="1"/>
        </w:numPr>
      </w:pPr>
      <w:r>
        <w:t>Suma (</w:t>
      </w:r>
      <w:proofErr w:type="gramStart"/>
      <w:r>
        <w:t>SUM(</w:t>
      </w:r>
      <w:proofErr w:type="gramEnd"/>
      <w:r>
        <w:t>), SUMIF(</w:t>
      </w:r>
      <w:proofErr w:type="gramStart"/>
      <w:r>
        <w:t>),SUMIFS</w:t>
      </w:r>
      <w:proofErr w:type="gramEnd"/>
      <w:r>
        <w:t>()): La f</w:t>
      </w:r>
      <w:r w:rsidR="00C923F8">
        <w:t>ó</w:t>
      </w:r>
      <w:r>
        <w:t>rmula de sumar hace lo que su nombre dice, pero se puede complementar con condiciones para poder hacer la suma.</w:t>
      </w:r>
    </w:p>
    <w:p w14:paraId="714FF282" w14:textId="17181507" w:rsidR="0011221E" w:rsidRDefault="0011221E" w:rsidP="000918A6">
      <w:pPr>
        <w:pStyle w:val="Prrafodelista"/>
        <w:numPr>
          <w:ilvl w:val="0"/>
          <w:numId w:val="1"/>
        </w:numPr>
      </w:pPr>
      <w:proofErr w:type="gramStart"/>
      <w:r>
        <w:t>Contar(COUNT(</w:t>
      </w:r>
      <w:proofErr w:type="gramEnd"/>
      <w:r>
        <w:t xml:space="preserve">), </w:t>
      </w:r>
      <w:proofErr w:type="gramStart"/>
      <w:r>
        <w:t>COUNTIF(</w:t>
      </w:r>
      <w:proofErr w:type="gramEnd"/>
      <w:r>
        <w:t xml:space="preserve">), </w:t>
      </w:r>
      <w:proofErr w:type="gramStart"/>
      <w:r>
        <w:t>COUNTIFS(</w:t>
      </w:r>
      <w:proofErr w:type="gramEnd"/>
      <w:r>
        <w:t>)): Igual que el caso anterior la función cuenta los elementos de una tabla, así como la posibilidad de complementarlo con condiciones.</w:t>
      </w:r>
    </w:p>
    <w:p w14:paraId="112360E5" w14:textId="72161B38" w:rsidR="0011221E" w:rsidRPr="004439E9" w:rsidRDefault="0011221E" w:rsidP="000918A6">
      <w:pPr>
        <w:pStyle w:val="Prrafodelista"/>
        <w:numPr>
          <w:ilvl w:val="0"/>
          <w:numId w:val="1"/>
        </w:numPr>
      </w:pPr>
      <w:r>
        <w:lastRenderedPageBreak/>
        <w:t>Días (</w:t>
      </w:r>
      <w:proofErr w:type="gramStart"/>
      <w:r>
        <w:t>DAY(</w:t>
      </w:r>
      <w:proofErr w:type="gramEnd"/>
      <w:r>
        <w:t xml:space="preserve">), </w:t>
      </w:r>
      <w:proofErr w:type="gramStart"/>
      <w:r>
        <w:t>DAYN(</w:t>
      </w:r>
      <w:proofErr w:type="gramEnd"/>
      <w:r>
        <w:t>)): Esta función sirve para contar los días entre dos fechas (las fechas deben estar escritas en la región correcta sino no funcionará correctamente) esto incluye el número de días laborales.</w:t>
      </w:r>
    </w:p>
    <w:sectPr w:rsidR="0011221E" w:rsidRPr="00443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750A"/>
    <w:multiLevelType w:val="hybridMultilevel"/>
    <w:tmpl w:val="BFBADF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07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26"/>
    <w:rsid w:val="000918A6"/>
    <w:rsid w:val="000B09D5"/>
    <w:rsid w:val="0011221E"/>
    <w:rsid w:val="00153E0E"/>
    <w:rsid w:val="00216477"/>
    <w:rsid w:val="00266501"/>
    <w:rsid w:val="003D105E"/>
    <w:rsid w:val="003F0392"/>
    <w:rsid w:val="0040321F"/>
    <w:rsid w:val="004371E3"/>
    <w:rsid w:val="004439E9"/>
    <w:rsid w:val="00614BA0"/>
    <w:rsid w:val="006B509B"/>
    <w:rsid w:val="007407EF"/>
    <w:rsid w:val="00907F6F"/>
    <w:rsid w:val="00A14226"/>
    <w:rsid w:val="00A44A21"/>
    <w:rsid w:val="00A85287"/>
    <w:rsid w:val="00B12574"/>
    <w:rsid w:val="00C923F8"/>
    <w:rsid w:val="00E05BC2"/>
    <w:rsid w:val="00E8670A"/>
    <w:rsid w:val="00F1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F9B7"/>
  <w15:chartTrackingRefBased/>
  <w15:docId w15:val="{F1827AD4-2ADB-4769-903D-6616EB7C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649</Words>
  <Characters>3439</Characters>
  <Application>Microsoft Office Word</Application>
  <DocSecurity>0</DocSecurity>
  <Lines>70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AZAEL SANCHEZ CRUZ</dc:creator>
  <cp:keywords/>
  <dc:description/>
  <cp:lastModifiedBy>JOSHUA AZAEL SANCHEZ CRUZ</cp:lastModifiedBy>
  <cp:revision>8</cp:revision>
  <dcterms:created xsi:type="dcterms:W3CDTF">2026-03-16T00:13:00Z</dcterms:created>
  <dcterms:modified xsi:type="dcterms:W3CDTF">2026-03-31T02:15:00Z</dcterms:modified>
</cp:coreProperties>
</file>