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79C0" w14:textId="6DCE295D" w:rsidR="002F2D63" w:rsidRPr="00EC6101" w:rsidRDefault="00E93411" w:rsidP="00E93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101">
        <w:rPr>
          <w:rFonts w:ascii="Times New Roman" w:hAnsi="Times New Roman" w:cs="Times New Roman"/>
          <w:b/>
          <w:bCs/>
          <w:sz w:val="28"/>
          <w:szCs w:val="28"/>
        </w:rPr>
        <w:t>English Language and Literature</w:t>
      </w:r>
    </w:p>
    <w:p w14:paraId="1915BED0" w14:textId="7245E5EF" w:rsidR="00E93411" w:rsidRDefault="00E93411" w:rsidP="00E93411">
      <w:pPr>
        <w:rPr>
          <w:rFonts w:ascii="Times New Roman" w:hAnsi="Times New Roman" w:cs="Times New Roman"/>
          <w:sz w:val="24"/>
          <w:szCs w:val="24"/>
        </w:rPr>
      </w:pPr>
    </w:p>
    <w:p w14:paraId="7E9300C0" w14:textId="5F3CD0E6" w:rsidR="00E93411" w:rsidRPr="00EC6101" w:rsidRDefault="00E93411" w:rsidP="00E934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101">
        <w:rPr>
          <w:rFonts w:ascii="Times New Roman" w:hAnsi="Times New Roman" w:cs="Times New Roman"/>
          <w:b/>
          <w:bCs/>
          <w:sz w:val="24"/>
          <w:szCs w:val="24"/>
        </w:rPr>
        <w:t>English Language</w:t>
      </w:r>
      <w:r w:rsidR="005A26D3">
        <w:rPr>
          <w:rFonts w:ascii="Times New Roman" w:hAnsi="Times New Roman" w:cs="Times New Roman"/>
          <w:b/>
          <w:bCs/>
          <w:sz w:val="24"/>
          <w:szCs w:val="24"/>
        </w:rPr>
        <w:t xml:space="preserve"> Important Terms</w:t>
      </w:r>
      <w:r w:rsidRPr="00EC61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150"/>
        <w:gridCol w:w="3325"/>
      </w:tblGrid>
      <w:tr w:rsidR="00707080" w14:paraId="7E2E92FA" w14:textId="77777777" w:rsidTr="00A96D84">
        <w:tc>
          <w:tcPr>
            <w:tcW w:w="2875" w:type="dxa"/>
          </w:tcPr>
          <w:p w14:paraId="6001A798" w14:textId="57DDFF57" w:rsidR="00707080" w:rsidRPr="00D53432" w:rsidRDefault="00707080" w:rsidP="00EC61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Parts of speech</w:t>
            </w:r>
          </w:p>
        </w:tc>
        <w:tc>
          <w:tcPr>
            <w:tcW w:w="3150" w:type="dxa"/>
          </w:tcPr>
          <w:p w14:paraId="3A8750A1" w14:textId="11D230B9" w:rsidR="00707080" w:rsidRPr="00D53432" w:rsidRDefault="00707080" w:rsidP="00EC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Tense</w:t>
            </w: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25" w:type="dxa"/>
          </w:tcPr>
          <w:p w14:paraId="742D053B" w14:textId="1431A66C" w:rsidR="00707080" w:rsidRPr="00D53432" w:rsidRDefault="00707080" w:rsidP="00EC61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Formation of word</w:t>
            </w:r>
            <w:r w:rsidR="00EC6101"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07080" w14:paraId="1171796F" w14:textId="77777777" w:rsidTr="00A96D84">
        <w:tc>
          <w:tcPr>
            <w:tcW w:w="2875" w:type="dxa"/>
          </w:tcPr>
          <w:p w14:paraId="5BC98C69" w14:textId="6544903D" w:rsidR="00707080" w:rsidRPr="00D53432" w:rsidRDefault="00707080" w:rsidP="00EC61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3150" w:type="dxa"/>
          </w:tcPr>
          <w:p w14:paraId="5E1C8144" w14:textId="6E6263E0" w:rsidR="00707080" w:rsidRPr="00EC6101" w:rsidRDefault="00707080" w:rsidP="00EC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Clause</w:t>
            </w:r>
          </w:p>
        </w:tc>
        <w:tc>
          <w:tcPr>
            <w:tcW w:w="3325" w:type="dxa"/>
          </w:tcPr>
          <w:p w14:paraId="069807D7" w14:textId="662A4C5E" w:rsidR="00707080" w:rsidRPr="00EC6101" w:rsidRDefault="00707080" w:rsidP="00EC61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Transformation of Sentence</w:t>
            </w:r>
          </w:p>
        </w:tc>
      </w:tr>
      <w:tr w:rsidR="00707080" w14:paraId="15AC095E" w14:textId="77777777" w:rsidTr="00A96D84">
        <w:tc>
          <w:tcPr>
            <w:tcW w:w="2875" w:type="dxa"/>
          </w:tcPr>
          <w:p w14:paraId="494C3EE3" w14:textId="703EEBA6" w:rsidR="00707080" w:rsidRPr="00EC6101" w:rsidRDefault="00707080" w:rsidP="00EC61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Pronoun</w:t>
            </w:r>
          </w:p>
        </w:tc>
        <w:tc>
          <w:tcPr>
            <w:tcW w:w="3150" w:type="dxa"/>
          </w:tcPr>
          <w:p w14:paraId="0D1560B6" w14:textId="4F9E7C10" w:rsidR="00707080" w:rsidRPr="00D53432" w:rsidRDefault="00707080" w:rsidP="00EC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Correction </w:t>
            </w:r>
          </w:p>
        </w:tc>
        <w:tc>
          <w:tcPr>
            <w:tcW w:w="3325" w:type="dxa"/>
          </w:tcPr>
          <w:p w14:paraId="082BDC38" w14:textId="2C8FB9D0" w:rsidR="00707080" w:rsidRPr="00EC6101" w:rsidRDefault="00EC6101" w:rsidP="00EC61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 xml:space="preserve">Appropriate Preposition </w:t>
            </w:r>
          </w:p>
        </w:tc>
      </w:tr>
      <w:tr w:rsidR="00707080" w14:paraId="050B2C74" w14:textId="77777777" w:rsidTr="00A96D84">
        <w:tc>
          <w:tcPr>
            <w:tcW w:w="2875" w:type="dxa"/>
          </w:tcPr>
          <w:p w14:paraId="03F01765" w14:textId="2E1ADBD1" w:rsidR="00707080" w:rsidRPr="00EC6101" w:rsidRDefault="00707080" w:rsidP="00EC61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Determiner</w:t>
            </w:r>
          </w:p>
        </w:tc>
        <w:tc>
          <w:tcPr>
            <w:tcW w:w="3150" w:type="dxa"/>
          </w:tcPr>
          <w:p w14:paraId="2CBE32AB" w14:textId="0E0A5D0A" w:rsidR="00707080" w:rsidRPr="00D53432" w:rsidRDefault="00707080" w:rsidP="00EC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Sub-verb agreement</w:t>
            </w:r>
          </w:p>
        </w:tc>
        <w:tc>
          <w:tcPr>
            <w:tcW w:w="3325" w:type="dxa"/>
          </w:tcPr>
          <w:p w14:paraId="17AA8DB6" w14:textId="20D8275F" w:rsidR="00707080" w:rsidRPr="00EC6101" w:rsidRDefault="00EC6101" w:rsidP="00EC61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Group Verbs</w:t>
            </w:r>
          </w:p>
        </w:tc>
      </w:tr>
      <w:tr w:rsidR="00707080" w14:paraId="7F4EC8AE" w14:textId="77777777" w:rsidTr="00A96D84">
        <w:tc>
          <w:tcPr>
            <w:tcW w:w="2875" w:type="dxa"/>
          </w:tcPr>
          <w:p w14:paraId="18B50D7F" w14:textId="0ACAA5B6" w:rsidR="00707080" w:rsidRPr="00EC6101" w:rsidRDefault="00707080" w:rsidP="00EC61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150" w:type="dxa"/>
          </w:tcPr>
          <w:p w14:paraId="74D3932E" w14:textId="4F6BAAE4" w:rsidR="00707080" w:rsidRPr="00D53432" w:rsidRDefault="00707080" w:rsidP="00EC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form of verbs</w:t>
            </w:r>
          </w:p>
        </w:tc>
        <w:tc>
          <w:tcPr>
            <w:tcW w:w="3325" w:type="dxa"/>
          </w:tcPr>
          <w:p w14:paraId="73C247F0" w14:textId="0525BE37" w:rsidR="00707080" w:rsidRPr="00D53432" w:rsidRDefault="00EC6101" w:rsidP="00EC61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Idioms and Phrases</w:t>
            </w:r>
          </w:p>
        </w:tc>
      </w:tr>
      <w:tr w:rsidR="00707080" w14:paraId="3CB0A36E" w14:textId="77777777" w:rsidTr="00A96D84">
        <w:tc>
          <w:tcPr>
            <w:tcW w:w="2875" w:type="dxa"/>
          </w:tcPr>
          <w:p w14:paraId="0C75BD37" w14:textId="387D7294" w:rsidR="00707080" w:rsidRPr="00EC6101" w:rsidRDefault="00707080" w:rsidP="00EC61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50" w:type="dxa"/>
          </w:tcPr>
          <w:p w14:paraId="1BE8A027" w14:textId="7E3C6C13" w:rsidR="00707080" w:rsidRPr="00D53432" w:rsidRDefault="00707080" w:rsidP="00EC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Voice</w:t>
            </w:r>
          </w:p>
        </w:tc>
        <w:tc>
          <w:tcPr>
            <w:tcW w:w="3325" w:type="dxa"/>
          </w:tcPr>
          <w:p w14:paraId="4654C259" w14:textId="1934441D" w:rsidR="00707080" w:rsidRPr="00EC6101" w:rsidRDefault="00707080" w:rsidP="00EC61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Proverbs</w:t>
            </w:r>
            <w:r w:rsidR="00EC6101" w:rsidRPr="00EC61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7080" w14:paraId="6BECD972" w14:textId="77777777" w:rsidTr="00A96D84">
        <w:tc>
          <w:tcPr>
            <w:tcW w:w="2875" w:type="dxa"/>
          </w:tcPr>
          <w:p w14:paraId="2A2B08EE" w14:textId="57F7E554" w:rsidR="00707080" w:rsidRPr="00EC6101" w:rsidRDefault="00707080" w:rsidP="00EC61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Gerund/Infinitives</w:t>
            </w:r>
          </w:p>
        </w:tc>
        <w:tc>
          <w:tcPr>
            <w:tcW w:w="3150" w:type="dxa"/>
          </w:tcPr>
          <w:p w14:paraId="500259B8" w14:textId="6F0B206B" w:rsidR="00707080" w:rsidRPr="00EC6101" w:rsidRDefault="00707080" w:rsidP="00EC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Narration</w:t>
            </w:r>
          </w:p>
        </w:tc>
        <w:tc>
          <w:tcPr>
            <w:tcW w:w="3325" w:type="dxa"/>
          </w:tcPr>
          <w:p w14:paraId="0538B7B9" w14:textId="47A3F15D" w:rsidR="00707080" w:rsidRPr="00EC6101" w:rsidRDefault="00707080" w:rsidP="00EC61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6101">
              <w:rPr>
                <w:rFonts w:ascii="Times New Roman" w:hAnsi="Times New Roman" w:cs="Times New Roman"/>
                <w:sz w:val="24"/>
                <w:szCs w:val="24"/>
              </w:rPr>
              <w:t>Synonyms/Antonyms</w:t>
            </w:r>
          </w:p>
        </w:tc>
      </w:tr>
    </w:tbl>
    <w:p w14:paraId="1FD575E3" w14:textId="13FF07DE" w:rsidR="00E93411" w:rsidRDefault="00E93411" w:rsidP="00E93411">
      <w:pPr>
        <w:rPr>
          <w:rFonts w:ascii="Times New Roman" w:hAnsi="Times New Roman" w:cs="Times New Roman"/>
          <w:sz w:val="24"/>
          <w:szCs w:val="24"/>
        </w:rPr>
      </w:pPr>
    </w:p>
    <w:p w14:paraId="39DD98DB" w14:textId="5B1E5003" w:rsidR="00EC6101" w:rsidRPr="00EC6101" w:rsidRDefault="00EC6101" w:rsidP="00E934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101">
        <w:rPr>
          <w:rFonts w:ascii="Times New Roman" w:hAnsi="Times New Roman" w:cs="Times New Roman"/>
          <w:b/>
          <w:bCs/>
          <w:sz w:val="24"/>
          <w:szCs w:val="24"/>
        </w:rPr>
        <w:t>English Literature</w:t>
      </w:r>
      <w:r w:rsidR="00A96D84">
        <w:rPr>
          <w:rFonts w:ascii="Times New Roman" w:hAnsi="Times New Roman" w:cs="Times New Roman"/>
          <w:b/>
          <w:bCs/>
          <w:sz w:val="24"/>
          <w:szCs w:val="24"/>
        </w:rPr>
        <w:t xml:space="preserve"> with writers</w:t>
      </w:r>
      <w:r w:rsidRPr="00EC61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101" w14:paraId="05AB9F4A" w14:textId="77777777" w:rsidTr="00EC6101">
        <w:tc>
          <w:tcPr>
            <w:tcW w:w="3116" w:type="dxa"/>
          </w:tcPr>
          <w:p w14:paraId="38470888" w14:textId="4931DD1A" w:rsidR="00EC6101" w:rsidRPr="00FA37C1" w:rsidRDefault="00EC6101" w:rsidP="00FA37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Elizabethan Period</w:t>
            </w:r>
          </w:p>
        </w:tc>
        <w:tc>
          <w:tcPr>
            <w:tcW w:w="3117" w:type="dxa"/>
          </w:tcPr>
          <w:p w14:paraId="181F17A2" w14:textId="5E93AE95" w:rsidR="00EC6101" w:rsidRPr="00FA37C1" w:rsidRDefault="00EC6101" w:rsidP="00FA37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Romantic Period</w:t>
            </w:r>
          </w:p>
        </w:tc>
        <w:tc>
          <w:tcPr>
            <w:tcW w:w="3117" w:type="dxa"/>
          </w:tcPr>
          <w:p w14:paraId="7BDA6D9A" w14:textId="1FEC5817" w:rsidR="00EC6101" w:rsidRPr="00FA37C1" w:rsidRDefault="00EC6101" w:rsidP="00FA37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Victorian Period</w:t>
            </w:r>
          </w:p>
        </w:tc>
      </w:tr>
      <w:tr w:rsidR="00EC6101" w14:paraId="5843F1DD" w14:textId="77777777" w:rsidTr="00EC6101">
        <w:tc>
          <w:tcPr>
            <w:tcW w:w="3116" w:type="dxa"/>
          </w:tcPr>
          <w:p w14:paraId="240A948E" w14:textId="4C644D4D" w:rsidR="00EC610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Edmund Spenser</w:t>
            </w:r>
          </w:p>
        </w:tc>
        <w:tc>
          <w:tcPr>
            <w:tcW w:w="3117" w:type="dxa"/>
          </w:tcPr>
          <w:p w14:paraId="44F1C7AE" w14:textId="46E6D008" w:rsidR="00EC6101" w:rsidRPr="00FA37C1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William Wordsworth</w:t>
            </w:r>
          </w:p>
        </w:tc>
        <w:tc>
          <w:tcPr>
            <w:tcW w:w="3117" w:type="dxa"/>
          </w:tcPr>
          <w:p w14:paraId="0A862B9E" w14:textId="16A3A0CC" w:rsidR="00EC6101" w:rsidRPr="00D53432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Alfred Tennyson</w:t>
            </w:r>
          </w:p>
        </w:tc>
      </w:tr>
      <w:tr w:rsidR="00EC6101" w14:paraId="204E0293" w14:textId="77777777" w:rsidTr="00EC6101">
        <w:tc>
          <w:tcPr>
            <w:tcW w:w="3116" w:type="dxa"/>
          </w:tcPr>
          <w:p w14:paraId="41A27E3B" w14:textId="28E7CD95" w:rsidR="00EC610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 Bacon</w:t>
            </w:r>
          </w:p>
        </w:tc>
        <w:tc>
          <w:tcPr>
            <w:tcW w:w="3117" w:type="dxa"/>
          </w:tcPr>
          <w:p w14:paraId="11D17A33" w14:textId="440A4D82" w:rsidR="00EC6101" w:rsidRPr="00FA37C1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S.T. Coleridge</w:t>
            </w:r>
          </w:p>
        </w:tc>
        <w:tc>
          <w:tcPr>
            <w:tcW w:w="3117" w:type="dxa"/>
          </w:tcPr>
          <w:p w14:paraId="2C49A50F" w14:textId="5BBF913D" w:rsidR="00EC610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 Browing</w:t>
            </w:r>
          </w:p>
        </w:tc>
      </w:tr>
      <w:tr w:rsidR="00EC6101" w14:paraId="19BD93D9" w14:textId="77777777" w:rsidTr="00EC6101">
        <w:tc>
          <w:tcPr>
            <w:tcW w:w="3116" w:type="dxa"/>
          </w:tcPr>
          <w:p w14:paraId="6BC577DF" w14:textId="46E3818A" w:rsidR="00EC6101" w:rsidRPr="00FA37C1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Christopher Marloe</w:t>
            </w:r>
          </w:p>
        </w:tc>
        <w:tc>
          <w:tcPr>
            <w:tcW w:w="3117" w:type="dxa"/>
          </w:tcPr>
          <w:p w14:paraId="1194A83E" w14:textId="56F85B4F" w:rsidR="00EC6101" w:rsidRPr="00FA37C1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P.B. Shelly</w:t>
            </w:r>
          </w:p>
        </w:tc>
        <w:tc>
          <w:tcPr>
            <w:tcW w:w="3117" w:type="dxa"/>
          </w:tcPr>
          <w:p w14:paraId="0F06FA50" w14:textId="21ACA9E0" w:rsidR="00EC6101" w:rsidRPr="00D53432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Charles Dickens</w:t>
            </w:r>
          </w:p>
        </w:tc>
      </w:tr>
      <w:tr w:rsidR="00EC6101" w14:paraId="64F3BD99" w14:textId="77777777" w:rsidTr="00EC6101">
        <w:tc>
          <w:tcPr>
            <w:tcW w:w="3116" w:type="dxa"/>
          </w:tcPr>
          <w:p w14:paraId="18DDBBEF" w14:textId="226D7BAA" w:rsidR="00EC6101" w:rsidRPr="00FA37C1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William Shakespeare</w:t>
            </w:r>
          </w:p>
        </w:tc>
        <w:tc>
          <w:tcPr>
            <w:tcW w:w="3117" w:type="dxa"/>
          </w:tcPr>
          <w:p w14:paraId="0D7F79F9" w14:textId="317ED3D6" w:rsidR="00EC6101" w:rsidRPr="00FA37C1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John Keats</w:t>
            </w:r>
          </w:p>
        </w:tc>
        <w:tc>
          <w:tcPr>
            <w:tcW w:w="3117" w:type="dxa"/>
          </w:tcPr>
          <w:p w14:paraId="6E76F722" w14:textId="340A930E" w:rsidR="00EC610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 Eliot</w:t>
            </w:r>
          </w:p>
        </w:tc>
      </w:tr>
      <w:tr w:rsidR="00EC6101" w14:paraId="1ECA08AA" w14:textId="77777777" w:rsidTr="00EC6101">
        <w:tc>
          <w:tcPr>
            <w:tcW w:w="3116" w:type="dxa"/>
          </w:tcPr>
          <w:p w14:paraId="75BD864C" w14:textId="77D4A3FB" w:rsidR="00EC610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Donne</w:t>
            </w:r>
          </w:p>
        </w:tc>
        <w:tc>
          <w:tcPr>
            <w:tcW w:w="3117" w:type="dxa"/>
          </w:tcPr>
          <w:p w14:paraId="02D60B26" w14:textId="77777777" w:rsidR="00EC6101" w:rsidRDefault="00EC610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87655E4" w14:textId="677A2876" w:rsidR="00EC6101" w:rsidRPr="00D53432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Thomas Hardy</w:t>
            </w:r>
          </w:p>
        </w:tc>
      </w:tr>
      <w:tr w:rsidR="00EC6101" w14:paraId="1D5DAC07" w14:textId="77777777" w:rsidTr="00EC6101">
        <w:tc>
          <w:tcPr>
            <w:tcW w:w="3116" w:type="dxa"/>
          </w:tcPr>
          <w:p w14:paraId="47BB1D67" w14:textId="77777777" w:rsidR="00EC6101" w:rsidRDefault="00EC610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63C25F" w14:textId="77777777" w:rsidR="00EC6101" w:rsidRDefault="00EC610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249B11" w14:textId="00A0E350" w:rsidR="00EC6101" w:rsidRPr="00A96D84" w:rsidRDefault="00A96D84" w:rsidP="00A96D8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96D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Mordan Period</w:t>
            </w:r>
          </w:p>
        </w:tc>
      </w:tr>
      <w:tr w:rsidR="00FA37C1" w14:paraId="383CDA4B" w14:textId="77777777" w:rsidTr="00EC6101">
        <w:tc>
          <w:tcPr>
            <w:tcW w:w="3116" w:type="dxa"/>
          </w:tcPr>
          <w:p w14:paraId="54757DED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6CDD91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D7CCFCD" w14:textId="3677DE08" w:rsidR="00FA37C1" w:rsidRPr="00D53432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George Bernard Shaw</w:t>
            </w:r>
          </w:p>
        </w:tc>
      </w:tr>
      <w:tr w:rsidR="00FA37C1" w14:paraId="4409EF98" w14:textId="77777777" w:rsidTr="00EC6101">
        <w:tc>
          <w:tcPr>
            <w:tcW w:w="3116" w:type="dxa"/>
          </w:tcPr>
          <w:p w14:paraId="128C7489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15F653E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3BBBB37" w14:textId="34F0695E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O’</w:t>
            </w:r>
            <w:r w:rsidR="00A96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Henry</w:t>
            </w:r>
          </w:p>
        </w:tc>
      </w:tr>
      <w:tr w:rsidR="00FA37C1" w14:paraId="1B288E5D" w14:textId="77777777" w:rsidTr="00EC6101">
        <w:tc>
          <w:tcPr>
            <w:tcW w:w="3116" w:type="dxa"/>
          </w:tcPr>
          <w:p w14:paraId="21BD91C2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08D7880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E5482BE" w14:textId="2D8F8C1C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W.B. Yeats</w:t>
            </w:r>
          </w:p>
        </w:tc>
      </w:tr>
      <w:tr w:rsidR="00FA37C1" w14:paraId="651DF75D" w14:textId="77777777" w:rsidTr="00EC6101">
        <w:tc>
          <w:tcPr>
            <w:tcW w:w="3116" w:type="dxa"/>
          </w:tcPr>
          <w:p w14:paraId="5C6EBC44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396EF9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62FA01" w14:textId="3F46801F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 Frost</w:t>
            </w:r>
          </w:p>
        </w:tc>
      </w:tr>
      <w:tr w:rsidR="00FA37C1" w14:paraId="7B2F67DE" w14:textId="77777777" w:rsidTr="00EC6101">
        <w:tc>
          <w:tcPr>
            <w:tcW w:w="3116" w:type="dxa"/>
          </w:tcPr>
          <w:p w14:paraId="60EE541A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1D56B1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A9397B3" w14:textId="0F3FB1C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T.S. Eliot</w:t>
            </w:r>
          </w:p>
        </w:tc>
      </w:tr>
      <w:tr w:rsidR="00FA37C1" w14:paraId="3204A95C" w14:textId="77777777" w:rsidTr="00EC6101">
        <w:tc>
          <w:tcPr>
            <w:tcW w:w="3116" w:type="dxa"/>
          </w:tcPr>
          <w:p w14:paraId="6C8BBC44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C27CAE" w14:textId="77777777" w:rsidR="00FA37C1" w:rsidRDefault="00FA37C1" w:rsidP="00E9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360258" w14:textId="21C0C6A4" w:rsidR="00FA37C1" w:rsidRPr="00D53432" w:rsidRDefault="00FA37C1" w:rsidP="00E934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4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Earnest Hemingway</w:t>
            </w:r>
          </w:p>
        </w:tc>
      </w:tr>
      <w:tr w:rsidR="00D53432" w14:paraId="140548B9" w14:textId="77777777" w:rsidTr="001217C1">
        <w:tc>
          <w:tcPr>
            <w:tcW w:w="9350" w:type="dxa"/>
            <w:gridSpan w:val="3"/>
          </w:tcPr>
          <w:p w14:paraId="7A1AB3B0" w14:textId="62209F7A" w:rsidR="00D53432" w:rsidRPr="00A96D84" w:rsidRDefault="00D53432" w:rsidP="00A96D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6D84">
              <w:rPr>
                <w:rFonts w:ascii="Times New Roman" w:hAnsi="Times New Roman" w:cs="Times New Roman"/>
                <w:sz w:val="24"/>
                <w:szCs w:val="24"/>
              </w:rPr>
              <w:t>Literary Terms</w:t>
            </w:r>
          </w:p>
          <w:p w14:paraId="1893090D" w14:textId="57D76BED" w:rsidR="00D53432" w:rsidRPr="00A96D84" w:rsidRDefault="00D53432" w:rsidP="00A96D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6D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English Literature periods</w:t>
            </w:r>
            <w:r w:rsidR="00A96D84" w:rsidRPr="00A96D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r w:rsidRPr="00A96D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duration</w:t>
            </w:r>
            <w:r w:rsidR="00A96D84" w:rsidRPr="00A96D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with writers </w:t>
            </w:r>
          </w:p>
          <w:p w14:paraId="3E8F40A3" w14:textId="77777777" w:rsidR="00D53432" w:rsidRPr="00A96D84" w:rsidRDefault="00D53432" w:rsidP="00A96D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6D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Important Books of Authors</w:t>
            </w:r>
          </w:p>
          <w:p w14:paraId="3917B80D" w14:textId="3E7E86E1" w:rsidR="00D53432" w:rsidRPr="00A96D84" w:rsidRDefault="00D53432" w:rsidP="00A96D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6D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Important Quotes</w:t>
            </w:r>
          </w:p>
          <w:p w14:paraId="4CFFFFCD" w14:textId="692240E6" w:rsidR="00D53432" w:rsidRPr="00A96D84" w:rsidRDefault="00D53432" w:rsidP="00A96D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D84">
              <w:rPr>
                <w:rFonts w:ascii="Times New Roman" w:hAnsi="Times New Roman" w:cs="Times New Roman"/>
                <w:sz w:val="24"/>
                <w:szCs w:val="24"/>
              </w:rPr>
              <w:t>Important Characters</w:t>
            </w:r>
          </w:p>
        </w:tc>
      </w:tr>
    </w:tbl>
    <w:p w14:paraId="0D17A883" w14:textId="77777777" w:rsidR="00EC6101" w:rsidRPr="00E93411" w:rsidRDefault="00EC6101" w:rsidP="00E93411">
      <w:pPr>
        <w:rPr>
          <w:rFonts w:ascii="Times New Roman" w:hAnsi="Times New Roman" w:cs="Times New Roman"/>
          <w:sz w:val="24"/>
          <w:szCs w:val="24"/>
        </w:rPr>
      </w:pPr>
    </w:p>
    <w:sectPr w:rsidR="00EC6101" w:rsidRPr="00E934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C2C8" w14:textId="77777777" w:rsidR="00D60E4A" w:rsidRDefault="00D60E4A" w:rsidP="0001062B">
      <w:pPr>
        <w:spacing w:after="0" w:line="240" w:lineRule="auto"/>
      </w:pPr>
      <w:r>
        <w:separator/>
      </w:r>
    </w:p>
  </w:endnote>
  <w:endnote w:type="continuationSeparator" w:id="0">
    <w:p w14:paraId="3059F791" w14:textId="77777777" w:rsidR="00D60E4A" w:rsidRDefault="00D60E4A" w:rsidP="0001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AEE8" w14:textId="77777777" w:rsidR="0001062B" w:rsidRDefault="00010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E178" w14:textId="77777777" w:rsidR="0001062B" w:rsidRDefault="000106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A17A" w14:textId="77777777" w:rsidR="0001062B" w:rsidRDefault="00010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0A4AF" w14:textId="77777777" w:rsidR="00D60E4A" w:rsidRDefault="00D60E4A" w:rsidP="0001062B">
      <w:pPr>
        <w:spacing w:after="0" w:line="240" w:lineRule="auto"/>
      </w:pPr>
      <w:r>
        <w:separator/>
      </w:r>
    </w:p>
  </w:footnote>
  <w:footnote w:type="continuationSeparator" w:id="0">
    <w:p w14:paraId="70BADCC7" w14:textId="77777777" w:rsidR="00D60E4A" w:rsidRDefault="00D60E4A" w:rsidP="0001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8438" w14:textId="77777777" w:rsidR="0001062B" w:rsidRDefault="00010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178551"/>
      <w:docPartObj>
        <w:docPartGallery w:val="Watermarks"/>
        <w:docPartUnique/>
      </w:docPartObj>
    </w:sdtPr>
    <w:sdtContent>
      <w:p w14:paraId="3C618226" w14:textId="66B5800F" w:rsidR="0001062B" w:rsidRDefault="0001062B">
        <w:pPr>
          <w:pStyle w:val="Header"/>
        </w:pPr>
        <w:r>
          <w:rPr>
            <w:noProof/>
          </w:rPr>
          <w:pict w14:anchorId="3D3A08D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558627" o:spid="_x0000_s1027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AZAHARUL - 44 B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3BDB" w14:textId="77777777" w:rsidR="0001062B" w:rsidRDefault="00010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6725"/>
    <w:multiLevelType w:val="hybridMultilevel"/>
    <w:tmpl w:val="9B26A7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36522"/>
    <w:multiLevelType w:val="hybridMultilevel"/>
    <w:tmpl w:val="0A32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E2008"/>
    <w:multiLevelType w:val="hybridMultilevel"/>
    <w:tmpl w:val="09763A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30BB6"/>
    <w:multiLevelType w:val="hybridMultilevel"/>
    <w:tmpl w:val="F89E66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B5"/>
    <w:rsid w:val="0001062B"/>
    <w:rsid w:val="002F2D63"/>
    <w:rsid w:val="003A6DB5"/>
    <w:rsid w:val="005A26D3"/>
    <w:rsid w:val="00707080"/>
    <w:rsid w:val="009C2E5F"/>
    <w:rsid w:val="00A96D84"/>
    <w:rsid w:val="00D53432"/>
    <w:rsid w:val="00D60E4A"/>
    <w:rsid w:val="00E93411"/>
    <w:rsid w:val="00EC6101"/>
    <w:rsid w:val="00F963E2"/>
    <w:rsid w:val="00FA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05C6D"/>
  <w15:chartTrackingRefBased/>
  <w15:docId w15:val="{B2699520-0FFD-45AD-852C-50881A33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62B"/>
  </w:style>
  <w:style w:type="paragraph" w:styleId="Footer">
    <w:name w:val="footer"/>
    <w:basedOn w:val="Normal"/>
    <w:link w:val="FooterChar"/>
    <w:uiPriority w:val="99"/>
    <w:unhideWhenUsed/>
    <w:rsid w:val="00010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4</cp:revision>
  <dcterms:created xsi:type="dcterms:W3CDTF">2021-12-05T13:34:00Z</dcterms:created>
  <dcterms:modified xsi:type="dcterms:W3CDTF">2021-12-05T14:11:00Z</dcterms:modified>
</cp:coreProperties>
</file>