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0E2440"/>
        </w:rPr>
        <w:t xml:space="preserve">CSL Outreach Drafts — Week of July 20, 2026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Prepared by the Outreach Writer agent · For Darren Lewis's review and approval before sending. Send from Info@trustcsl.com and attach the CSL capability statement.</w:t>
      </w:r>
    </w:p>
    <w:p>
      <w:pPr>
        <w:pStyle w:val="Heading1"/>
        <w:spacing w:after="80" w:before="360"/>
      </w:pPr>
      <w:r>
        <w:rPr>
          <w:color w:val="0E2440"/>
        </w:rPr>
        <w:t xml:space="preserve">Draft 1 — All American Express Solutions LLC — Richmond VAMC subcontract inquiry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Context: Prime holder (SDVOSB, Indianapolis, IN) of the Richmond VAMC courier IDIQ 36C24625D0070, awarded July 2025, PoP through July 2030. Goal: local subcontract capacity.</w:t>
      </w:r>
    </w:p>
    <w:p>
      <w:pPr>
        <w:pBdr>
          <w:bottom w:val="single" w:color="C19A3E" w:sz="4"/>
        </w:pBdr>
        <w:spacing w:after="160"/>
      </w:pPr>
      <w:r>
        <w:rPr>
          <w:b/>
          <w:bCs/>
          <w:color w:val="1A1F2B"/>
        </w:rPr>
        <w:t xml:space="preserve">Subject: Local Richmond veteran-owned courier — subcontract capacity for your VAMC contract</w:t>
      </w:r>
    </w:p>
    <w:p>
      <w:pPr>
        <w:spacing w:after="140"/>
      </w:pPr>
      <w:r>
        <w:rPr>
          <w:color w:val="1A1F2B"/>
        </w:rPr>
        <w:t xml:space="preserve">Hello,</w:t>
      </w:r>
    </w:p>
    <w:p>
      <w:pPr>
        <w:spacing w:after="140"/>
      </w:pPr>
      <w:r>
        <w:rPr>
          <w:color w:val="1A1F2B"/>
        </w:rPr>
        <w:t xml:space="preserve">Congratulations on the Richmond VA Medical Center courier award (IDIQ 36C24625D0070). I'm Darren Lewis, Managing Member of Capital Solutions &amp; Logistics — a veteran-owned, HIPAA-compliant medical courier based in Richmond (SDVOSB certification in progress), minutes from the VAMC on Broad Rock Blvd.</w:t>
      </w:r>
    </w:p>
    <w:p>
      <w:pPr>
        <w:spacing w:after="140"/>
      </w:pPr>
      <w:r>
        <w:rPr>
          <w:color w:val="1A1F2B"/>
        </w:rPr>
        <w:t xml:space="preserve">Operating this contract from Indianapolis, you may have use for a vetted local partner for daily runs, STAT/surge coverage, or backup. Our drivers are trained in HIPAA/HITECH, OSHA Bloodborne Pathogens (29 CFR 1910.1030), DOT HazMat (49 CFR 171-180), and specimen integrity, and we carry commercial auto and cargo coverage through Lloyd's of London. USDOT active (MC authority in progress), SAM.gov registered (CAGE/UEI), TWIC and TSA PreCheck.</w:t>
      </w:r>
    </w:p>
    <w:p>
      <w:pPr>
        <w:spacing w:after="140"/>
      </w:pPr>
      <w:r>
        <w:rPr>
          <w:color w:val="1A1F2B"/>
        </w:rPr>
        <w:t xml:space="preserve">Could we schedule a 15-minute call to discuss subcontract or overflow capacity? Our capability statement is attached.</w:t>
      </w:r>
    </w:p>
    <w:p>
      <w:pPr>
        <w:spacing w:after="140"/>
      </w:pPr>
      <w:r>
        <w:rPr>
          <w:color w:val="1A1F2B"/>
        </w:rPr>
        <w:t xml:space="preserve">Respectfully,</w:t>
      </w:r>
    </w:p>
    <w:p>
      <w:pPr>
        <w:spacing w:after="140"/>
      </w:pPr>
      <w:r>
        <w:rPr>
          <w:color w:val="1A1F2B"/>
        </w:rPr>
        <w:t xml:space="preserve">Darren Lewis, Managing Member &amp; Director of Operations</w:t>
      </w:r>
    </w:p>
    <w:p>
      <w:pPr>
        <w:spacing w:after="140"/>
      </w:pPr>
      <w:r>
        <w:rPr>
          <w:color w:val="1A1F2B"/>
        </w:rPr>
        <w:t xml:space="preserve">Capital Solutions &amp; Logistics · (757) 453-3831 · Info@trustcsl.com · trustcsl.com</w:t>
      </w:r>
    </w:p>
    <w:p>
      <w:pPr>
        <w:pStyle w:val="Heading1"/>
        <w:spacing w:after="80" w:before="360"/>
      </w:pPr>
      <w:r>
        <w:rPr>
          <w:color w:val="0E2440"/>
        </w:rPr>
        <w:t xml:space="preserve">Draft 2 — GENETWORx (Glen Allen) — daily specimen route pitch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Context: CLIA reference lab, 4060 Innslake Drive, Glen Allen. (800) 858-5909. Ask for lab operations / logistics manager.</w:t>
      </w:r>
    </w:p>
    <w:p>
      <w:pPr>
        <w:pBdr>
          <w:bottom w:val="single" w:color="C19A3E" w:sz="4"/>
        </w:pBdr>
        <w:spacing w:after="160"/>
      </w:pPr>
      <w:r>
        <w:rPr>
          <w:b/>
          <w:bCs/>
          <w:color w:val="1A1F2B"/>
        </w:rPr>
        <w:t xml:space="preserve">Subject: Richmond-based HIPAA specimen courier — dedicated daily routes for GENETWORx</w:t>
      </w:r>
    </w:p>
    <w:p>
      <w:pPr>
        <w:spacing w:after="140"/>
      </w:pPr>
      <w:r>
        <w:rPr>
          <w:color w:val="1A1F2B"/>
        </w:rPr>
        <w:t xml:space="preserve">Hello,</w:t>
      </w:r>
    </w:p>
    <w:p>
      <w:pPr>
        <w:spacing w:after="140"/>
      </w:pPr>
      <w:r>
        <w:rPr>
          <w:color w:val="1A1F2B"/>
        </w:rPr>
        <w:t xml:space="preserve">I'm Darren Lewis, Managing Member of Capital Solutions &amp; Logistics, a Richmond medical courier specializing in clinical specimen transport. We're 15 minutes from your Innslake Drive lab.</w:t>
      </w:r>
    </w:p>
    <w:p>
      <w:pPr>
        <w:spacing w:after="140"/>
      </w:pPr>
      <w:r>
        <w:rPr>
          <w:color w:val="1A1F2B"/>
        </w:rPr>
        <w:t xml:space="preserve">We run scheduled and STAT specimen pickups with documented chain-of-custody, temperature-controlled handling, and drivers certified in OSHA Bloodborne Pathogens and specimen integrity — with proof-of-delivery on every stop. As a local operator, we can offer route consistency and same-day flexibility that national couriers can't match, at competitive rates.</w:t>
      </w:r>
    </w:p>
    <w:p>
      <w:pPr>
        <w:spacing w:after="140"/>
      </w:pPr>
      <w:r>
        <w:rPr>
          <w:color w:val="1A1F2B"/>
        </w:rPr>
        <w:t xml:space="preserve">Could I have 15 minutes with your lab operations team to discuss a pilot route — even a single daily run to start? On-time, every time is our standard; we'd like to prove it.</w:t>
      </w:r>
    </w:p>
    <w:p>
      <w:pPr>
        <w:spacing w:after="140"/>
      </w:pPr>
      <w:r>
        <w:rPr>
          <w:color w:val="1A1F2B"/>
        </w:rPr>
        <w:t xml:space="preserve">Respectfully,</w:t>
      </w:r>
    </w:p>
    <w:p>
      <w:pPr>
        <w:spacing w:after="140"/>
      </w:pPr>
      <w:r>
        <w:rPr>
          <w:color w:val="1A1F2B"/>
        </w:rPr>
        <w:t xml:space="preserve">Darren Lewis · Capital Solutions &amp; Logistics · (757) 453-3831 · Info@trustcsl.com · trustcsl.com</w:t>
      </w:r>
    </w:p>
    <w:p>
      <w:pPr>
        <w:pStyle w:val="Heading1"/>
        <w:spacing w:after="80" w:before="360"/>
      </w:pPr>
      <w:r>
        <w:rPr>
          <w:color w:val="0E2440"/>
        </w:rPr>
        <w:t xml:space="preserve">Draft 3 — Virginia Cancer Institute — 6-site inter-office route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Context: Independent oncology practice; business office 7202 Glen Forest Dr, Henrico — (804) 673-2024. Ask for the practice administrator.</w:t>
      </w:r>
    </w:p>
    <w:p>
      <w:pPr>
        <w:pBdr>
          <w:bottom w:val="single" w:color="C19A3E" w:sz="4"/>
        </w:pBdr>
        <w:spacing w:after="160"/>
      </w:pPr>
      <w:r>
        <w:rPr>
          <w:b/>
          <w:bCs/>
          <w:color w:val="1A1F2B"/>
        </w:rPr>
        <w:t xml:space="preserve">Subject: One dedicated daily route connecting all six VCI locations</w:t>
      </w:r>
    </w:p>
    <w:p>
      <w:pPr>
        <w:spacing w:after="140"/>
      </w:pPr>
      <w:r>
        <w:rPr>
          <w:color w:val="1A1F2B"/>
        </w:rPr>
        <w:t xml:space="preserve">Hello,</w:t>
      </w:r>
    </w:p>
    <w:p>
      <w:pPr>
        <w:spacing w:after="140"/>
      </w:pPr>
      <w:r>
        <w:rPr>
          <w:color w:val="1A1F2B"/>
        </w:rPr>
        <w:t xml:space="preserve">I'm Darren Lewis, Managing Member of Capital Solutions &amp; Logistics, a Richmond-based, HIPAA-compliant medical courier. With locations across the West End, Parham, Johnston-Willis, Mechanicsville, Hull Street, and Petersburg, Virginia Cancer Institute moves specimens, medications, and documents between sites every day — that's exactly the work we do.</w:t>
      </w:r>
    </w:p>
    <w:p>
      <w:pPr>
        <w:spacing w:after="140"/>
      </w:pPr>
      <w:r>
        <w:rPr>
          <w:color w:val="1A1F2B"/>
        </w:rPr>
        <w:t xml:space="preserve">What sets us apart for an oncology practice: our team is trained in chemotherapy and hazardous-drug safe handling (alongside HIPAA, OSHA Bloodborne Pathogens, and DOT HazMat) — a certification few local couriers hold. We'd propose a single consolidated daily loop across your six sites with documented chain-of-custody and proof-of-delivery at every stop, priced predictably per route.</w:t>
      </w:r>
    </w:p>
    <w:p>
      <w:pPr>
        <w:spacing w:after="140"/>
      </w:pPr>
      <w:r>
        <w:rPr>
          <w:color w:val="1A1F2B"/>
        </w:rPr>
        <w:t xml:space="preserve">Could I have 15 minutes with your practice administrator to scope the route?</w:t>
      </w:r>
    </w:p>
    <w:p>
      <w:pPr>
        <w:spacing w:after="140"/>
      </w:pPr>
      <w:r>
        <w:rPr>
          <w:color w:val="1A1F2B"/>
        </w:rPr>
        <w:t xml:space="preserve">Respectfully,</w:t>
      </w:r>
    </w:p>
    <w:p>
      <w:pPr>
        <w:spacing w:after="140"/>
      </w:pPr>
      <w:r>
        <w:rPr>
          <w:color w:val="1A1F2B"/>
        </w:rPr>
        <w:t xml:space="preserve">Darren Lewis · Capital Solutions &amp; Logistics · (757) 453-3831 · Info@trustcsl.com · trustcsl.com</w:t>
      </w:r>
    </w:p>
    <w:p>
      <w:pPr>
        <w:pStyle w:val="Heading1"/>
        <w:spacing w:after="80" w:before="360"/>
      </w:pPr>
      <w:r>
        <w:rPr>
          <w:color w:val="0E2440"/>
        </w:rPr>
        <w:t xml:space="preserve">Draft 4 — Bremo Pharmacy / Bremo Long Term Care — facility delivery routes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Context: Independent retail + compounding pharmacy with an LTC division. Ask for the owner or LTC operations manager.</w:t>
      </w:r>
    </w:p>
    <w:p>
      <w:pPr>
        <w:pBdr>
          <w:bottom w:val="single" w:color="C19A3E" w:sz="4"/>
        </w:pBdr>
        <w:spacing w:after="160"/>
      </w:pPr>
      <w:r>
        <w:rPr>
          <w:b/>
          <w:bCs/>
          <w:color w:val="1A1F2B"/>
        </w:rPr>
        <w:t xml:space="preserve">Subject: Overflow and dedicated LTC delivery routes — Richmond HIPAA courier</w:t>
      </w:r>
    </w:p>
    <w:p>
      <w:pPr>
        <w:spacing w:after="140"/>
      </w:pPr>
      <w:r>
        <w:rPr>
          <w:color w:val="1A1F2B"/>
        </w:rPr>
        <w:t xml:space="preserve">Hello,</w:t>
      </w:r>
    </w:p>
    <w:p>
      <w:pPr>
        <w:spacing w:after="140"/>
      </w:pPr>
      <w:r>
        <w:rPr>
          <w:color w:val="1A1F2B"/>
        </w:rPr>
        <w:t xml:space="preserve">I'm Darren Lewis, Managing Member of Capital Solutions &amp; Logistics, a Richmond medical courier focused on pharmacy delivery and specimen transport. I know delivery is core to Bremo's model — both retail and your long-term-care routes.</w:t>
      </w:r>
    </w:p>
    <w:p>
      <w:pPr>
        <w:spacing w:after="140"/>
      </w:pPr>
      <w:r>
        <w:rPr>
          <w:color w:val="1A1F2B"/>
        </w:rPr>
        <w:t xml:space="preserve">Where we can help: scheduled daily med-pass runs to facilities, STAT doses after hours, and overflow coverage when your own drivers are stretched. Our drivers are HIPAA-trained, we handle temperature-sensitive and compounded medications properly, and every delivery gets electronic proof-of-delivery.</w:t>
      </w:r>
    </w:p>
    <w:p>
      <w:pPr>
        <w:spacing w:after="140"/>
      </w:pPr>
      <w:r>
        <w:rPr>
          <w:color w:val="1A1F2B"/>
        </w:rPr>
        <w:t xml:space="preserve">Would you be open to a short call about a pilot — one facility route or an overflow arrangement to start?</w:t>
      </w:r>
    </w:p>
    <w:p>
      <w:pPr>
        <w:spacing w:after="140"/>
      </w:pPr>
      <w:r>
        <w:rPr>
          <w:color w:val="1A1F2B"/>
        </w:rPr>
        <w:t xml:space="preserve">Respectfully,</w:t>
      </w:r>
    </w:p>
    <w:p>
      <w:pPr>
        <w:spacing w:after="140"/>
      </w:pPr>
      <w:r>
        <w:rPr>
          <w:color w:val="1A1F2B"/>
        </w:rPr>
        <w:t xml:space="preserve">Darren Lewis · Capital Solutions &amp; Logistics · (757) 453-3831 · Info@trustcsl.com · trustcsl.com</w:t>
      </w:r>
    </w:p>
    <w:p>
      <w:pPr>
        <w:pStyle w:val="Heading1"/>
        <w:spacing w:after="80" w:before="360"/>
      </w:pPr>
      <w:r>
        <w:rPr>
          <w:color w:val="0E2440"/>
        </w:rPr>
        <w:t xml:space="preserve">Draft 5 — MedRVA (West Creek &amp; Stony Point Surgery Centers) — daily pathology runs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Context: Independent, locally governed ASCs. Ask for the center administrator at each site.</w:t>
      </w:r>
    </w:p>
    <w:p>
      <w:pPr>
        <w:pBdr>
          <w:bottom w:val="single" w:color="C19A3E" w:sz="4"/>
        </w:pBdr>
        <w:spacing w:after="160"/>
      </w:pPr>
      <w:r>
        <w:rPr>
          <w:b/>
          <w:bCs/>
          <w:color w:val="1A1F2B"/>
        </w:rPr>
        <w:t xml:space="preserve">Subject: Daily pathology specimen runs for both MedRVA centers — one local courier</w:t>
      </w:r>
    </w:p>
    <w:p>
      <w:pPr>
        <w:spacing w:after="140"/>
      </w:pPr>
      <w:r>
        <w:rPr>
          <w:color w:val="1A1F2B"/>
        </w:rPr>
        <w:t xml:space="preserve">Hello,</w:t>
      </w:r>
    </w:p>
    <w:p>
      <w:pPr>
        <w:spacing w:after="140"/>
      </w:pPr>
      <w:r>
        <w:rPr>
          <w:color w:val="1A1F2B"/>
        </w:rPr>
        <w:t xml:space="preserve">I'm Darren Lewis, Managing Member of Capital Solutions &amp; Logistics, a Richmond-based HIPAA-compliant medical courier. Surgery centers generate pathology specimens and supply movements every operating day, and reliability directly affects your turnaround times.</w:t>
      </w:r>
    </w:p>
    <w:p>
      <w:pPr>
        <w:spacing w:after="140"/>
      </w:pPr>
      <w:r>
        <w:rPr>
          <w:color w:val="1A1F2B"/>
        </w:rPr>
        <w:t xml:space="preserve">We'd propose a combined daily run covering both West Creek and Stony Point: scheduled pickup windows, documented chain-of-custody, specimen-integrity-trained drivers, and STAT capability when a case can't wait. One local vendor, one predictable invoice.</w:t>
      </w:r>
    </w:p>
    <w:p>
      <w:pPr>
        <w:spacing w:after="140"/>
      </w:pPr>
      <w:r>
        <w:rPr>
          <w:color w:val="1A1F2B"/>
        </w:rPr>
        <w:t xml:space="preserve">Could I have 15 minutes with your administrator to discuss a pilot schedule?</w:t>
      </w:r>
    </w:p>
    <w:p>
      <w:pPr>
        <w:spacing w:after="140"/>
      </w:pPr>
      <w:r>
        <w:rPr>
          <w:color w:val="1A1F2B"/>
        </w:rPr>
        <w:t xml:space="preserve">Respectfully,</w:t>
      </w:r>
    </w:p>
    <w:p>
      <w:pPr>
        <w:spacing w:after="140"/>
      </w:pPr>
      <w:r>
        <w:rPr>
          <w:color w:val="1A1F2B"/>
        </w:rPr>
        <w:t xml:space="preserve">Darren Lewis · Capital Solutions &amp; Logistics · (757) 453-3831 · Info@trustcsl.com · trustcsl.com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2026-07-21T16:03:57.277Z</dcterms:created>
  <dcterms:modified xsi:type="dcterms:W3CDTF">2026-07-21T16:03:57.278Z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