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Bookman Old Style" w:cs="Bookman Old Style" w:eastAsia="Bookman Old Style" w:hAnsi="Bookman Old Style"/>
          <w:b w:val="1"/>
          <w:i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b w:val="1"/>
          <w:i w:val="1"/>
          <w:sz w:val="28"/>
          <w:szCs w:val="28"/>
          <w:rtl w:val="0"/>
        </w:rPr>
        <w:t xml:space="preserve">TP N°1:  Compilación y Linkedición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siguiente guía cubre los contenidos vistos en las clases teóricas:</w:t>
      </w:r>
    </w:p>
    <w:p w:rsidR="00000000" w:rsidDel="00000000" w:rsidP="00000000" w:rsidRDefault="00000000" w:rsidRPr="00000000" w14:paraId="00000004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Introducción a la materia</w:t>
      </w:r>
    </w:p>
    <w:p w:rsidR="00000000" w:rsidDel="00000000" w:rsidP="00000000" w:rsidRDefault="00000000" w:rsidRPr="00000000" w14:paraId="00000005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Introducción al lenguaje C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Antes de comenzar con la guía, se recomienda la lectura del apunte </w:t>
      </w:r>
      <w:r w:rsidDel="00000000" w:rsidR="00000000" w:rsidRPr="00000000">
        <w:rPr>
          <w:b w:val="1"/>
          <w:sz w:val="24"/>
          <w:szCs w:val="24"/>
          <w:rtl w:val="0"/>
        </w:rPr>
        <w:t xml:space="preserve">Tutorial de Compilación en Linux</w:t>
      </w:r>
      <w:r w:rsidDel="00000000" w:rsidR="00000000" w:rsidRPr="00000000">
        <w:rPr>
          <w:sz w:val="24"/>
          <w:szCs w:val="24"/>
          <w:rtl w:val="0"/>
        </w:rPr>
        <w:t xml:space="preserve"> para comprender el uso del compilador gcc. Disponible en Campus ITBA.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recomienda para todo el transcurso de la materia </w:t>
      </w:r>
      <w:r w:rsidDel="00000000" w:rsidR="00000000" w:rsidRPr="00000000">
        <w:rPr>
          <w:b w:val="1"/>
          <w:sz w:val="24"/>
          <w:szCs w:val="24"/>
          <w:rtl w:val="0"/>
        </w:rPr>
        <w:t xml:space="preserve">utilizar los siguientes flags de gcc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-Wall</w:t>
      </w:r>
      <w:r w:rsidDel="00000000" w:rsidR="00000000" w:rsidRPr="00000000">
        <w:rPr>
          <w:sz w:val="24"/>
          <w:szCs w:val="24"/>
          <w:rtl w:val="0"/>
        </w:rPr>
        <w:t xml:space="preserve"> Lista más advertencias del código</w:t>
      </w:r>
    </w:p>
    <w:p w:rsidR="00000000" w:rsidDel="00000000" w:rsidP="00000000" w:rsidRDefault="00000000" w:rsidRPr="00000000" w14:paraId="0000000B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-pedantic</w:t>
      </w:r>
      <w:r w:rsidDel="00000000" w:rsidR="00000000" w:rsidRPr="00000000">
        <w:rPr>
          <w:sz w:val="24"/>
          <w:szCs w:val="24"/>
          <w:rtl w:val="0"/>
        </w:rPr>
        <w:t xml:space="preserve"> Realiza las validaciones con el estándar de C</w:t>
      </w:r>
    </w:p>
    <w:p w:rsidR="00000000" w:rsidDel="00000000" w:rsidP="00000000" w:rsidRDefault="00000000" w:rsidRPr="00000000" w14:paraId="0000000C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-std=c99</w:t>
      </w:r>
      <w:r w:rsidDel="00000000" w:rsidR="00000000" w:rsidRPr="00000000">
        <w:rPr>
          <w:sz w:val="24"/>
          <w:szCs w:val="24"/>
          <w:rtl w:val="0"/>
        </w:rPr>
        <w:t xml:space="preserve"> Para forzar el estándar ANSI C ISO C-99 recomendado por la cátedra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spacing w:after="0" w:before="0" w:lineRule="auto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Escribir y compilar el siguiente programa. Anotar los errores de compilación encontrados.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/* Esto es un primer comentario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*/</w:t>
        <w:br w:type="textWrapping"/>
        <w:t xml:space="preserve"> </w:t>
        <w:tab/>
        <w:t xml:space="preserve"> </w:t>
        <w:tab/>
        <w:t xml:space="preserve">\* Que buen comentario! *\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/* Es valido /* o no */  este comentario?  */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 xml:space="preserve">/      *  Esto es un ultimo comentario */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return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1.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 void /* programa que no hace nada */)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 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5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1. Corregir los errores y correr el programa.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printf ("Estamos escribiendo un mensaje \n")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 =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3.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&lt;stdioh&gt;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main[void]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a, b = c = 5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a = b + c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return: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Idem al ejercicio 3.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      include &lt;stdio.h&gt;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i, j, max;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 = j = 2;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max = (i&gt;j? I : j ) 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Ejercicio 6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Compilar pero no linkeditar el archivo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tp1_06.c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¿Con qué atributos (permisos) se crea el archivo resultante? Intentar ejecutarlo.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Recordá que si sólo se desea compilar (obtener el código objeto), es necesario utilizar el flag -c. Se recomienda utilizar esta opción para diferenciar claramente los errores de compilación y linkedición.</w:t>
      </w:r>
    </w:p>
    <w:p w:rsidR="00000000" w:rsidDel="00000000" w:rsidP="00000000" w:rsidRDefault="00000000" w:rsidRPr="00000000" w14:paraId="00000059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$&gt; gcc -c tp1ej6.c -Wall -pedantic -std=c99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7</w:t>
      </w:r>
    </w:p>
    <w:p w:rsidR="00000000" w:rsidDel="00000000" w:rsidP="00000000" w:rsidRDefault="00000000" w:rsidRPr="00000000" w14:paraId="0000005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(en pasos separados)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tp1_07.c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Indicar en qué paso falla y por qué.</w:t>
      </w:r>
    </w:p>
    <w:p w:rsidR="00000000" w:rsidDel="00000000" w:rsidP="00000000" w:rsidRDefault="00000000" w:rsidRPr="00000000" w14:paraId="0000005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8</w:t>
      </w:r>
    </w:p>
    <w:p w:rsidR="00000000" w:rsidDel="00000000" w:rsidP="00000000" w:rsidRDefault="00000000" w:rsidRPr="00000000" w14:paraId="00000061">
      <w:pPr>
        <w:pageBreakBefore w:val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Idem ejercicio anterior con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tp1_08.c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9</w:t>
      </w:r>
    </w:p>
    <w:p w:rsidR="00000000" w:rsidDel="00000000" w:rsidP="00000000" w:rsidRDefault="00000000" w:rsidRPr="00000000" w14:paraId="00000065">
      <w:pPr>
        <w:pageBreakBefore w:val="0"/>
        <w:ind w:firstLine="708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Compilar los archivos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tp1_09a.c</w:t>
      </w:r>
      <w:r w:rsidDel="00000000" w:rsidR="00000000" w:rsidRPr="00000000">
        <w:rPr>
          <w:sz w:val="24"/>
          <w:szCs w:val="24"/>
          <w:rtl w:val="0"/>
        </w:rPr>
        <w:t xml:space="preserve"> y 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tp1_09b.c,</w:t>
      </w:r>
      <w:r w:rsidDel="00000000" w:rsidR="00000000" w:rsidRPr="00000000">
        <w:rPr>
          <w:sz w:val="24"/>
          <w:szCs w:val="24"/>
          <w:rtl w:val="0"/>
        </w:rPr>
        <w:t xml:space="preserve">  y linkeditarlos juntos. ¿En qué paso falla la traducción y por qué?</w:t>
      </w:r>
    </w:p>
    <w:p w:rsidR="00000000" w:rsidDel="00000000" w:rsidP="00000000" w:rsidRDefault="00000000" w:rsidRPr="00000000" w14:paraId="00000066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y linkeditar juntos a dos archivos fuentes los vamos a mandar a ambos como parámetros de entrada del gcc así:</w:t>
      </w:r>
    </w:p>
    <w:p w:rsidR="00000000" w:rsidDel="00000000" w:rsidP="00000000" w:rsidRDefault="00000000" w:rsidRPr="00000000" w14:paraId="00000068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$&gt; gcc tp1_09a.c tp1_09b.c -o tp1_09 -Wall -pedantic -std=c99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10</w:t>
      </w:r>
    </w:p>
    <w:p w:rsidR="00000000" w:rsidDel="00000000" w:rsidP="00000000" w:rsidRDefault="00000000" w:rsidRPr="00000000" w14:paraId="0000006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el archivo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tp1_10.c</w:t>
      </w:r>
      <w:r w:rsidDel="00000000" w:rsidR="00000000" w:rsidRPr="00000000">
        <w:rPr>
          <w:sz w:val="24"/>
          <w:szCs w:val="24"/>
          <w:rtl w:val="0"/>
        </w:rPr>
        <w:t xml:space="preserve"> con la opción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-o tp1_10</w:t>
      </w:r>
      <w:r w:rsidDel="00000000" w:rsidR="00000000" w:rsidRPr="00000000">
        <w:rPr>
          <w:sz w:val="24"/>
          <w:szCs w:val="24"/>
          <w:rtl w:val="0"/>
        </w:rPr>
        <w:t xml:space="preserve"> y  probar los siguientes comandos: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1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1"/>
        </w:numPr>
        <w:ind w:left="1068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| cat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1"/>
        </w:numPr>
        <w:ind w:left="1068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tp1_10 &gt; out.txt</w:t>
      </w:r>
    </w:p>
    <w:p w:rsidR="00000000" w:rsidDel="00000000" w:rsidP="00000000" w:rsidRDefault="00000000" w:rsidRPr="00000000" w14:paraId="00000070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el por qué de cada salida.</w:t>
      </w:r>
    </w:p>
    <w:p w:rsidR="00000000" w:rsidDel="00000000" w:rsidP="00000000" w:rsidRDefault="00000000" w:rsidRPr="00000000" w14:paraId="00000072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Ejercicio 11</w:t>
      </w:r>
    </w:p>
    <w:p w:rsidR="00000000" w:rsidDel="00000000" w:rsidP="00000000" w:rsidRDefault="00000000" w:rsidRPr="00000000" w14:paraId="00000075">
      <w:pPr>
        <w:pageBreakBefore w:val="0"/>
        <w:ind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Compilar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tp1_11.c</w:t>
      </w:r>
      <w:r w:rsidDel="00000000" w:rsidR="00000000" w:rsidRPr="00000000">
        <w:rPr>
          <w:sz w:val="24"/>
          <w:szCs w:val="24"/>
          <w:rtl w:val="0"/>
        </w:rPr>
        <w:t xml:space="preserve"> . Si se produce un error corregirlo y luego probar los siguientes comandos: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2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tp1_11 &lt; tp1_11.txt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2"/>
        </w:numPr>
        <w:ind w:left="1068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tp1_11 &lt; tp1_11.txt &gt; out.txt</w:t>
      </w:r>
    </w:p>
    <w:p w:rsidR="00000000" w:rsidDel="00000000" w:rsidP="00000000" w:rsidRDefault="00000000" w:rsidRPr="00000000" w14:paraId="00000078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Explicar el por qué de cada salida.</w:t>
      </w:r>
    </w:p>
    <w:p w:rsidR="00000000" w:rsidDel="00000000" w:rsidP="00000000" w:rsidRDefault="00000000" w:rsidRPr="00000000" w14:paraId="0000007A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12</w:t>
      </w:r>
    </w:p>
    <w:p w:rsidR="00000000" w:rsidDel="00000000" w:rsidP="00000000" w:rsidRDefault="00000000" w:rsidRPr="00000000" w14:paraId="0000007D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Preprocesar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tp1_12.c</w:t>
      </w:r>
      <w:r w:rsidDel="00000000" w:rsidR="00000000" w:rsidRPr="00000000">
        <w:rPr>
          <w:sz w:val="24"/>
          <w:szCs w:val="24"/>
          <w:rtl w:val="0"/>
        </w:rPr>
        <w:t xml:space="preserve"> y analizar la salida.</w:t>
      </w:r>
    </w:p>
    <w:p w:rsidR="00000000" w:rsidDel="00000000" w:rsidP="00000000" w:rsidRDefault="00000000" w:rsidRPr="00000000" w14:paraId="0000007E">
      <w:pPr>
        <w:pageBreakBefore w:val="0"/>
        <w:ind w:firstLine="705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 la opción -E, gcc se detiene luego del preprocesamiento.</w:t>
      </w:r>
    </w:p>
    <w:p w:rsidR="00000000" w:rsidDel="00000000" w:rsidP="00000000" w:rsidRDefault="00000000" w:rsidRPr="00000000" w14:paraId="00000080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$&gt; gcc -E tp1ej12.c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ageBreakBefore w:val="0"/>
        <w:spacing w:after="0" w:before="0" w:lineRule="auto"/>
        <w:ind w:left="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Ejercicio 13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Compilar, linkeditar y ejecutar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tp1_13.c</w:t>
      </w:r>
      <w:r w:rsidDel="00000000" w:rsidR="00000000" w:rsidRPr="00000000">
        <w:rPr>
          <w:sz w:val="24"/>
          <w:szCs w:val="24"/>
          <w:rtl w:val="0"/>
        </w:rPr>
        <w:t xml:space="preserve">.  Hacer lo mismo con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tp1_13b.c</w:t>
      </w:r>
      <w:r w:rsidDel="00000000" w:rsidR="00000000" w:rsidRPr="00000000">
        <w:rPr>
          <w:sz w:val="24"/>
          <w:szCs w:val="24"/>
          <w:rtl w:val="0"/>
        </w:rPr>
        <w:t xml:space="preserve">.  Analizar las diferencias entre ambos.</w:t>
      </w:r>
    </w:p>
    <w:p w:rsidR="00000000" w:rsidDel="00000000" w:rsidP="00000000" w:rsidRDefault="00000000" w:rsidRPr="00000000" w14:paraId="00000085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14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Compilar y linkeditar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tp1_14.c</w:t>
      </w:r>
      <w:r w:rsidDel="00000000" w:rsidR="00000000" w:rsidRPr="00000000">
        <w:rPr>
          <w:sz w:val="24"/>
          <w:szCs w:val="24"/>
          <w:rtl w:val="0"/>
        </w:rPr>
        <w:t xml:space="preserve">.  Hacer lo mismo con el programa </w:t>
      </w:r>
      <w:r w:rsidDel="00000000" w:rsidR="00000000" w:rsidRPr="00000000">
        <w:rPr>
          <w:b w:val="1"/>
          <w:sz w:val="24"/>
          <w:szCs w:val="24"/>
          <w:rtl w:val="0"/>
        </w:rPr>
        <w:t xml:space="preserve">tp1_14b.c</w:t>
      </w:r>
      <w:r w:rsidDel="00000000" w:rsidR="00000000" w:rsidRPr="00000000">
        <w:rPr>
          <w:sz w:val="24"/>
          <w:szCs w:val="24"/>
          <w:rtl w:val="0"/>
        </w:rPr>
        <w:t xml:space="preserve">.  Analizar diferencias con el ejercicio anterior.</w:t>
      </w:r>
    </w:p>
    <w:p w:rsidR="00000000" w:rsidDel="00000000" w:rsidP="00000000" w:rsidRDefault="00000000" w:rsidRPr="00000000" w14:paraId="0000008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15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¿Por qué el siguiente código falla en la compilación?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manual = 7;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auto = 9;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/* Se calcula el promedio */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70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Revisá las primeras diapositivas de la clase teórica 2. Introducción al lenguaje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Ejercicio 16</w:t>
      </w:r>
    </w:p>
    <w:p w:rsidR="00000000" w:rsidDel="00000000" w:rsidP="00000000" w:rsidRDefault="00000000" w:rsidRPr="00000000" w14:paraId="000000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Indicar, para el escenario listado, si gcc falla o no en la construcción de un programa ejecutable. Si falla, decir si lo hace en la etapa de preprocesamiento, compilación o linkedición: 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Archivo de encabezado .h inexistente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de una función main() en un único archivo fuente .c</w:t>
      </w:r>
    </w:p>
    <w:p w:rsidR="00000000" w:rsidDel="00000000" w:rsidP="00000000" w:rsidRDefault="00000000" w:rsidRPr="00000000" w14:paraId="000000A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Más de una función main() en un conjunto de archivos fuente .c</w:t>
      </w:r>
    </w:p>
    <w:p w:rsidR="00000000" w:rsidDel="00000000" w:rsidP="00000000" w:rsidRDefault="00000000" w:rsidRPr="00000000" w14:paraId="000000A3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Ninguna función main() presente en un conjunto de archivos fuente .c</w:t>
      </w:r>
    </w:p>
    <w:p w:rsidR="00000000" w:rsidDel="00000000" w:rsidP="00000000" w:rsidRDefault="00000000" w:rsidRPr="00000000" w14:paraId="000000A4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Uso de una palabra reservada del lenguaje como nombre de una variable</w:t>
      </w:r>
    </w:p>
    <w:p w:rsidR="00000000" w:rsidDel="00000000" w:rsidP="00000000" w:rsidRDefault="00000000" w:rsidRPr="00000000" w14:paraId="000000A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Redefinición de una variable dentro de un bloque o función (en el siguiente ejemplo, la variable x está definida dos veces):</w:t>
      </w:r>
    </w:p>
    <w:p w:rsidR="00000000" w:rsidDel="00000000" w:rsidP="00000000" w:rsidRDefault="00000000" w:rsidRPr="00000000" w14:paraId="000000A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main(void)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  <w:tab/>
        <w:tab/>
        <w:t xml:space="preserve">int x;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int x;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0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función main() no tiene la línea return 0; o similar al final del cuerpo de la misma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funciones con el mismo nombre en el mismo archivo fuente .c </w:t>
      </w:r>
    </w:p>
    <w:p w:rsidR="00000000" w:rsidDel="00000000" w:rsidP="00000000" w:rsidRDefault="00000000" w:rsidRPr="00000000" w14:paraId="000000B3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pBdr>
          <w:top w:color="000000" w:space="8" w:sz="4" w:val="single"/>
          <w:left w:color="000000" w:space="8" w:sz="4" w:val="single"/>
          <w:bottom w:color="000000" w:space="8" w:sz="4" w:val="single"/>
          <w:right w:color="000000" w:space="8" w:sz="4" w:val="singl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Cuando veas que gcc lista un error con el término ld, significa que falló la linkedición. Si el error es de linkedición entonces el preprocesamiento y la compilación de todos los archivos fuentes involucrados fue exitosa.</w:t>
      </w:r>
    </w:p>
    <w:p w:rsidR="00000000" w:rsidDel="00000000" w:rsidP="00000000" w:rsidRDefault="00000000" w:rsidRPr="00000000" w14:paraId="000000B6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even"/>
      <w:pgSz w:h="16840" w:w="11907" w:orient="portrait"/>
      <w:pgMar w:bottom="1134" w:top="1843" w:left="1418" w:right="1701" w:header="124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Bookman Old Style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ITBA</w:t>
    </w:r>
  </w:p>
  <w:p w:rsidR="00000000" w:rsidDel="00000000" w:rsidP="00000000" w:rsidRDefault="00000000" w:rsidRPr="00000000" w14:paraId="000000C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-177799</wp:posOffset>
              </wp:positionV>
              <wp:extent cx="5958205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72.31  Programación Imperativa -  Guía de TP N°1</w:t>
      <w:tab/>
      <w:tab/>
      <w:tab/>
    </w:r>
    <w:r w:rsidDel="00000000" w:rsidR="00000000" w:rsidRPr="00000000">
      <w:rPr>
        <w:b w:val="1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Programación I -  Guía de T.P.</w:t>
      <w:tab/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66898" y="3780000"/>
                        <a:ext cx="5958205" cy="0"/>
                      </a:xfrm>
                      <a:prstGeom prst="straightConnector1">
                        <a:avLst/>
                      </a:prstGeom>
                      <a:noFill/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-12699</wp:posOffset>
              </wp:positionH>
              <wp:positionV relativeFrom="paragraph">
                <wp:posOffset>177800</wp:posOffset>
              </wp:positionV>
              <wp:extent cx="5958205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82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 xml:space="preserve">   </w:t>
    </w:r>
  </w:p>
  <w:p w:rsidR="00000000" w:rsidDel="00000000" w:rsidP="00000000" w:rsidRDefault="00000000" w:rsidRPr="00000000" w14:paraId="000000B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jc w:val="both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  <w:ind w:left="792" w:hanging="432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60" w:before="240" w:lineRule="auto"/>
      <w:ind w:left="1224" w:hanging="504.00000000000006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60" w:before="240" w:lineRule="auto"/>
      <w:ind w:left="1728" w:hanging="648"/>
    </w:pPr>
    <w:rPr>
      <w:rFonts w:ascii="Arial" w:cs="Arial" w:eastAsia="Arial" w:hAnsi="Arial"/>
      <w:b w:val="1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60" w:before="240" w:lineRule="auto"/>
      <w:ind w:left="2232" w:hanging="791.9999999999999"/>
    </w:pPr>
    <w:rPr>
      <w:sz w:val="22"/>
      <w:szCs w:val="22"/>
    </w:rPr>
  </w:style>
  <w:style w:type="paragraph" w:styleId="Heading6">
    <w:name w:val="heading 6"/>
    <w:basedOn w:val="Normal"/>
    <w:next w:val="Normal"/>
    <w:pPr>
      <w:pageBreakBefore w:val="0"/>
      <w:spacing w:after="60" w:before="240" w:lineRule="auto"/>
      <w:ind w:left="2736" w:hanging="936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