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76" w:lineRule="auto"/>
        <w:jc w:val="both"/>
        <w:rPr>
          <w:rFonts w:ascii="Book Antiqua" w:cs="Book Antiqua" w:eastAsia="Book Antiqua" w:hAnsi="Book Antiqua"/>
          <w:b w:val="1"/>
          <w:bCs w:val="1"/>
          <w:sz w:val="24"/>
          <w:szCs w:val="24"/>
          <w:highlight w:val="yellow"/>
        </w:rPr>
      </w:pPr>
      <w:r w:rsidDel="00000000" w:rsidR="00000000" w:rsidRPr="00000000">
        <w:rPr>
          <w:rFonts w:ascii="Book Antiqua" w:cs="Book Antiqua" w:eastAsia="Book Antiqua" w:hAnsi="Book Antiqua"/>
          <w:b w:val="1"/>
          <w:bCs w:val="1"/>
          <w:sz w:val="24"/>
          <w:szCs w:val="24"/>
          <w:rtl w:val="0"/>
        </w:rPr>
        <w:t xml:space="preserve">TO</w:t>
        <w:tab/>
        <w:tab/>
        <w:t xml:space="preserve">:</w:t>
        <w:tab/>
      </w:r>
      <w:r w:rsidDel="00000000" w:rsidR="00000000" w:rsidRPr="00000000">
        <w:rPr>
          <w:rFonts w:ascii="Book Antiqua" w:cs="Book Antiqua" w:eastAsia="Book Antiqua" w:hAnsi="Book Antiqua"/>
          <w:b w:val="1"/>
          <w:bCs w:val="1"/>
          <w:sz w:val="24"/>
          <w:szCs w:val="24"/>
          <w:highlight w:val="yellow"/>
          <w:rtl w:val="0"/>
        </w:rPr>
        <w:t xml:space="preserve">&lt;NAME&gt;</w:t>
      </w:r>
    </w:p>
    <w:p w:rsidR="00000000" w:rsidDel="00000000" w:rsidP="00000000" w:rsidRDefault="00000000" w:rsidRPr="00000000" w14:paraId="00000002">
      <w:pPr>
        <w:spacing w:line="276" w:lineRule="auto"/>
        <w:jc w:val="both"/>
        <w:rPr>
          <w:rFonts w:ascii="Book Antiqua" w:cs="Book Antiqua" w:eastAsia="Book Antiqua" w:hAnsi="Book Antiqua"/>
          <w:b w:val="1"/>
          <w:bCs w:val="1"/>
          <w:sz w:val="24"/>
          <w:szCs w:val="24"/>
          <w:highlight w:val="yellow"/>
        </w:rPr>
      </w:pPr>
      <w:r w:rsidDel="00000000" w:rsidR="00000000" w:rsidRPr="00000000">
        <w:rPr>
          <w:rFonts w:ascii="Book Antiqua" w:cs="Book Antiqua" w:eastAsia="Book Antiqua" w:hAnsi="Book Antiqua"/>
          <w:b w:val="1"/>
          <w:bCs w:val="1"/>
          <w:sz w:val="24"/>
          <w:szCs w:val="24"/>
          <w:rtl w:val="0"/>
        </w:rPr>
        <w:tab/>
        <w:tab/>
        <w:tab/>
      </w:r>
      <w:r w:rsidDel="00000000" w:rsidR="00000000" w:rsidRPr="00000000">
        <w:rPr>
          <w:rFonts w:ascii="Book Antiqua" w:cs="Book Antiqua" w:eastAsia="Book Antiqua" w:hAnsi="Book Antiqua"/>
          <w:b w:val="1"/>
          <w:bCs w:val="1"/>
          <w:sz w:val="24"/>
          <w:szCs w:val="24"/>
          <w:highlight w:val="yellow"/>
          <w:rtl w:val="0"/>
        </w:rPr>
        <w:t xml:space="preserve">&lt;POSITION&gt;</w:t>
      </w:r>
    </w:p>
    <w:p w:rsidR="00000000" w:rsidDel="00000000" w:rsidP="00000000" w:rsidRDefault="00000000" w:rsidRPr="00000000" w14:paraId="00000003">
      <w:pPr>
        <w:spacing w:line="276" w:lineRule="auto"/>
        <w:jc w:val="both"/>
        <w:rPr>
          <w:rFonts w:ascii="Book Antiqua" w:cs="Book Antiqua" w:eastAsia="Book Antiqua" w:hAnsi="Book Antiqua"/>
          <w:b w:val="1"/>
          <w:bCs w:val="1"/>
          <w:sz w:val="24"/>
          <w:szCs w:val="24"/>
        </w:rPr>
      </w:pPr>
      <w:r w:rsidDel="00000000" w:rsidR="00000000" w:rsidRPr="00000000">
        <w:rPr>
          <w:rFonts w:ascii="Book Antiqua" w:cs="Book Antiqua" w:eastAsia="Book Antiqua" w:hAnsi="Book Antiqua"/>
          <w:b w:val="1"/>
          <w:bCs w:val="1"/>
          <w:sz w:val="24"/>
          <w:szCs w:val="24"/>
          <w:rtl w:val="0"/>
        </w:rPr>
        <w:t xml:space="preserve">FROM</w:t>
        <w:tab/>
        <w:t xml:space="preserve">:</w:t>
        <w:tab/>
        <w:t xml:space="preserve">Human Resources Department</w:t>
      </w:r>
    </w:p>
    <w:p w:rsidR="00000000" w:rsidDel="00000000" w:rsidP="00000000" w:rsidRDefault="00000000" w:rsidRPr="00000000" w14:paraId="00000004">
      <w:pPr>
        <w:spacing w:line="276" w:lineRule="auto"/>
        <w:jc w:val="both"/>
        <w:rPr>
          <w:rFonts w:ascii="Book Antiqua" w:cs="Book Antiqua" w:eastAsia="Book Antiqua" w:hAnsi="Book Antiqua"/>
          <w:b w:val="1"/>
          <w:bCs w:val="1"/>
          <w:sz w:val="24"/>
          <w:szCs w:val="24"/>
        </w:rPr>
      </w:pPr>
      <w:r w:rsidDel="00000000" w:rsidR="00000000" w:rsidRPr="00000000">
        <w:rPr>
          <w:rFonts w:ascii="Book Antiqua" w:cs="Book Antiqua" w:eastAsia="Book Antiqua" w:hAnsi="Book Antiqua"/>
          <w:b w:val="1"/>
          <w:bCs w:val="1"/>
          <w:sz w:val="24"/>
          <w:szCs w:val="24"/>
          <w:rtl w:val="0"/>
        </w:rPr>
        <w:t xml:space="preserve">SUBJECT</w:t>
        <w:tab/>
        <w:t xml:space="preserve">:</w:t>
        <w:tab/>
        <w:t xml:space="preserve">Notice of Decision/Resolution</w:t>
      </w:r>
    </w:p>
    <w:p w:rsidR="00000000" w:rsidDel="00000000" w:rsidP="00000000" w:rsidRDefault="00000000" w:rsidRPr="00000000" w14:paraId="00000005">
      <w:pPr>
        <w:pBdr>
          <w:bottom w:color="000000" w:space="1" w:sz="6" w:val="single"/>
        </w:pBdr>
        <w:spacing w:line="276" w:lineRule="auto"/>
        <w:jc w:val="both"/>
        <w:rPr>
          <w:rFonts w:ascii="Book Antiqua" w:cs="Book Antiqua" w:eastAsia="Book Antiqua" w:hAnsi="Book Antiqua"/>
          <w:b w:val="1"/>
          <w:bCs w:val="1"/>
          <w:sz w:val="24"/>
          <w:szCs w:val="24"/>
        </w:rPr>
      </w:pPr>
      <w:r w:rsidDel="00000000" w:rsidR="00000000" w:rsidRPr="00000000">
        <w:rPr>
          <w:rFonts w:ascii="Book Antiqua" w:cs="Book Antiqua" w:eastAsia="Book Antiqua" w:hAnsi="Book Antiqua"/>
          <w:b w:val="1"/>
          <w:bCs w:val="1"/>
          <w:sz w:val="24"/>
          <w:szCs w:val="24"/>
          <w:rtl w:val="0"/>
        </w:rPr>
        <w:t xml:space="preserve">DATE</w:t>
        <w:tab/>
        <w:tab/>
        <w:t xml:space="preserve">:</w:t>
        <w:tab/>
      </w:r>
      <w:r w:rsidDel="00000000" w:rsidR="00000000" w:rsidRPr="00000000">
        <w:rPr>
          <w:rFonts w:ascii="Book Antiqua" w:cs="Book Antiqua" w:eastAsia="Book Antiqua" w:hAnsi="Book Antiqua"/>
          <w:b w:val="1"/>
          <w:bCs w:val="1"/>
          <w:sz w:val="24"/>
          <w:szCs w:val="24"/>
          <w:highlight w:val="yellow"/>
          <w:rtl w:val="0"/>
        </w:rPr>
        <w:t xml:space="preserve">&lt;DATE&gt;</w:t>
      </w:r>
      <w:r w:rsidDel="00000000" w:rsidR="00000000" w:rsidRPr="00000000">
        <w:rPr>
          <w:rtl w:val="0"/>
        </w:rPr>
      </w:r>
    </w:p>
    <w:p w:rsidR="00000000" w:rsidDel="00000000" w:rsidP="00000000" w:rsidRDefault="00000000" w:rsidRPr="00000000" w14:paraId="00000006">
      <w:pPr>
        <w:spacing w:line="360" w:lineRule="auto"/>
        <w:jc w:val="both"/>
        <w:rPr>
          <w:rFonts w:ascii="Book Antiqua" w:cs="Book Antiqua" w:eastAsia="Book Antiqua" w:hAnsi="Book Antiqua"/>
          <w:b w:val="1"/>
          <w:bCs w:val="1"/>
          <w:sz w:val="24"/>
          <w:szCs w:val="24"/>
        </w:rPr>
      </w:pPr>
      <w:r w:rsidDel="00000000" w:rsidR="00000000" w:rsidRPr="00000000">
        <w:rPr>
          <w:rFonts w:ascii="Book Antiqua" w:cs="Book Antiqua" w:eastAsia="Book Antiqua" w:hAnsi="Book Antiqua"/>
          <w:sz w:val="24"/>
          <w:szCs w:val="24"/>
          <w:rtl w:val="0"/>
        </w:rPr>
        <w:t xml:space="preserve">The subject of this Decision is the Notice to Explain dated April 15, 2024, issued by the Human Resource Department regarding the alleged violation of the policies: </w:t>
      </w:r>
      <w:r w:rsidDel="00000000" w:rsidR="00000000" w:rsidRPr="00000000">
        <w:rPr>
          <w:rFonts w:ascii="Book Antiqua" w:cs="Book Antiqua" w:eastAsia="Book Antiqua" w:hAnsi="Book Antiqua"/>
          <w:b w:val="1"/>
          <w:bCs w:val="1"/>
          <w:sz w:val="24"/>
          <w:szCs w:val="24"/>
          <w:rtl w:val="0"/>
        </w:rPr>
        <w:t xml:space="preserve">OFFENSES ARISING FROM PERFORMANCE OF WORK.</w:t>
      </w:r>
    </w:p>
    <w:p w:rsidR="00000000" w:rsidDel="00000000" w:rsidP="00000000" w:rsidRDefault="00000000" w:rsidRPr="00000000" w14:paraId="00000007">
      <w:pPr>
        <w:spacing w:line="360" w:lineRule="auto"/>
        <w:jc w:val="both"/>
        <w:rPr>
          <w:rFonts w:ascii="Book Antiqua" w:cs="Book Antiqua" w:eastAsia="Book Antiqua" w:hAnsi="Book Antiqua"/>
          <w:sz w:val="24"/>
          <w:szCs w:val="24"/>
        </w:rPr>
      </w:pPr>
      <w:r w:rsidDel="00000000" w:rsidR="00000000" w:rsidRPr="00000000">
        <w:rPr>
          <w:rtl w:val="0"/>
        </w:rPr>
      </w:r>
    </w:p>
    <w:p w:rsidR="00000000" w:rsidDel="00000000" w:rsidP="00000000" w:rsidRDefault="00000000" w:rsidRPr="00000000" w14:paraId="00000008">
      <w:pPr>
        <w:spacing w:line="360" w:lineRule="auto"/>
        <w:jc w:val="both"/>
        <w:rPr>
          <w:rFonts w:ascii="Book Antiqua" w:cs="Book Antiqua" w:eastAsia="Book Antiqua" w:hAnsi="Book Antiqua"/>
          <w:sz w:val="24"/>
          <w:szCs w:val="24"/>
        </w:rPr>
      </w:pPr>
      <w:r w:rsidDel="00000000" w:rsidR="00000000" w:rsidRPr="00000000">
        <w:rPr>
          <w:rFonts w:ascii="Book Antiqua" w:cs="Book Antiqua" w:eastAsia="Book Antiqua" w:hAnsi="Book Antiqua"/>
          <w:sz w:val="24"/>
          <w:szCs w:val="24"/>
          <w:rtl w:val="0"/>
        </w:rPr>
        <w:t xml:space="preserve">After careful deliberation, the HR Department finds that:</w:t>
      </w:r>
    </w:p>
    <w:p w:rsidR="00000000" w:rsidDel="00000000" w:rsidP="00000000" w:rsidRDefault="00000000" w:rsidRPr="00000000" w14:paraId="00000009">
      <w:pPr>
        <w:spacing w:line="360" w:lineRule="auto"/>
        <w:jc w:val="both"/>
        <w:rPr>
          <w:rFonts w:ascii="Book Antiqua" w:cs="Book Antiqua" w:eastAsia="Book Antiqua" w:hAnsi="Book Antiqua"/>
          <w:sz w:val="24"/>
          <w:szCs w:val="24"/>
        </w:rPr>
      </w:pPr>
      <w:r w:rsidDel="00000000" w:rsidR="00000000" w:rsidRPr="00000000">
        <w:rPr>
          <w:rtl w:val="0"/>
        </w:rPr>
      </w:r>
    </w:p>
    <w:p w:rsidR="00000000" w:rsidDel="00000000" w:rsidP="00000000" w:rsidRDefault="00000000" w:rsidRPr="00000000" w14:paraId="0000000A">
      <w:pPr>
        <w:spacing w:line="360" w:lineRule="auto"/>
        <w:jc w:val="both"/>
        <w:rPr>
          <w:rFonts w:ascii="Book Antiqua" w:cs="Book Antiqua" w:eastAsia="Book Antiqua" w:hAnsi="Book Antiqua"/>
          <w:b w:val="1"/>
          <w:bCs w:val="1"/>
          <w:sz w:val="24"/>
          <w:szCs w:val="24"/>
        </w:rPr>
      </w:pPr>
      <w:r w:rsidDel="00000000" w:rsidR="00000000" w:rsidRPr="00000000">
        <w:rPr>
          <w:rFonts w:ascii="Book Antiqua" w:cs="Book Antiqua" w:eastAsia="Book Antiqua" w:hAnsi="Book Antiqua"/>
          <w:sz w:val="24"/>
          <w:szCs w:val="24"/>
          <w:rtl w:val="0"/>
        </w:rPr>
        <w:t xml:space="preserve">Mr. Felix violated policies for Section 2. Gross or Habitual Negligence as an HR Assistant at the firm, particularly in handling designated administrative tasks.</w:t>
      </w:r>
      <w:r w:rsidDel="00000000" w:rsidR="00000000" w:rsidRPr="00000000">
        <w:rPr>
          <w:rtl w:val="0"/>
        </w:rPr>
      </w:r>
    </w:p>
    <w:p w:rsidR="00000000" w:rsidDel="00000000" w:rsidP="00000000" w:rsidRDefault="00000000" w:rsidRPr="00000000" w14:paraId="0000000B">
      <w:pPr>
        <w:spacing w:line="360" w:lineRule="auto"/>
        <w:jc w:val="both"/>
        <w:rPr>
          <w:rFonts w:ascii="Book Antiqua" w:cs="Book Antiqua" w:eastAsia="Book Antiqua" w:hAnsi="Book Antiqua"/>
          <w:sz w:val="24"/>
          <w:szCs w:val="24"/>
        </w:rPr>
      </w:pPr>
      <w:r w:rsidDel="00000000" w:rsidR="00000000" w:rsidRPr="00000000">
        <w:rPr>
          <w:rtl w:val="0"/>
        </w:rPr>
      </w:r>
    </w:p>
    <w:p w:rsidR="00000000" w:rsidDel="00000000" w:rsidP="00000000" w:rsidRDefault="00000000" w:rsidRPr="00000000" w14:paraId="0000000C">
      <w:pPr>
        <w:spacing w:line="360" w:lineRule="auto"/>
        <w:jc w:val="both"/>
        <w:rPr>
          <w:rFonts w:ascii="Book Antiqua" w:cs="Book Antiqua" w:eastAsia="Book Antiqua" w:hAnsi="Book Antiqua"/>
          <w:sz w:val="24"/>
          <w:szCs w:val="24"/>
        </w:rPr>
      </w:pPr>
      <w:r w:rsidDel="00000000" w:rsidR="00000000" w:rsidRPr="00000000">
        <w:rPr>
          <w:rFonts w:ascii="Book Antiqua" w:cs="Book Antiqua" w:eastAsia="Book Antiqua" w:hAnsi="Book Antiqua"/>
          <w:sz w:val="24"/>
          <w:szCs w:val="24"/>
          <w:rtl w:val="0"/>
        </w:rPr>
        <w:t xml:space="preserve">Based on the report, the HR Department has seen some actions on your work that causes bad feedback in the firm.</w:t>
      </w:r>
    </w:p>
    <w:p w:rsidR="00000000" w:rsidDel="00000000" w:rsidP="00000000" w:rsidRDefault="00000000" w:rsidRPr="00000000" w14:paraId="0000000D">
      <w:pPr>
        <w:spacing w:line="360" w:lineRule="auto"/>
        <w:jc w:val="both"/>
        <w:rPr>
          <w:rFonts w:ascii="Book Antiqua" w:cs="Book Antiqua" w:eastAsia="Book Antiqua" w:hAnsi="Book Antiqua"/>
          <w:sz w:val="24"/>
          <w:szCs w:val="24"/>
        </w:rPr>
      </w:pPr>
      <w:r w:rsidDel="00000000" w:rsidR="00000000" w:rsidRPr="00000000">
        <w:rPr>
          <w:rtl w:val="0"/>
        </w:rPr>
      </w:r>
    </w:p>
    <w:p w:rsidR="00000000" w:rsidDel="00000000" w:rsidP="00000000" w:rsidRDefault="00000000" w:rsidRPr="00000000" w14:paraId="0000000E">
      <w:pPr>
        <w:numPr>
          <w:ilvl w:val="0"/>
          <w:numId w:val="2"/>
        </w:numPr>
        <w:spacing w:line="360" w:lineRule="auto"/>
        <w:ind w:left="720" w:hanging="360"/>
        <w:jc w:val="both"/>
        <w:rPr>
          <w:rFonts w:ascii="Book Antiqua" w:cs="Book Antiqua" w:eastAsia="Book Antiqua" w:hAnsi="Book Antiqua"/>
          <w:b w:val="1"/>
          <w:bCs w:val="1"/>
          <w:sz w:val="24"/>
          <w:szCs w:val="24"/>
        </w:rPr>
      </w:pPr>
      <w:r w:rsidDel="00000000" w:rsidR="00000000" w:rsidRPr="00000000">
        <w:rPr>
          <w:rFonts w:ascii="Book Antiqua" w:cs="Book Antiqua" w:eastAsia="Book Antiqua" w:hAnsi="Book Antiqua"/>
          <w:b w:val="1"/>
          <w:bCs w:val="1"/>
          <w:sz w:val="24"/>
          <w:szCs w:val="24"/>
          <w:rtl w:val="0"/>
        </w:rPr>
        <w:t xml:space="preserve">Deadlines:</w:t>
      </w:r>
    </w:p>
    <w:p w:rsidR="00000000" w:rsidDel="00000000" w:rsidP="00000000" w:rsidRDefault="00000000" w:rsidRPr="00000000" w14:paraId="0000000F">
      <w:pPr>
        <w:spacing w:line="360" w:lineRule="auto"/>
        <w:ind w:left="720" w:firstLine="0"/>
        <w:jc w:val="both"/>
        <w:rPr>
          <w:rFonts w:ascii="Book Antiqua" w:cs="Book Antiqua" w:eastAsia="Book Antiqua" w:hAnsi="Book Antiqua"/>
          <w:sz w:val="24"/>
          <w:szCs w:val="24"/>
        </w:rPr>
      </w:pPr>
      <w:r w:rsidDel="00000000" w:rsidR="00000000" w:rsidRPr="00000000">
        <w:rPr>
          <w:rtl w:val="0"/>
        </w:rPr>
      </w:r>
    </w:p>
    <w:p w:rsidR="00000000" w:rsidDel="00000000" w:rsidP="00000000" w:rsidRDefault="00000000" w:rsidRPr="00000000" w14:paraId="00000010">
      <w:pPr>
        <w:spacing w:line="360" w:lineRule="auto"/>
        <w:ind w:left="720" w:firstLine="0"/>
        <w:jc w:val="both"/>
        <w:rPr>
          <w:rFonts w:ascii="Book Antiqua" w:cs="Book Antiqua" w:eastAsia="Book Antiqua" w:hAnsi="Book Antiqua"/>
          <w:sz w:val="24"/>
          <w:szCs w:val="24"/>
        </w:rPr>
      </w:pPr>
      <w:r w:rsidDel="00000000" w:rsidR="00000000" w:rsidRPr="00000000">
        <w:rPr>
          <w:rFonts w:ascii="Book Antiqua" w:cs="Book Antiqua" w:eastAsia="Book Antiqua" w:hAnsi="Book Antiqua"/>
          <w:sz w:val="24"/>
          <w:szCs w:val="24"/>
          <w:rtl w:val="0"/>
        </w:rPr>
        <w:t xml:space="preserve">There have been numerous instances where you have failed to meet the deadlines set by management and your immediate supervisor, resulting in delays in your daily tasks. It has been observed that you often act on these tasks only after they have been followed up. Furthermore, it has been noted that it has become habitual for you to consistently delay submitting reports or updating the status of your tasks.</w:t>
      </w:r>
    </w:p>
    <w:p w:rsidR="00000000" w:rsidDel="00000000" w:rsidP="00000000" w:rsidRDefault="00000000" w:rsidRPr="00000000" w14:paraId="00000011">
      <w:pPr>
        <w:spacing w:line="360" w:lineRule="auto"/>
        <w:ind w:left="720" w:firstLine="0"/>
        <w:jc w:val="both"/>
        <w:rPr>
          <w:rFonts w:ascii="Book Antiqua" w:cs="Book Antiqua" w:eastAsia="Book Antiqua" w:hAnsi="Book Antiqua"/>
          <w:sz w:val="24"/>
          <w:szCs w:val="24"/>
        </w:rPr>
      </w:pPr>
      <w:r w:rsidDel="00000000" w:rsidR="00000000" w:rsidRPr="00000000">
        <w:rPr>
          <w:rtl w:val="0"/>
        </w:rPr>
      </w:r>
    </w:p>
    <w:p w:rsidR="00000000" w:rsidDel="00000000" w:rsidP="00000000" w:rsidRDefault="00000000" w:rsidRPr="00000000" w14:paraId="00000012">
      <w:pPr>
        <w:spacing w:line="360" w:lineRule="auto"/>
        <w:ind w:left="720" w:firstLine="0"/>
        <w:jc w:val="both"/>
        <w:rPr>
          <w:rFonts w:ascii="Book Antiqua" w:cs="Book Antiqua" w:eastAsia="Book Antiqua" w:hAnsi="Book Antiqua"/>
          <w:sz w:val="24"/>
          <w:szCs w:val="24"/>
        </w:rPr>
      </w:pPr>
      <w:r w:rsidDel="00000000" w:rsidR="00000000" w:rsidRPr="00000000">
        <w:rPr>
          <w:rFonts w:ascii="Book Antiqua" w:cs="Book Antiqua" w:eastAsia="Book Antiqua" w:hAnsi="Book Antiqua"/>
          <w:sz w:val="24"/>
          <w:szCs w:val="24"/>
          <w:rtl w:val="0"/>
        </w:rPr>
        <w:t xml:space="preserve">Furthermore, it has been discovered that there have been several instances where your immediate supervisor and your colleagues have engaged in conversations with you to provide guidance on how to perform your tasks properly, aiming to prevent delays. Despite these efforts, it appears that the interventions have not been effective, and a recurring cycle of negligence resulting to unreasonable delays have ensued.</w:t>
      </w:r>
    </w:p>
    <w:p w:rsidR="00000000" w:rsidDel="00000000" w:rsidP="00000000" w:rsidRDefault="00000000" w:rsidRPr="00000000" w14:paraId="00000013">
      <w:pPr>
        <w:spacing w:line="360" w:lineRule="auto"/>
        <w:jc w:val="both"/>
        <w:rPr>
          <w:rFonts w:ascii="Book Antiqua" w:cs="Book Antiqua" w:eastAsia="Book Antiqua" w:hAnsi="Book Antiqua"/>
          <w:sz w:val="24"/>
          <w:szCs w:val="24"/>
        </w:rPr>
      </w:pPr>
      <w:r w:rsidDel="00000000" w:rsidR="00000000" w:rsidRPr="00000000">
        <w:rPr>
          <w:rtl w:val="0"/>
        </w:rPr>
      </w:r>
    </w:p>
    <w:p w:rsidR="00000000" w:rsidDel="00000000" w:rsidP="00000000" w:rsidRDefault="00000000" w:rsidRPr="00000000" w14:paraId="00000014">
      <w:pPr>
        <w:numPr>
          <w:ilvl w:val="0"/>
          <w:numId w:val="2"/>
        </w:numPr>
        <w:spacing w:line="360" w:lineRule="auto"/>
        <w:ind w:left="720" w:hanging="360"/>
        <w:jc w:val="both"/>
        <w:rPr>
          <w:rFonts w:ascii="Book Antiqua" w:cs="Book Antiqua" w:eastAsia="Book Antiqua" w:hAnsi="Book Antiqua"/>
          <w:b w:val="1"/>
          <w:bCs w:val="1"/>
          <w:sz w:val="24"/>
          <w:szCs w:val="24"/>
        </w:rPr>
      </w:pPr>
      <w:r w:rsidDel="00000000" w:rsidR="00000000" w:rsidRPr="00000000">
        <w:rPr>
          <w:rFonts w:ascii="Book Antiqua" w:cs="Book Antiqua" w:eastAsia="Book Antiqua" w:hAnsi="Book Antiqua"/>
          <w:b w:val="1"/>
          <w:bCs w:val="1"/>
          <w:sz w:val="24"/>
          <w:szCs w:val="24"/>
          <w:rtl w:val="0"/>
        </w:rPr>
        <w:t xml:space="preserve">Pending Tasks that are not accomplished:</w:t>
      </w:r>
    </w:p>
    <w:p w:rsidR="00000000" w:rsidDel="00000000" w:rsidP="00000000" w:rsidRDefault="00000000" w:rsidRPr="00000000" w14:paraId="00000015">
      <w:pPr>
        <w:spacing w:line="360" w:lineRule="auto"/>
        <w:ind w:left="720" w:firstLine="0"/>
        <w:jc w:val="both"/>
        <w:rPr>
          <w:rFonts w:ascii="Book Antiqua" w:cs="Book Antiqua" w:eastAsia="Book Antiqua" w:hAnsi="Book Antiqua"/>
          <w:sz w:val="24"/>
          <w:szCs w:val="24"/>
        </w:rPr>
      </w:pPr>
      <w:r w:rsidDel="00000000" w:rsidR="00000000" w:rsidRPr="00000000">
        <w:rPr>
          <w:rtl w:val="0"/>
        </w:rPr>
      </w:r>
    </w:p>
    <w:p w:rsidR="00000000" w:rsidDel="00000000" w:rsidP="00000000" w:rsidRDefault="00000000" w:rsidRPr="00000000" w14:paraId="00000016">
      <w:pPr>
        <w:spacing w:line="360" w:lineRule="auto"/>
        <w:ind w:left="720" w:firstLine="0"/>
        <w:jc w:val="both"/>
        <w:rPr>
          <w:rFonts w:ascii="Book Antiqua" w:cs="Book Antiqua" w:eastAsia="Book Antiqua" w:hAnsi="Book Antiqua"/>
          <w:sz w:val="24"/>
          <w:szCs w:val="24"/>
        </w:rPr>
      </w:pPr>
      <w:r w:rsidDel="00000000" w:rsidR="00000000" w:rsidRPr="00000000">
        <w:rPr>
          <w:rFonts w:ascii="Book Antiqua" w:cs="Book Antiqua" w:eastAsia="Book Antiqua" w:hAnsi="Book Antiqua"/>
          <w:sz w:val="24"/>
          <w:szCs w:val="24"/>
          <w:rtl w:val="0"/>
        </w:rPr>
        <w:t xml:space="preserve">It has been discovered that there are pending tasks with no progress, and they also require a significant amount of time to accomplish. These specific tasks include:</w:t>
      </w:r>
    </w:p>
    <w:p w:rsidR="00000000" w:rsidDel="00000000" w:rsidP="00000000" w:rsidRDefault="00000000" w:rsidRPr="00000000" w14:paraId="00000017">
      <w:pPr>
        <w:spacing w:line="360" w:lineRule="auto"/>
        <w:ind w:left="720" w:firstLine="0"/>
        <w:jc w:val="both"/>
        <w:rPr>
          <w:rFonts w:ascii="Book Antiqua" w:cs="Book Antiqua" w:eastAsia="Book Antiqua" w:hAnsi="Book Antiqua"/>
          <w:sz w:val="24"/>
          <w:szCs w:val="24"/>
        </w:rPr>
      </w:pPr>
      <w:r w:rsidDel="00000000" w:rsidR="00000000" w:rsidRPr="00000000">
        <w:rPr>
          <w:rtl w:val="0"/>
        </w:rPr>
      </w:r>
    </w:p>
    <w:p w:rsidR="00000000" w:rsidDel="00000000" w:rsidP="00000000" w:rsidRDefault="00000000" w:rsidRPr="00000000" w14:paraId="00000018">
      <w:pPr>
        <w:numPr>
          <w:ilvl w:val="0"/>
          <w:numId w:val="1"/>
        </w:numPr>
        <w:spacing w:line="360" w:lineRule="auto"/>
        <w:ind w:left="1080" w:hanging="360"/>
        <w:jc w:val="both"/>
        <w:rPr>
          <w:rFonts w:ascii="Book Antiqua" w:cs="Book Antiqua" w:eastAsia="Book Antiqua" w:hAnsi="Book Antiqua"/>
          <w:sz w:val="24"/>
          <w:szCs w:val="24"/>
        </w:rPr>
      </w:pPr>
      <w:r w:rsidDel="00000000" w:rsidR="00000000" w:rsidRPr="00000000">
        <w:rPr>
          <w:rFonts w:ascii="Book Antiqua" w:cs="Book Antiqua" w:eastAsia="Book Antiqua" w:hAnsi="Book Antiqua"/>
          <w:sz w:val="24"/>
          <w:szCs w:val="24"/>
          <w:u w:val="single"/>
          <w:rtl w:val="0"/>
        </w:rPr>
        <w:t xml:space="preserve">Electrical Load</w:t>
      </w:r>
    </w:p>
    <w:p w:rsidR="00000000" w:rsidDel="00000000" w:rsidP="00000000" w:rsidRDefault="00000000" w:rsidRPr="00000000" w14:paraId="00000019">
      <w:pPr>
        <w:spacing w:line="360" w:lineRule="auto"/>
        <w:ind w:left="1080" w:firstLine="0"/>
        <w:jc w:val="both"/>
        <w:rPr>
          <w:rFonts w:ascii="Book Antiqua" w:cs="Book Antiqua" w:eastAsia="Book Antiqua" w:hAnsi="Book Antiqua"/>
          <w:sz w:val="24"/>
          <w:szCs w:val="24"/>
        </w:rPr>
      </w:pPr>
      <w:r w:rsidDel="00000000" w:rsidR="00000000" w:rsidRPr="00000000">
        <w:rPr>
          <w:rFonts w:ascii="Book Antiqua" w:cs="Book Antiqua" w:eastAsia="Book Antiqua" w:hAnsi="Book Antiqua"/>
          <w:sz w:val="24"/>
          <w:szCs w:val="24"/>
          <w:rtl w:val="0"/>
        </w:rPr>
        <w:t xml:space="preserve">In the first week of November 2023, you were instructed to process the electricity load for our new office, as we are currently connected to the temporary meter of the administration building, incurring a cost of PHP 17 per kWh. Up to date, April 15, 2024, there has been no improvement or progress with the account, which is causing the company continuous concern of being disconnected, and is currently paying at a premium for the borrowed temporary meter.</w:t>
      </w:r>
    </w:p>
    <w:p w:rsidR="00000000" w:rsidDel="00000000" w:rsidP="00000000" w:rsidRDefault="00000000" w:rsidRPr="00000000" w14:paraId="0000001A">
      <w:pPr>
        <w:spacing w:line="360" w:lineRule="auto"/>
        <w:ind w:left="1080" w:firstLine="0"/>
        <w:jc w:val="both"/>
        <w:rPr>
          <w:rFonts w:ascii="Book Antiqua" w:cs="Book Antiqua" w:eastAsia="Book Antiqua" w:hAnsi="Book Antiqua"/>
          <w:sz w:val="24"/>
          <w:szCs w:val="24"/>
        </w:rPr>
      </w:pPr>
      <w:r w:rsidDel="00000000" w:rsidR="00000000" w:rsidRPr="00000000">
        <w:rPr>
          <w:rtl w:val="0"/>
        </w:rPr>
      </w:r>
    </w:p>
    <w:p w:rsidR="00000000" w:rsidDel="00000000" w:rsidP="00000000" w:rsidRDefault="00000000" w:rsidRPr="00000000" w14:paraId="0000001B">
      <w:pPr>
        <w:numPr>
          <w:ilvl w:val="0"/>
          <w:numId w:val="1"/>
        </w:numPr>
        <w:spacing w:line="360" w:lineRule="auto"/>
        <w:ind w:left="1080" w:hanging="360"/>
        <w:jc w:val="both"/>
        <w:rPr>
          <w:rFonts w:ascii="Book Antiqua" w:cs="Book Antiqua" w:eastAsia="Book Antiqua" w:hAnsi="Book Antiqua"/>
          <w:sz w:val="24"/>
          <w:szCs w:val="24"/>
        </w:rPr>
      </w:pPr>
      <w:r w:rsidDel="00000000" w:rsidR="00000000" w:rsidRPr="00000000">
        <w:rPr>
          <w:rFonts w:ascii="Book Antiqua" w:cs="Book Antiqua" w:eastAsia="Book Antiqua" w:hAnsi="Book Antiqua"/>
          <w:sz w:val="24"/>
          <w:szCs w:val="24"/>
          <w:u w:val="single"/>
          <w:rtl w:val="0"/>
        </w:rPr>
        <w:t xml:space="preserve">Aircon</w:t>
      </w:r>
    </w:p>
    <w:p w:rsidR="00000000" w:rsidDel="00000000" w:rsidP="00000000" w:rsidRDefault="00000000" w:rsidRPr="00000000" w14:paraId="0000001C">
      <w:pPr>
        <w:spacing w:line="360" w:lineRule="auto"/>
        <w:ind w:left="1080" w:firstLine="0"/>
        <w:jc w:val="both"/>
        <w:rPr>
          <w:rFonts w:ascii="Book Antiqua" w:cs="Book Antiqua" w:eastAsia="Book Antiqua" w:hAnsi="Book Antiqua"/>
          <w:sz w:val="24"/>
          <w:szCs w:val="24"/>
        </w:rPr>
      </w:pPr>
      <w:r w:rsidDel="00000000" w:rsidR="00000000" w:rsidRPr="00000000">
        <w:rPr>
          <w:rFonts w:ascii="Book Antiqua" w:cs="Book Antiqua" w:eastAsia="Book Antiqua" w:hAnsi="Book Antiqua"/>
          <w:sz w:val="24"/>
          <w:szCs w:val="24"/>
          <w:rtl w:val="0"/>
        </w:rPr>
        <w:t xml:space="preserve">Around February 2023, you were informed about a malfunction in the air conditioning (A/C) system of the corporate department, and that the unit is not functioning. However, as of today,  there had been no progress in addressing this issue, and that the A/C is still not functioning. Due to lack of monitoring, the air conditioner's motherboard burned out, rendering it permanently inoperative. Consequently, instead of a simple repair, the firm now needs to purchase a new air conditioning unit.</w:t>
      </w:r>
    </w:p>
    <w:p w:rsidR="00000000" w:rsidDel="00000000" w:rsidP="00000000" w:rsidRDefault="00000000" w:rsidRPr="00000000" w14:paraId="0000001D">
      <w:pPr>
        <w:spacing w:line="360" w:lineRule="auto"/>
        <w:ind w:left="1080" w:firstLine="0"/>
        <w:jc w:val="both"/>
        <w:rPr>
          <w:rFonts w:ascii="Book Antiqua" w:cs="Book Antiqua" w:eastAsia="Book Antiqua" w:hAnsi="Book Antiqua"/>
          <w:sz w:val="24"/>
          <w:szCs w:val="24"/>
        </w:rPr>
      </w:pPr>
      <w:r w:rsidDel="00000000" w:rsidR="00000000" w:rsidRPr="00000000">
        <w:rPr>
          <w:rtl w:val="0"/>
        </w:rPr>
      </w:r>
    </w:p>
    <w:p w:rsidR="00000000" w:rsidDel="00000000" w:rsidP="00000000" w:rsidRDefault="00000000" w:rsidRPr="00000000" w14:paraId="0000001E">
      <w:pPr>
        <w:numPr>
          <w:ilvl w:val="0"/>
          <w:numId w:val="1"/>
        </w:numPr>
        <w:spacing w:line="360" w:lineRule="auto"/>
        <w:ind w:left="1080" w:hanging="360"/>
        <w:jc w:val="both"/>
        <w:rPr>
          <w:rFonts w:ascii="Book Antiqua" w:cs="Book Antiqua" w:eastAsia="Book Antiqua" w:hAnsi="Book Antiqua"/>
          <w:sz w:val="24"/>
          <w:szCs w:val="24"/>
        </w:rPr>
      </w:pPr>
      <w:r w:rsidDel="00000000" w:rsidR="00000000" w:rsidRPr="00000000">
        <w:rPr>
          <w:rFonts w:ascii="Book Antiqua" w:cs="Book Antiqua" w:eastAsia="Book Antiqua" w:hAnsi="Book Antiqua"/>
          <w:sz w:val="24"/>
          <w:szCs w:val="24"/>
          <w:u w:val="single"/>
          <w:rtl w:val="0"/>
        </w:rPr>
        <w:t xml:space="preserve">Supplies</w:t>
      </w:r>
    </w:p>
    <w:p w:rsidR="00000000" w:rsidDel="00000000" w:rsidP="00000000" w:rsidRDefault="00000000" w:rsidRPr="00000000" w14:paraId="0000001F">
      <w:pPr>
        <w:spacing w:line="360" w:lineRule="auto"/>
        <w:ind w:left="1080" w:firstLine="0"/>
        <w:jc w:val="both"/>
        <w:rPr>
          <w:rFonts w:ascii="Book Antiqua" w:cs="Book Antiqua" w:eastAsia="Book Antiqua" w:hAnsi="Book Antiqua"/>
          <w:sz w:val="24"/>
          <w:szCs w:val="24"/>
        </w:rPr>
      </w:pPr>
      <w:r w:rsidDel="00000000" w:rsidR="00000000" w:rsidRPr="00000000">
        <w:rPr>
          <w:rFonts w:ascii="Book Antiqua" w:cs="Book Antiqua" w:eastAsia="Book Antiqua" w:hAnsi="Book Antiqua"/>
          <w:sz w:val="24"/>
          <w:szCs w:val="24"/>
          <w:rtl w:val="0"/>
        </w:rPr>
        <w:t xml:space="preserve">There have also been several instances of slow progress in purchasing supplies requested by employees. For instance, with the purchase of alcohol, you assured that it could be bought on the same day. However, after two weeks, there has been no purchase made. Similarly, the Litigation team requested a steel cabinet, which you were informed had already been approved for purchase. Despite this, you have not yet made the purchase, as you are waiting for further approval, leading to a delay in completing the task. The Litigation Team has been consistently following up with you regarding the cabinet, but you only replied after a week.</w:t>
      </w:r>
    </w:p>
    <w:p w:rsidR="00000000" w:rsidDel="00000000" w:rsidP="00000000" w:rsidRDefault="00000000" w:rsidRPr="00000000" w14:paraId="00000020">
      <w:pPr>
        <w:spacing w:line="360" w:lineRule="auto"/>
        <w:jc w:val="both"/>
        <w:rPr>
          <w:rFonts w:ascii="Book Antiqua" w:cs="Book Antiqua" w:eastAsia="Book Antiqua" w:hAnsi="Book Antiqua"/>
          <w:sz w:val="24"/>
          <w:szCs w:val="24"/>
        </w:rPr>
      </w:pPr>
      <w:r w:rsidDel="00000000" w:rsidR="00000000" w:rsidRPr="00000000">
        <w:rPr>
          <w:rtl w:val="0"/>
        </w:rPr>
      </w:r>
    </w:p>
    <w:p w:rsidR="00000000" w:rsidDel="00000000" w:rsidP="00000000" w:rsidRDefault="00000000" w:rsidRPr="00000000" w14:paraId="00000021">
      <w:pPr>
        <w:spacing w:line="360" w:lineRule="auto"/>
        <w:jc w:val="both"/>
        <w:rPr>
          <w:rFonts w:ascii="Book Antiqua" w:cs="Book Antiqua" w:eastAsia="Book Antiqua" w:hAnsi="Book Antiqua"/>
          <w:sz w:val="24"/>
          <w:szCs w:val="24"/>
        </w:rPr>
      </w:pPr>
      <w:r w:rsidDel="00000000" w:rsidR="00000000" w:rsidRPr="00000000">
        <w:rPr>
          <w:rFonts w:ascii="Book Antiqua" w:cs="Book Antiqua" w:eastAsia="Book Antiqua" w:hAnsi="Book Antiqua"/>
          <w:sz w:val="24"/>
          <w:szCs w:val="24"/>
          <w:rtl w:val="0"/>
        </w:rPr>
        <w:t xml:space="preserve">RESOLVED, it is hereby decided that the violated policy of the above-mentioned employee will receive a </w:t>
      </w:r>
      <w:r w:rsidDel="00000000" w:rsidR="00000000" w:rsidRPr="00000000">
        <w:rPr>
          <w:rFonts w:ascii="Book Antiqua" w:cs="Book Antiqua" w:eastAsia="Book Antiqua" w:hAnsi="Book Antiqua"/>
          <w:b w:val="1"/>
          <w:bCs w:val="1"/>
          <w:sz w:val="24"/>
          <w:szCs w:val="24"/>
          <w:rtl w:val="0"/>
        </w:rPr>
        <w:t xml:space="preserve">stern warning</w:t>
      </w:r>
      <w:r w:rsidDel="00000000" w:rsidR="00000000" w:rsidRPr="00000000">
        <w:rPr>
          <w:rFonts w:ascii="Book Antiqua" w:cs="Book Antiqua" w:eastAsia="Book Antiqua" w:hAnsi="Book Antiqua"/>
          <w:sz w:val="24"/>
          <w:szCs w:val="24"/>
          <w:rtl w:val="0"/>
        </w:rPr>
        <w:t xml:space="preserve">. Should any repeat for this violation or engage in similar misconduct, the firm will proceed with immediate dismissal from employment.</w:t>
      </w:r>
    </w:p>
    <w:p w:rsidR="00000000" w:rsidDel="00000000" w:rsidP="00000000" w:rsidRDefault="00000000" w:rsidRPr="00000000" w14:paraId="00000022">
      <w:pPr>
        <w:spacing w:line="360" w:lineRule="auto"/>
        <w:jc w:val="both"/>
        <w:rPr>
          <w:rFonts w:ascii="Book Antiqua" w:cs="Book Antiqua" w:eastAsia="Book Antiqua" w:hAnsi="Book Antiqua"/>
          <w:sz w:val="24"/>
          <w:szCs w:val="24"/>
        </w:rPr>
      </w:pPr>
      <w:r w:rsidDel="00000000" w:rsidR="00000000" w:rsidRPr="00000000">
        <w:rPr>
          <w:rtl w:val="0"/>
        </w:rPr>
      </w:r>
    </w:p>
    <w:p w:rsidR="00000000" w:rsidDel="00000000" w:rsidP="00000000" w:rsidRDefault="00000000" w:rsidRPr="00000000" w14:paraId="00000023">
      <w:pPr>
        <w:spacing w:line="360" w:lineRule="auto"/>
        <w:jc w:val="both"/>
        <w:rPr>
          <w:rFonts w:ascii="Book Antiqua" w:cs="Book Antiqua" w:eastAsia="Book Antiqua" w:hAnsi="Book Antiqua"/>
          <w:sz w:val="24"/>
          <w:szCs w:val="24"/>
        </w:rPr>
      </w:pPr>
      <w:r w:rsidDel="00000000" w:rsidR="00000000" w:rsidRPr="00000000">
        <w:rPr>
          <w:rFonts w:ascii="Book Antiqua" w:cs="Book Antiqua" w:eastAsia="Book Antiqua" w:hAnsi="Book Antiqua"/>
          <w:sz w:val="24"/>
          <w:szCs w:val="24"/>
          <w:rtl w:val="0"/>
        </w:rPr>
        <w:t xml:space="preserve">For your information, guidance, and strict compliance.</w:t>
      </w:r>
      <w:r w:rsidDel="00000000" w:rsidR="00000000" w:rsidRPr="00000000">
        <w:drawing>
          <wp:anchor allowOverlap="1" behindDoc="1" distB="0" distT="0" distL="0" distR="0" hidden="0" layoutInCell="1" locked="0" relativeHeight="0" simplePos="0">
            <wp:simplePos x="0" y="0"/>
            <wp:positionH relativeFrom="column">
              <wp:posOffset>0</wp:posOffset>
            </wp:positionH>
            <wp:positionV relativeFrom="paragraph">
              <wp:posOffset>138298</wp:posOffset>
            </wp:positionV>
            <wp:extent cx="2121486" cy="1175658"/>
            <wp:effectExtent b="0" l="0" r="0" t="0"/>
            <wp:wrapNone/>
            <wp:docPr descr="A close-up of a signature&#10;&#10;Description automatically generated" id="1" name="image1.jpg"/>
            <a:graphic>
              <a:graphicData uri="http://schemas.openxmlformats.org/drawingml/2006/picture">
                <pic:pic>
                  <pic:nvPicPr>
                    <pic:cNvPr descr="A close-up of a signature&#10;&#10;Description automatically generated" id="0" name="image1.jpg"/>
                    <pic:cNvPicPr preferRelativeResize="0"/>
                  </pic:nvPicPr>
                  <pic:blipFill>
                    <a:blip r:embed="rId6"/>
                    <a:srcRect b="0" l="0" r="0" t="0"/>
                    <a:stretch>
                      <a:fillRect/>
                    </a:stretch>
                  </pic:blipFill>
                  <pic:spPr>
                    <a:xfrm>
                      <a:off x="0" y="0"/>
                      <a:ext cx="2121486" cy="1175658"/>
                    </a:xfrm>
                    <a:prstGeom prst="rect"/>
                    <a:ln/>
                  </pic:spPr>
                </pic:pic>
              </a:graphicData>
            </a:graphic>
          </wp:anchor>
        </w:drawing>
      </w:r>
    </w:p>
    <w:p w:rsidR="00000000" w:rsidDel="00000000" w:rsidP="00000000" w:rsidRDefault="00000000" w:rsidRPr="00000000" w14:paraId="00000024">
      <w:pPr>
        <w:spacing w:line="360" w:lineRule="auto"/>
        <w:jc w:val="both"/>
        <w:rPr>
          <w:rFonts w:ascii="Book Antiqua" w:cs="Book Antiqua" w:eastAsia="Book Antiqua" w:hAnsi="Book Antiqua"/>
          <w:sz w:val="24"/>
          <w:szCs w:val="24"/>
        </w:rPr>
      </w:pPr>
      <w:r w:rsidDel="00000000" w:rsidR="00000000" w:rsidRPr="00000000">
        <w:rPr>
          <w:rFonts w:ascii="Book Antiqua" w:cs="Book Antiqua" w:eastAsia="Book Antiqua" w:hAnsi="Book Antiqua"/>
          <w:sz w:val="24"/>
          <w:szCs w:val="24"/>
          <w:rtl w:val="0"/>
        </w:rPr>
        <w:t xml:space="preserve">Truly yours,</w:t>
      </w:r>
    </w:p>
    <w:p w:rsidR="00000000" w:rsidDel="00000000" w:rsidP="00000000" w:rsidRDefault="00000000" w:rsidRPr="00000000" w14:paraId="00000025">
      <w:pPr>
        <w:spacing w:line="360" w:lineRule="auto"/>
        <w:jc w:val="both"/>
        <w:rPr>
          <w:rFonts w:ascii="Book Antiqua" w:cs="Book Antiqua" w:eastAsia="Book Antiqua" w:hAnsi="Book Antiqua"/>
          <w:sz w:val="24"/>
          <w:szCs w:val="24"/>
        </w:rPr>
      </w:pPr>
      <w:r w:rsidDel="00000000" w:rsidR="00000000" w:rsidRPr="00000000">
        <w:rPr>
          <w:rtl w:val="0"/>
        </w:rPr>
      </w:r>
    </w:p>
    <w:p w:rsidR="00000000" w:rsidDel="00000000" w:rsidP="00000000" w:rsidRDefault="00000000" w:rsidRPr="00000000" w14:paraId="00000026">
      <w:pPr>
        <w:spacing w:line="360" w:lineRule="auto"/>
        <w:jc w:val="both"/>
        <w:rPr>
          <w:rFonts w:ascii="Book Antiqua" w:cs="Book Antiqua" w:eastAsia="Book Antiqua" w:hAnsi="Book Antiqua"/>
          <w:sz w:val="24"/>
          <w:szCs w:val="24"/>
        </w:rPr>
      </w:pPr>
      <w:r w:rsidDel="00000000" w:rsidR="00000000" w:rsidRPr="00000000">
        <w:rPr>
          <w:rtl w:val="0"/>
        </w:rPr>
      </w:r>
    </w:p>
    <w:p w:rsidR="00000000" w:rsidDel="00000000" w:rsidP="00000000" w:rsidRDefault="00000000" w:rsidRPr="00000000" w14:paraId="00000027">
      <w:pPr>
        <w:spacing w:line="360" w:lineRule="auto"/>
        <w:jc w:val="both"/>
        <w:rPr>
          <w:rFonts w:ascii="Book Antiqua" w:cs="Book Antiqua" w:eastAsia="Book Antiqua" w:hAnsi="Book Antiqua"/>
          <w:b w:val="1"/>
          <w:bCs w:val="1"/>
          <w:sz w:val="24"/>
          <w:szCs w:val="24"/>
        </w:rPr>
      </w:pPr>
      <w:r w:rsidDel="00000000" w:rsidR="00000000" w:rsidRPr="00000000">
        <w:rPr>
          <w:rFonts w:ascii="Book Antiqua" w:cs="Book Antiqua" w:eastAsia="Book Antiqua" w:hAnsi="Book Antiqua"/>
          <w:b w:val="1"/>
          <w:bCs w:val="1"/>
          <w:sz w:val="24"/>
          <w:szCs w:val="24"/>
          <w:rtl w:val="0"/>
        </w:rPr>
        <w:t xml:space="preserve">KATRINA PAULINE M. TRINIDAD</w:t>
      </w:r>
    </w:p>
    <w:p w:rsidR="00000000" w:rsidDel="00000000" w:rsidP="00000000" w:rsidRDefault="00000000" w:rsidRPr="00000000" w14:paraId="00000028">
      <w:pPr>
        <w:spacing w:line="360" w:lineRule="auto"/>
        <w:jc w:val="both"/>
        <w:rPr>
          <w:rFonts w:ascii="Book Antiqua" w:cs="Book Antiqua" w:eastAsia="Book Antiqua" w:hAnsi="Book Antiqua"/>
          <w:b w:val="1"/>
          <w:bCs w:val="1"/>
          <w:sz w:val="24"/>
          <w:szCs w:val="24"/>
        </w:rPr>
      </w:pPr>
      <w:r w:rsidDel="00000000" w:rsidR="00000000" w:rsidRPr="00000000">
        <w:rPr>
          <w:rFonts w:ascii="Book Antiqua" w:cs="Book Antiqua" w:eastAsia="Book Antiqua" w:hAnsi="Book Antiqua"/>
          <w:b w:val="1"/>
          <w:bCs w:val="1"/>
          <w:sz w:val="24"/>
          <w:szCs w:val="24"/>
          <w:rtl w:val="0"/>
        </w:rPr>
        <w:t xml:space="preserve">HR Officer II</w:t>
      </w:r>
    </w:p>
    <w:p w:rsidR="00000000" w:rsidDel="00000000" w:rsidP="00000000" w:rsidRDefault="00000000" w:rsidRPr="00000000" w14:paraId="00000029">
      <w:pPr>
        <w:spacing w:line="360" w:lineRule="auto"/>
        <w:jc w:val="both"/>
        <w:rPr>
          <w:rFonts w:ascii="Book Antiqua" w:cs="Book Antiqua" w:eastAsia="Book Antiqua" w:hAnsi="Book Antiqua"/>
          <w:b w:val="1"/>
          <w:bCs w:val="1"/>
          <w:sz w:val="24"/>
          <w:szCs w:val="24"/>
        </w:rPr>
      </w:pPr>
      <w:r w:rsidDel="00000000" w:rsidR="00000000" w:rsidRPr="00000000">
        <w:rPr>
          <w:rtl w:val="0"/>
        </w:rPr>
      </w:r>
    </w:p>
    <w:p w:rsidR="00000000" w:rsidDel="00000000" w:rsidP="00000000" w:rsidRDefault="00000000" w:rsidRPr="00000000" w14:paraId="0000002A">
      <w:pPr>
        <w:spacing w:line="360" w:lineRule="auto"/>
        <w:jc w:val="both"/>
        <w:rPr>
          <w:rFonts w:ascii="Book Antiqua" w:cs="Book Antiqua" w:eastAsia="Book Antiqua" w:hAnsi="Book Antiqua"/>
          <w:sz w:val="24"/>
          <w:szCs w:val="24"/>
        </w:rPr>
      </w:pPr>
      <w:r w:rsidDel="00000000" w:rsidR="00000000" w:rsidRPr="00000000">
        <w:rPr>
          <w:rFonts w:ascii="Book Antiqua" w:cs="Book Antiqua" w:eastAsia="Book Antiqua" w:hAnsi="Book Antiqua"/>
          <w:sz w:val="24"/>
          <w:szCs w:val="24"/>
          <w:rtl w:val="0"/>
        </w:rPr>
        <w:t xml:space="preserve">Conforme:</w:t>
      </w:r>
    </w:p>
    <w:p w:rsidR="00000000" w:rsidDel="00000000" w:rsidP="00000000" w:rsidRDefault="00000000" w:rsidRPr="00000000" w14:paraId="0000002B">
      <w:pPr>
        <w:spacing w:line="360" w:lineRule="auto"/>
        <w:jc w:val="both"/>
        <w:rPr>
          <w:rFonts w:ascii="Book Antiqua" w:cs="Book Antiqua" w:eastAsia="Book Antiqua" w:hAnsi="Book Antiqua"/>
          <w:sz w:val="24"/>
          <w:szCs w:val="24"/>
        </w:rPr>
      </w:pPr>
      <w:r w:rsidDel="00000000" w:rsidR="00000000" w:rsidRPr="00000000">
        <w:rPr>
          <w:rtl w:val="0"/>
        </w:rPr>
      </w:r>
    </w:p>
    <w:p w:rsidR="00000000" w:rsidDel="00000000" w:rsidP="00000000" w:rsidRDefault="00000000" w:rsidRPr="00000000" w14:paraId="0000002C">
      <w:pPr>
        <w:spacing w:line="360" w:lineRule="auto"/>
        <w:jc w:val="both"/>
        <w:rPr>
          <w:rFonts w:ascii="Book Antiqua" w:cs="Book Antiqua" w:eastAsia="Book Antiqua" w:hAnsi="Book Antiqua"/>
          <w:sz w:val="24"/>
          <w:szCs w:val="24"/>
        </w:rPr>
      </w:pPr>
      <w:r w:rsidDel="00000000" w:rsidR="00000000" w:rsidRPr="00000000">
        <w:rPr>
          <w:rFonts w:ascii="Book Antiqua" w:cs="Book Antiqua" w:eastAsia="Book Antiqua" w:hAnsi="Book Antiqua"/>
          <w:sz w:val="24"/>
          <w:szCs w:val="24"/>
          <w:rtl w:val="0"/>
        </w:rPr>
        <w:t xml:space="preserve">_______________________</w:t>
      </w:r>
    </w:p>
    <w:p w:rsidR="00000000" w:rsidDel="00000000" w:rsidP="00000000" w:rsidRDefault="00000000" w:rsidRPr="00000000" w14:paraId="0000002D">
      <w:pPr>
        <w:spacing w:line="360" w:lineRule="auto"/>
        <w:jc w:val="both"/>
        <w:rPr>
          <w:rFonts w:ascii="Book Antiqua" w:cs="Book Antiqua" w:eastAsia="Book Antiqua" w:hAnsi="Book Antiqua"/>
          <w:b w:val="1"/>
          <w:bCs w:val="1"/>
          <w:sz w:val="24"/>
          <w:szCs w:val="24"/>
          <w:highlight w:val="yellow"/>
        </w:rPr>
      </w:pPr>
      <w:r w:rsidDel="00000000" w:rsidR="00000000" w:rsidRPr="00000000">
        <w:rPr>
          <w:rFonts w:ascii="Book Antiqua" w:cs="Book Antiqua" w:eastAsia="Book Antiqua" w:hAnsi="Book Antiqua"/>
          <w:b w:val="1"/>
          <w:bCs w:val="1"/>
          <w:sz w:val="24"/>
          <w:szCs w:val="24"/>
          <w:highlight w:val="yellow"/>
          <w:rtl w:val="0"/>
        </w:rPr>
        <w:t xml:space="preserve">&lt;NAME&gt;</w:t>
      </w:r>
    </w:p>
    <w:p w:rsidR="00000000" w:rsidDel="00000000" w:rsidP="00000000" w:rsidRDefault="00000000" w:rsidRPr="00000000" w14:paraId="0000002E">
      <w:pPr>
        <w:spacing w:line="360" w:lineRule="auto"/>
        <w:jc w:val="both"/>
        <w:rPr>
          <w:rFonts w:ascii="Book Antiqua" w:cs="Book Antiqua" w:eastAsia="Book Antiqua" w:hAnsi="Book Antiqua"/>
          <w:b w:val="1"/>
          <w:bCs w:val="1"/>
          <w:sz w:val="24"/>
          <w:szCs w:val="24"/>
          <w:highlight w:val="yellow"/>
        </w:rPr>
      </w:pPr>
      <w:r w:rsidDel="00000000" w:rsidR="00000000" w:rsidRPr="00000000">
        <w:rPr>
          <w:rFonts w:ascii="Book Antiqua" w:cs="Book Antiqua" w:eastAsia="Book Antiqua" w:hAnsi="Book Antiqua"/>
          <w:b w:val="1"/>
          <w:bCs w:val="1"/>
          <w:sz w:val="24"/>
          <w:szCs w:val="24"/>
          <w:highlight w:val="yellow"/>
          <w:rtl w:val="0"/>
        </w:rPr>
        <w:t xml:space="preserve">&lt;POSITION&gt;</w:t>
      </w:r>
    </w:p>
    <w:p w:rsidR="00000000" w:rsidDel="00000000" w:rsidP="00000000" w:rsidRDefault="00000000" w:rsidRPr="00000000" w14:paraId="0000002F">
      <w:pPr>
        <w:spacing w:line="360" w:lineRule="auto"/>
        <w:jc w:val="both"/>
        <w:rPr>
          <w:rFonts w:ascii="Book Antiqua" w:cs="Book Antiqua" w:eastAsia="Book Antiqua" w:hAnsi="Book Antiqua"/>
          <w:sz w:val="24"/>
          <w:szCs w:val="24"/>
        </w:rPr>
      </w:pPr>
      <w:r w:rsidDel="00000000" w:rsidR="00000000" w:rsidRPr="00000000">
        <w:rPr>
          <w:rFonts w:ascii="Book Antiqua" w:cs="Book Antiqua" w:eastAsia="Book Antiqua" w:hAnsi="Book Antiqua"/>
          <w:sz w:val="24"/>
          <w:szCs w:val="24"/>
          <w:rtl w:val="0"/>
        </w:rPr>
        <w:t xml:space="preserve">Employee</w:t>
      </w:r>
    </w:p>
    <w:p w:rsidR="00000000" w:rsidDel="00000000" w:rsidP="00000000" w:rsidRDefault="00000000" w:rsidRPr="00000000" w14:paraId="00000030">
      <w:pPr>
        <w:spacing w:line="360" w:lineRule="auto"/>
        <w:jc w:val="both"/>
        <w:rPr>
          <w:rFonts w:ascii="Book Antiqua" w:cs="Book Antiqua" w:eastAsia="Book Antiqua" w:hAnsi="Book Antiqua"/>
          <w:sz w:val="24"/>
          <w:szCs w:val="24"/>
        </w:rPr>
      </w:pPr>
      <w:r w:rsidDel="00000000" w:rsidR="00000000" w:rsidRPr="00000000">
        <w:rPr>
          <w:rFonts w:ascii="Book Antiqua" w:cs="Book Antiqua" w:eastAsia="Book Antiqua" w:hAnsi="Book Antiqua"/>
          <w:sz w:val="24"/>
          <w:szCs w:val="24"/>
          <w:rtl w:val="0"/>
        </w:rPr>
        <w:t xml:space="preserve">Address: </w:t>
      </w:r>
    </w:p>
    <w:p w:rsidR="00000000" w:rsidDel="00000000" w:rsidP="00000000" w:rsidRDefault="00000000" w:rsidRPr="00000000" w14:paraId="00000031">
      <w:pPr>
        <w:spacing w:line="360" w:lineRule="auto"/>
        <w:jc w:val="both"/>
        <w:rPr>
          <w:rFonts w:ascii="Book Antiqua" w:cs="Book Antiqua" w:eastAsia="Book Antiqua" w:hAnsi="Book Antiqua"/>
          <w:sz w:val="24"/>
          <w:szCs w:val="24"/>
        </w:rPr>
      </w:pPr>
      <w:r w:rsidDel="00000000" w:rsidR="00000000" w:rsidRPr="00000000">
        <w:rPr>
          <w:rFonts w:ascii="Book Antiqua" w:cs="Book Antiqua" w:eastAsia="Book Antiqua" w:hAnsi="Book Antiqua"/>
          <w:sz w:val="24"/>
          <w:szCs w:val="24"/>
          <w:rtl w:val="0"/>
        </w:rPr>
        <w:t xml:space="preserve">____________________________________________________ ___________________________________________________________ </w:t>
      </w:r>
    </w:p>
    <w:p w:rsidR="00000000" w:rsidDel="00000000" w:rsidP="00000000" w:rsidRDefault="00000000" w:rsidRPr="00000000" w14:paraId="00000032">
      <w:pPr>
        <w:spacing w:line="360" w:lineRule="auto"/>
        <w:jc w:val="both"/>
        <w:rPr>
          <w:rFonts w:ascii="Book Antiqua" w:cs="Book Antiqua" w:eastAsia="Book Antiqua" w:hAnsi="Book Antiqua"/>
          <w:sz w:val="24"/>
          <w:szCs w:val="24"/>
        </w:rPr>
      </w:pPr>
      <w:r w:rsidDel="00000000" w:rsidR="00000000" w:rsidRPr="00000000">
        <w:rPr>
          <w:rFonts w:ascii="Book Antiqua" w:cs="Book Antiqua" w:eastAsia="Book Antiqua" w:hAnsi="Book Antiqua"/>
          <w:sz w:val="24"/>
          <w:szCs w:val="24"/>
          <w:rtl w:val="0"/>
        </w:rPr>
        <w:t xml:space="preserve">Contact Details: _____________________________________________</w:t>
      </w:r>
    </w:p>
    <w:p w:rsidR="00000000" w:rsidDel="00000000" w:rsidP="00000000" w:rsidRDefault="00000000" w:rsidRPr="00000000" w14:paraId="00000033">
      <w:pPr>
        <w:spacing w:line="276" w:lineRule="auto"/>
        <w:jc w:val="both"/>
        <w:rPr>
          <w:rFonts w:ascii="Book Antiqua" w:cs="Book Antiqua" w:eastAsia="Book Antiqua" w:hAnsi="Book Antiqua"/>
          <w:b w:val="1"/>
          <w:bCs w:val="1"/>
          <w:sz w:val="24"/>
          <w:szCs w:val="24"/>
        </w:rPr>
      </w:pPr>
      <w:r w:rsidDel="00000000" w:rsidR="00000000" w:rsidRPr="00000000">
        <w:rPr>
          <w:rtl w:val="0"/>
        </w:rPr>
      </w:r>
    </w:p>
    <w:p w:rsidR="00000000" w:rsidDel="00000000" w:rsidP="00000000" w:rsidRDefault="00000000" w:rsidRPr="00000000" w14:paraId="00000034">
      <w:pPr>
        <w:jc w:val="both"/>
        <w:rPr>
          <w:rFonts w:ascii="Book Antiqua" w:cs="Book Antiqua" w:eastAsia="Book Antiqua" w:hAnsi="Book Antiqua"/>
          <w:b w:val="1"/>
          <w:bCs w:val="1"/>
          <w:sz w:val="40"/>
          <w:szCs w:val="40"/>
        </w:rPr>
      </w:pPr>
      <w:r w:rsidDel="00000000" w:rsidR="00000000" w:rsidRPr="00000000">
        <w:rPr>
          <w:rtl w:val="0"/>
        </w:rPr>
      </w:r>
    </w:p>
    <w:sectPr>
      <w:headerReference r:id="rId7" w:type="default"/>
      <w:pgSz w:h="1872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Book Antiqu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5">
    <w:pPr>
      <w:spacing w:before="200" w:line="240" w:lineRule="auto"/>
      <w:ind w:right="-720"/>
      <w:jc w:val="right"/>
      <w:rPr>
        <w:rFonts w:ascii="Georgia" w:cs="Georgia" w:eastAsia="Georgia" w:hAnsi="Georgia"/>
      </w:rPr>
    </w:pPr>
    <w:r w:rsidDel="00000000" w:rsidR="00000000" w:rsidRPr="00000000">
      <w:rPr>
        <w:rFonts w:ascii="Georgia" w:cs="Georgia" w:eastAsia="Georgia" w:hAnsi="Georgia"/>
        <w:rtl w:val="0"/>
      </w:rPr>
      <w:t xml:space="preserve">7F, Victoria Sports Tower</w:t>
    </w:r>
    <w:r w:rsidDel="00000000" w:rsidR="00000000" w:rsidRPr="00000000">
      <w:drawing>
        <wp:anchor allowOverlap="1" behindDoc="0" distB="114300" distT="114300" distL="114300" distR="114300" hidden="0" layoutInCell="1" locked="0" relativeHeight="0" simplePos="0">
          <wp:simplePos x="0" y="0"/>
          <wp:positionH relativeFrom="column">
            <wp:posOffset>-371474</wp:posOffset>
          </wp:positionH>
          <wp:positionV relativeFrom="paragraph">
            <wp:posOffset>-85724</wp:posOffset>
          </wp:positionV>
          <wp:extent cx="2126343" cy="1066800"/>
          <wp:effectExtent b="0" l="0" r="0" t="0"/>
          <wp:wrapNone/>
          <wp:docPr id="2" name="image2.png"/>
          <a:graphic>
            <a:graphicData uri="http://schemas.openxmlformats.org/drawingml/2006/picture">
              <pic:pic>
                <pic:nvPicPr>
                  <pic:cNvPr id="0" name="image2.png"/>
                  <pic:cNvPicPr preferRelativeResize="0"/>
                </pic:nvPicPr>
                <pic:blipFill>
                  <a:blip r:embed="rId1"/>
                  <a:srcRect b="23481" l="0" r="0" t="26372"/>
                  <a:stretch>
                    <a:fillRect/>
                  </a:stretch>
                </pic:blipFill>
                <pic:spPr>
                  <a:xfrm>
                    <a:off x="0" y="0"/>
                    <a:ext cx="2126343" cy="1066800"/>
                  </a:xfrm>
                  <a:prstGeom prst="rect"/>
                  <a:ln/>
                </pic:spPr>
              </pic:pic>
            </a:graphicData>
          </a:graphic>
        </wp:anchor>
      </w:drawing>
    </w:r>
  </w:p>
  <w:p w:rsidR="00000000" w:rsidDel="00000000" w:rsidP="00000000" w:rsidRDefault="00000000" w:rsidRPr="00000000" w14:paraId="00000036">
    <w:pPr>
      <w:spacing w:line="240" w:lineRule="auto"/>
      <w:ind w:right="-720"/>
      <w:jc w:val="right"/>
      <w:rPr>
        <w:rFonts w:ascii="Georgia" w:cs="Georgia" w:eastAsia="Georgia" w:hAnsi="Georgia"/>
      </w:rPr>
    </w:pPr>
    <w:r w:rsidDel="00000000" w:rsidR="00000000" w:rsidRPr="00000000">
      <w:rPr>
        <w:rFonts w:ascii="Georgia" w:cs="Georgia" w:eastAsia="Georgia" w:hAnsi="Georgia"/>
        <w:rtl w:val="0"/>
      </w:rPr>
      <w:t xml:space="preserve">EDSA, South Triangle, Quezon City</w:t>
    </w:r>
  </w:p>
  <w:p w:rsidR="00000000" w:rsidDel="00000000" w:rsidP="00000000" w:rsidRDefault="00000000" w:rsidRPr="00000000" w14:paraId="00000037">
    <w:pPr>
      <w:spacing w:line="240" w:lineRule="auto"/>
      <w:ind w:right="-720"/>
      <w:jc w:val="right"/>
      <w:rPr>
        <w:rFonts w:ascii="Georgia" w:cs="Georgia" w:eastAsia="Georgia" w:hAnsi="Georgia"/>
      </w:rPr>
    </w:pPr>
    <w:r w:rsidDel="00000000" w:rsidR="00000000" w:rsidRPr="00000000">
      <w:rPr>
        <w:rFonts w:ascii="Georgia" w:cs="Georgia" w:eastAsia="Georgia" w:hAnsi="Georgia"/>
        <w:rtl w:val="0"/>
      </w:rPr>
      <w:t xml:space="preserve">legal@sadsadtamesislaw.com</w:t>
    </w:r>
  </w:p>
  <w:p w:rsidR="00000000" w:rsidDel="00000000" w:rsidP="00000000" w:rsidRDefault="00000000" w:rsidRPr="00000000" w14:paraId="00000038">
    <w:pPr>
      <w:spacing w:line="240" w:lineRule="auto"/>
      <w:ind w:right="-720"/>
      <w:jc w:val="right"/>
      <w:rPr/>
    </w:pPr>
    <w:r w:rsidDel="00000000" w:rsidR="00000000" w:rsidRPr="00000000">
      <w:rPr>
        <w:rFonts w:ascii="Georgia" w:cs="Georgia" w:eastAsia="Georgia" w:hAnsi="Georgia"/>
        <w:rtl w:val="0"/>
      </w:rPr>
      <w:t xml:space="preserve">(02) 8463-4941 / 0948-961-2397</w:t>
    </w:r>
    <w:r w:rsidDel="00000000" w:rsidR="00000000" w:rsidRPr="00000000">
      <w:rPr>
        <w:rtl w:val="0"/>
      </w:rPr>
    </w:r>
  </w:p>
  <w:p w:rsidR="00000000" w:rsidDel="00000000" w:rsidP="00000000" w:rsidRDefault="00000000" w:rsidRPr="00000000" w14:paraId="00000039">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2"/>
      <w:numFmt w:val="bullet"/>
      <w:lvlText w:val="●"/>
      <w:lvlJc w:val="left"/>
      <w:pPr>
        <w:ind w:left="1080" w:hanging="360"/>
      </w:pPr>
      <w:rPr>
        <w:u w:val="none"/>
      </w:rPr>
    </w:lvl>
    <w:lvl w:ilvl="1">
      <w:start w:val="1"/>
      <w:numFmt w:val="bullet"/>
      <w:lvlText w:val="o"/>
      <w:lvlJc w:val="left"/>
      <w:pPr>
        <w:ind w:left="1800" w:hanging="360"/>
      </w:pPr>
      <w:rPr>
        <w:u w:val="none"/>
      </w:rPr>
    </w:lvl>
    <w:lvl w:ilvl="2">
      <w:start w:val="1"/>
      <w:numFmt w:val="bullet"/>
      <w:lvlText w:val="▪"/>
      <w:lvlJc w:val="left"/>
      <w:pPr>
        <w:ind w:left="2520" w:hanging="360"/>
      </w:pPr>
      <w:rPr>
        <w:u w:val="none"/>
      </w:rPr>
    </w:lvl>
    <w:lvl w:ilvl="3">
      <w:start w:val="1"/>
      <w:numFmt w:val="bullet"/>
      <w:lvlText w:val="●"/>
      <w:lvlJc w:val="left"/>
      <w:pPr>
        <w:ind w:left="3240" w:hanging="360"/>
      </w:pPr>
      <w:rPr>
        <w:u w:val="none"/>
      </w:rPr>
    </w:lvl>
    <w:lvl w:ilvl="4">
      <w:start w:val="1"/>
      <w:numFmt w:val="bullet"/>
      <w:lvlText w:val="o"/>
      <w:lvlJc w:val="left"/>
      <w:pPr>
        <w:ind w:left="3960" w:hanging="360"/>
      </w:pPr>
      <w:rPr>
        <w:u w:val="none"/>
      </w:rPr>
    </w:lvl>
    <w:lvl w:ilvl="5">
      <w:start w:val="1"/>
      <w:numFmt w:val="bullet"/>
      <w:lvlText w:val="▪"/>
      <w:lvlJc w:val="left"/>
      <w:pPr>
        <w:ind w:left="4680" w:hanging="360"/>
      </w:pPr>
      <w:rPr>
        <w:u w:val="none"/>
      </w:rPr>
    </w:lvl>
    <w:lvl w:ilvl="6">
      <w:start w:val="1"/>
      <w:numFmt w:val="bullet"/>
      <w:lvlText w:val="●"/>
      <w:lvlJc w:val="left"/>
      <w:pPr>
        <w:ind w:left="5400" w:hanging="360"/>
      </w:pPr>
      <w:rPr>
        <w:u w:val="none"/>
      </w:rPr>
    </w:lvl>
    <w:lvl w:ilvl="7">
      <w:start w:val="1"/>
      <w:numFmt w:val="bullet"/>
      <w:lvlText w:val="o"/>
      <w:lvlJc w:val="left"/>
      <w:pPr>
        <w:ind w:left="6120" w:hanging="360"/>
      </w:pPr>
      <w:rPr>
        <w:u w:val="none"/>
      </w:rPr>
    </w:lvl>
    <w:lvl w:ilvl="8">
      <w:start w:val="1"/>
      <w:numFmt w:val="bullet"/>
      <w:lvlText w:val="▪"/>
      <w:lvlJc w:val="left"/>
      <w:pPr>
        <w:ind w:left="6840" w:hanging="360"/>
      </w:pPr>
      <w:rPr>
        <w:u w:val="none"/>
      </w:rPr>
    </w:lvl>
  </w:abstractNum>
  <w:abstractNum w:abstractNumId="2">
    <w:lvl w:ilvl="0">
      <w:start w:val="1"/>
      <w:numFmt w:val="low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jpg"/><Relationship Id="rId7"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BookAntiqua-regular.ttf"/><Relationship Id="rId2" Type="http://schemas.openxmlformats.org/officeDocument/2006/relationships/font" Target="fonts/BookAntiqua-bold.ttf"/><Relationship Id="rId3" Type="http://schemas.openxmlformats.org/officeDocument/2006/relationships/font" Target="fonts/BookAntiqua-italic.ttf"/><Relationship Id="rId4" Type="http://schemas.openxmlformats.org/officeDocument/2006/relationships/font" Target="fonts/BookAntiqua-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