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02">
      <w:pPr>
        <w:spacing w:line="276" w:lineRule="auto"/>
        <w:jc w:val="both"/>
        <w:rPr>
          <w:rFonts w:ascii="Book Antiqua" w:cs="Book Antiqua" w:eastAsia="Book Antiqua" w:hAnsi="Book Antiqua"/>
          <w:b w:val="1"/>
          <w:bCs w:val="1"/>
          <w:sz w:val="24"/>
          <w:szCs w:val="24"/>
          <w:highlight w:val="yellow"/>
        </w:rPr>
      </w:pPr>
      <w:r w:rsidDel="00000000" w:rsidR="00000000" w:rsidRPr="00000000">
        <w:rPr>
          <w:rFonts w:ascii="Book Antiqua" w:cs="Book Antiqua" w:eastAsia="Book Antiqua" w:hAnsi="Book Antiqua"/>
          <w:b w:val="1"/>
          <w:bCs w:val="1"/>
          <w:sz w:val="24"/>
          <w:szCs w:val="24"/>
          <w:rtl w:val="0"/>
        </w:rPr>
        <w:t xml:space="preserve">TO</w:t>
        <w:tab/>
        <w:tab/>
        <w:t xml:space="preserve">:</w:t>
        <w:tab/>
      </w:r>
      <w:r w:rsidDel="00000000" w:rsidR="00000000" w:rsidRPr="00000000">
        <w:rPr>
          <w:rFonts w:ascii="Book Antiqua" w:cs="Book Antiqua" w:eastAsia="Book Antiqua" w:hAnsi="Book Antiqua"/>
          <w:b w:val="1"/>
          <w:bCs w:val="1"/>
          <w:sz w:val="24"/>
          <w:szCs w:val="24"/>
          <w:highlight w:val="yellow"/>
          <w:rtl w:val="0"/>
        </w:rPr>
        <w:t xml:space="preserve">&lt;NAME&gt;</w:t>
      </w:r>
    </w:p>
    <w:p w:rsidR="00000000" w:rsidDel="00000000" w:rsidP="00000000" w:rsidRDefault="00000000" w:rsidRPr="00000000" w14:paraId="00000003">
      <w:pPr>
        <w:spacing w:line="276" w:lineRule="auto"/>
        <w:jc w:val="both"/>
        <w:rPr>
          <w:rFonts w:ascii="Book Antiqua" w:cs="Book Antiqua" w:eastAsia="Book Antiqua" w:hAnsi="Book Antiqua"/>
          <w:b w:val="1"/>
          <w:bCs w:val="1"/>
          <w:sz w:val="24"/>
          <w:szCs w:val="24"/>
          <w:highlight w:val="yellow"/>
        </w:rPr>
      </w:pPr>
      <w:r w:rsidDel="00000000" w:rsidR="00000000" w:rsidRPr="00000000">
        <w:rPr>
          <w:rFonts w:ascii="Book Antiqua" w:cs="Book Antiqua" w:eastAsia="Book Antiqua" w:hAnsi="Book Antiqua"/>
          <w:b w:val="1"/>
          <w:bCs w:val="1"/>
          <w:sz w:val="24"/>
          <w:szCs w:val="24"/>
          <w:rtl w:val="0"/>
        </w:rPr>
        <w:tab/>
        <w:tab/>
        <w:tab/>
      </w:r>
      <w:r w:rsidDel="00000000" w:rsidR="00000000" w:rsidRPr="00000000">
        <w:rPr>
          <w:rFonts w:ascii="Book Antiqua" w:cs="Book Antiqua" w:eastAsia="Book Antiqua" w:hAnsi="Book Antiqua"/>
          <w:b w:val="1"/>
          <w:bCs w:val="1"/>
          <w:sz w:val="24"/>
          <w:szCs w:val="24"/>
          <w:highlight w:val="yellow"/>
          <w:rtl w:val="0"/>
        </w:rPr>
        <w:t xml:space="preserve">&lt;POSITION&gt;</w:t>
      </w:r>
    </w:p>
    <w:p w:rsidR="00000000" w:rsidDel="00000000" w:rsidP="00000000" w:rsidRDefault="00000000" w:rsidRPr="00000000" w14:paraId="00000004">
      <w:pPr>
        <w:spacing w:line="276"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FROM</w:t>
        <w:tab/>
        <w:t xml:space="preserve">:</w:t>
        <w:tab/>
        <w:t xml:space="preserve">Human Resources Department</w:t>
      </w:r>
    </w:p>
    <w:p w:rsidR="00000000" w:rsidDel="00000000" w:rsidP="00000000" w:rsidRDefault="00000000" w:rsidRPr="00000000" w14:paraId="00000005">
      <w:pPr>
        <w:spacing w:line="276"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SUBJECT</w:t>
        <w:tab/>
        <w:t xml:space="preserve">:</w:t>
        <w:tab/>
        <w:t xml:space="preserve">Notice to Explain</w:t>
      </w:r>
    </w:p>
    <w:p w:rsidR="00000000" w:rsidDel="00000000" w:rsidP="00000000" w:rsidRDefault="00000000" w:rsidRPr="00000000" w14:paraId="00000006">
      <w:pPr>
        <w:pBdr>
          <w:bottom w:color="000000" w:space="1" w:sz="6" w:val="single"/>
        </w:pBdr>
        <w:spacing w:line="276" w:lineRule="auto"/>
        <w:jc w:val="both"/>
        <w:rPr>
          <w:rFonts w:ascii="Book Antiqua" w:cs="Book Antiqua" w:eastAsia="Book Antiqua" w:hAnsi="Book Antiqua"/>
          <w:b w:val="1"/>
          <w:bCs w:val="1"/>
          <w:sz w:val="24"/>
          <w:szCs w:val="24"/>
          <w:highlight w:val="yellow"/>
        </w:rPr>
      </w:pPr>
      <w:r w:rsidDel="00000000" w:rsidR="00000000" w:rsidRPr="00000000">
        <w:rPr>
          <w:rFonts w:ascii="Book Antiqua" w:cs="Book Antiqua" w:eastAsia="Book Antiqua" w:hAnsi="Book Antiqua"/>
          <w:b w:val="1"/>
          <w:bCs w:val="1"/>
          <w:sz w:val="24"/>
          <w:szCs w:val="24"/>
          <w:rtl w:val="0"/>
        </w:rPr>
        <w:t xml:space="preserve">DATE</w:t>
        <w:tab/>
        <w:tab/>
        <w:t xml:space="preserve">:</w:t>
        <w:tab/>
      </w:r>
      <w:r w:rsidDel="00000000" w:rsidR="00000000" w:rsidRPr="00000000">
        <w:rPr>
          <w:rFonts w:ascii="Book Antiqua" w:cs="Book Antiqua" w:eastAsia="Book Antiqua" w:hAnsi="Book Antiqua"/>
          <w:b w:val="1"/>
          <w:bCs w:val="1"/>
          <w:sz w:val="24"/>
          <w:szCs w:val="24"/>
          <w:highlight w:val="yellow"/>
          <w:rtl w:val="0"/>
        </w:rPr>
        <w:t xml:space="preserve">&lt;DATE&gt;</w:t>
      </w:r>
    </w:p>
    <w:p w:rsidR="00000000" w:rsidDel="00000000" w:rsidP="00000000" w:rsidRDefault="00000000" w:rsidRPr="00000000" w14:paraId="00000007">
      <w:pPr>
        <w:spacing w:line="276" w:lineRule="auto"/>
        <w:jc w:val="both"/>
        <w:rPr>
          <w:rFonts w:ascii="Book Antiqua" w:cs="Book Antiqua" w:eastAsia="Book Antiqua" w:hAnsi="Book Antiqua"/>
          <w:b w:val="1"/>
          <w:bCs w:val="1"/>
          <w:sz w:val="24"/>
          <w:szCs w:val="24"/>
          <w:highlight w:val="yellow"/>
        </w:rPr>
      </w:pPr>
      <w:r w:rsidDel="00000000" w:rsidR="00000000" w:rsidRPr="00000000">
        <w:rPr>
          <w:rFonts w:ascii="Book Antiqua" w:cs="Book Antiqua" w:eastAsia="Book Antiqua" w:hAnsi="Book Antiqua"/>
          <w:sz w:val="24"/>
          <w:szCs w:val="24"/>
          <w:rtl w:val="0"/>
        </w:rPr>
        <w:t xml:space="preserve">The Human Resource Department (“HRD”) received a report on your alleged violation of the policies: </w:t>
      </w:r>
      <w:r w:rsidDel="00000000" w:rsidR="00000000" w:rsidRPr="00000000">
        <w:rPr>
          <w:rFonts w:ascii="Book Antiqua" w:cs="Book Antiqua" w:eastAsia="Book Antiqua" w:hAnsi="Book Antiqua"/>
          <w:b w:val="1"/>
          <w:bCs w:val="1"/>
          <w:sz w:val="24"/>
          <w:szCs w:val="24"/>
          <w:highlight w:val="yellow"/>
          <w:rtl w:val="0"/>
        </w:rPr>
        <w:t xml:space="preserve">OFFENSES AGAINST ATTENDANCE / PUNCTUALITY / TIMEKEEPING.</w:t>
      </w:r>
    </w:p>
    <w:p w:rsidR="00000000" w:rsidDel="00000000" w:rsidP="00000000" w:rsidRDefault="00000000" w:rsidRPr="00000000" w14:paraId="00000008">
      <w:pPr>
        <w:spacing w:line="276"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9">
      <w:pPr>
        <w:spacing w:line="276"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highlight w:val="yellow"/>
          <w:rtl w:val="0"/>
        </w:rPr>
        <w:t xml:space="preserve">&lt;SUMMARY OF THE INCIDENT REPORT&gt;</w:t>
      </w:r>
      <w:r w:rsidDel="00000000" w:rsidR="00000000" w:rsidRPr="00000000">
        <w:rPr>
          <w:rtl w:val="0"/>
        </w:rPr>
      </w:r>
    </w:p>
    <w:p w:rsidR="00000000" w:rsidDel="00000000" w:rsidP="00000000" w:rsidRDefault="00000000" w:rsidRPr="00000000" w14:paraId="0000000A">
      <w:pPr>
        <w:spacing w:line="276"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B">
      <w:pPr>
        <w:spacing w:line="276"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From the initial review of facts, HRD has reason to believe that you have committed misconduct in the performance of your duties as follows:</w:t>
      </w:r>
    </w:p>
    <w:p w:rsidR="00000000" w:rsidDel="00000000" w:rsidP="00000000" w:rsidRDefault="00000000" w:rsidRPr="00000000" w14:paraId="0000000C">
      <w:pPr>
        <w:spacing w:line="276" w:lineRule="auto"/>
        <w:jc w:val="both"/>
        <w:rPr>
          <w:rFonts w:ascii="Book Antiqua" w:cs="Book Antiqua" w:eastAsia="Book Antiqua" w:hAnsi="Book Antiqua"/>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5"/>
        <w:gridCol w:w="5205"/>
        <w:tblGridChange w:id="0">
          <w:tblGrid>
            <w:gridCol w:w="4155"/>
            <w:gridCol w:w="5205"/>
          </w:tblGrid>
        </w:tblGridChange>
      </w:tblGrid>
      <w:tr>
        <w:trPr>
          <w:cantSplit w:val="0"/>
          <w:tblHeader w:val="0"/>
        </w:trPr>
        <w:tc>
          <w:tcPr/>
          <w:p w:rsidR="00000000" w:rsidDel="00000000" w:rsidP="00000000" w:rsidRDefault="00000000" w:rsidRPr="00000000" w14:paraId="0000000D">
            <w:pPr>
              <w:numPr>
                <w:ilvl w:val="0"/>
                <w:numId w:val="2"/>
              </w:numPr>
              <w:spacing w:after="240" w:before="240" w:line="276" w:lineRule="auto"/>
              <w:ind w:left="720" w:hanging="360"/>
              <w:rPr>
                <w:rFonts w:ascii="Book Antiqua" w:cs="Book Antiqua" w:eastAsia="Book Antiqua" w:hAnsi="Book Antiqua"/>
                <w:sz w:val="24"/>
                <w:szCs w:val="24"/>
                <w:highlight w:val="yellow"/>
              </w:rPr>
            </w:pPr>
            <w:r w:rsidDel="00000000" w:rsidR="00000000" w:rsidRPr="00000000">
              <w:rPr>
                <w:rFonts w:ascii="Book Antiqua" w:cs="Book Antiqua" w:eastAsia="Book Antiqua" w:hAnsi="Book Antiqua"/>
                <w:sz w:val="24"/>
                <w:szCs w:val="24"/>
                <w:highlight w:val="yellow"/>
                <w:rtl w:val="0"/>
              </w:rPr>
              <w:t xml:space="preserve">VIOLATION 1</w:t>
            </w:r>
          </w:p>
        </w:tc>
        <w:tc>
          <w:tcPr/>
          <w:p w:rsidR="00000000" w:rsidDel="00000000" w:rsidP="00000000" w:rsidRDefault="00000000" w:rsidRPr="00000000" w14:paraId="0000000E">
            <w:pPr>
              <w:spacing w:line="276" w:lineRule="auto"/>
              <w:jc w:val="both"/>
              <w:rPr>
                <w:rFonts w:ascii="Book Antiqua" w:cs="Book Antiqua" w:eastAsia="Book Antiqua" w:hAnsi="Book Antiqua"/>
                <w:b w:val="1"/>
                <w:bCs w:val="1"/>
                <w:sz w:val="24"/>
                <w:szCs w:val="24"/>
                <w:highlight w:val="yellow"/>
              </w:rPr>
            </w:pPr>
            <w:commentRangeStart w:id="0"/>
            <w:r w:rsidDel="00000000" w:rsidR="00000000" w:rsidRPr="00000000">
              <w:rPr>
                <w:rFonts w:ascii="Book Antiqua" w:cs="Book Antiqua" w:eastAsia="Book Antiqua" w:hAnsi="Book Antiqua"/>
                <w:b w:val="1"/>
                <w:bCs w:val="1"/>
                <w:sz w:val="24"/>
                <w:szCs w:val="24"/>
                <w:highlight w:val="yellow"/>
                <w:rtl w:val="0"/>
              </w:rPr>
              <w:t xml:space="preserve">ARTICLE II. OFFENSES AGAINST ATTENDANCE / PUNCTUALITY / TIMEKEEPING</w:t>
            </w:r>
          </w:p>
          <w:p w:rsidR="00000000" w:rsidDel="00000000" w:rsidP="00000000" w:rsidRDefault="00000000" w:rsidRPr="00000000" w14:paraId="0000000F">
            <w:pPr>
              <w:spacing w:line="276" w:lineRule="auto"/>
              <w:jc w:val="both"/>
              <w:rPr>
                <w:rFonts w:ascii="Book Antiqua" w:cs="Book Antiqua" w:eastAsia="Book Antiqua" w:hAnsi="Book Antiqua"/>
                <w:sz w:val="24"/>
                <w:szCs w:val="24"/>
                <w:highlight w:val="yellow"/>
              </w:rPr>
            </w:pPr>
            <w:r w:rsidDel="00000000" w:rsidR="00000000" w:rsidRPr="00000000">
              <w:rPr>
                <w:rFonts w:ascii="Book Antiqua" w:cs="Book Antiqua" w:eastAsia="Book Antiqua" w:hAnsi="Book Antiqua"/>
                <w:b w:val="1"/>
                <w:bCs w:val="1"/>
                <w:sz w:val="24"/>
                <w:szCs w:val="24"/>
                <w:highlight w:val="yellow"/>
                <w:rtl w:val="0"/>
              </w:rPr>
              <w:t xml:space="preserve">Section 1. </w:t>
            </w:r>
            <w:r w:rsidDel="00000000" w:rsidR="00000000" w:rsidRPr="00000000">
              <w:rPr>
                <w:rFonts w:ascii="Book Antiqua" w:cs="Book Antiqua" w:eastAsia="Book Antiqua" w:hAnsi="Book Antiqua"/>
                <w:sz w:val="24"/>
                <w:szCs w:val="24"/>
                <w:highlight w:val="yellow"/>
                <w:rtl w:val="0"/>
              </w:rPr>
              <w:t xml:space="preserve">Absence without leave and Unauthorized Absences and Job Abandonment: Any employee who fails to report for work and/or extends his leave without securing prior written notice from his immediate supervisor, unless determined unavoidable or justifiable by the Human Resource Officer of the Unit concerned.</w:t>
            </w:r>
          </w:p>
          <w:p w:rsidR="00000000" w:rsidDel="00000000" w:rsidP="00000000" w:rsidRDefault="00000000" w:rsidRPr="00000000" w14:paraId="00000010">
            <w:pPr>
              <w:numPr>
                <w:ilvl w:val="0"/>
                <w:numId w:val="1"/>
              </w:numPr>
              <w:spacing w:line="276" w:lineRule="auto"/>
              <w:ind w:left="720" w:hanging="360"/>
              <w:jc w:val="both"/>
              <w:rPr>
                <w:rFonts w:ascii="Book Antiqua" w:cs="Book Antiqua" w:eastAsia="Book Antiqua" w:hAnsi="Book Antiqua"/>
                <w:sz w:val="24"/>
                <w:szCs w:val="24"/>
                <w:highlight w:val="yellow"/>
              </w:rPr>
            </w:pPr>
            <w:r w:rsidDel="00000000" w:rsidR="00000000" w:rsidRPr="00000000">
              <w:rPr>
                <w:rFonts w:ascii="Book Antiqua" w:cs="Book Antiqua" w:eastAsia="Book Antiqua" w:hAnsi="Book Antiqua"/>
                <w:sz w:val="24"/>
                <w:szCs w:val="24"/>
                <w:highlight w:val="yellow"/>
                <w:rtl w:val="0"/>
              </w:rPr>
              <w:t xml:space="preserve">Unauthorized absence of more than a day in any given month. - </w:t>
            </w:r>
            <w:r w:rsidDel="00000000" w:rsidR="00000000" w:rsidRPr="00000000">
              <w:rPr>
                <w:rFonts w:ascii="Book Antiqua" w:cs="Book Antiqua" w:eastAsia="Book Antiqua" w:hAnsi="Book Antiqua"/>
                <w:b w:val="1"/>
                <w:bCs w:val="1"/>
                <w:sz w:val="24"/>
                <w:szCs w:val="24"/>
                <w:highlight w:val="yellow"/>
                <w:rtl w:val="0"/>
              </w:rPr>
              <w:t xml:space="preserve">PENALTY TYPE I</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11">
      <w:pPr>
        <w:spacing w:line="276"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2">
      <w:pPr>
        <w:spacing w:line="276"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As a</w:t>
      </w:r>
      <w:r w:rsidDel="00000000" w:rsidR="00000000" w:rsidRPr="00000000">
        <w:rPr>
          <w:rFonts w:ascii="Book Antiqua" w:cs="Book Antiqua" w:eastAsia="Book Antiqua" w:hAnsi="Book Antiqua"/>
          <w:sz w:val="24"/>
          <w:szCs w:val="24"/>
          <w:highlight w:val="yellow"/>
          <w:rtl w:val="0"/>
        </w:rPr>
        <w:t xml:space="preserve"> &lt;POSITION&gt;</w:t>
      </w:r>
      <w:r w:rsidDel="00000000" w:rsidR="00000000" w:rsidRPr="00000000">
        <w:rPr>
          <w:rFonts w:ascii="Book Antiqua" w:cs="Book Antiqua" w:eastAsia="Book Antiqua" w:hAnsi="Book Antiqua"/>
          <w:sz w:val="24"/>
          <w:szCs w:val="24"/>
          <w:rtl w:val="0"/>
        </w:rPr>
        <w:t xml:space="preserve">, you are expected to exemplify a high level of work ethic, honesty, diligence, and compliance with company policies, rules, and regulations. You are, however, given an opportunity to air your side on the matter through a written explanation. In this light, you are required to explain in writing within </w:t>
      </w:r>
      <w:r w:rsidDel="00000000" w:rsidR="00000000" w:rsidRPr="00000000">
        <w:rPr>
          <w:rFonts w:ascii="Book Antiqua" w:cs="Book Antiqua" w:eastAsia="Book Antiqua" w:hAnsi="Book Antiqua"/>
          <w:b w:val="1"/>
          <w:bCs w:val="1"/>
          <w:sz w:val="24"/>
          <w:szCs w:val="24"/>
          <w:u w:val="single"/>
          <w:rtl w:val="0"/>
        </w:rPr>
        <w:t xml:space="preserve">5 DAYS</w:t>
      </w:r>
      <w:r w:rsidDel="00000000" w:rsidR="00000000" w:rsidRPr="00000000">
        <w:rPr>
          <w:rFonts w:ascii="Book Antiqua" w:cs="Book Antiqua" w:eastAsia="Book Antiqua" w:hAnsi="Book Antiqua"/>
          <w:sz w:val="24"/>
          <w:szCs w:val="24"/>
          <w:rtl w:val="0"/>
        </w:rPr>
        <w:t xml:space="preserve"> from receipt of this notice why you should not be charged with violations of the company’s code of discipline and be sanctioned accordingly. Please write your contact number and address in your written explanation to allow the Investigation committee to contact you, should it be necessary to ask for additional clarifications.</w:t>
      </w:r>
    </w:p>
    <w:p w:rsidR="00000000" w:rsidDel="00000000" w:rsidP="00000000" w:rsidRDefault="00000000" w:rsidRPr="00000000" w14:paraId="00000013">
      <w:pPr>
        <w:spacing w:line="276"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4">
      <w:pPr>
        <w:spacing w:line="276"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For your information, guidance, and strict compliance.</w:t>
      </w:r>
    </w:p>
    <w:p w:rsidR="00000000" w:rsidDel="00000000" w:rsidP="00000000" w:rsidRDefault="00000000" w:rsidRPr="00000000" w14:paraId="00000015">
      <w:pPr>
        <w:spacing w:line="276"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6">
      <w:pPr>
        <w:spacing w:line="276"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Truly yours,</w:t>
      </w:r>
    </w:p>
    <w:p w:rsidR="00000000" w:rsidDel="00000000" w:rsidP="00000000" w:rsidRDefault="00000000" w:rsidRPr="00000000" w14:paraId="00000017">
      <w:pPr>
        <w:spacing w:line="276"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8">
      <w:pPr>
        <w:spacing w:line="276"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9">
      <w:pPr>
        <w:spacing w:line="276"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KATRINA PAULINE M. TRINIDAD</w:t>
      </w:r>
    </w:p>
    <w:p w:rsidR="00000000" w:rsidDel="00000000" w:rsidP="00000000" w:rsidRDefault="00000000" w:rsidRPr="00000000" w14:paraId="0000001A">
      <w:pPr>
        <w:spacing w:line="276"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HR Officer II</w:t>
      </w:r>
    </w:p>
    <w:p w:rsidR="00000000" w:rsidDel="00000000" w:rsidP="00000000" w:rsidRDefault="00000000" w:rsidRPr="00000000" w14:paraId="0000001B">
      <w:pPr>
        <w:spacing w:line="276" w:lineRule="auto"/>
        <w:jc w:val="both"/>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1C">
      <w:pPr>
        <w:spacing w:line="276"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Conforme:</w:t>
      </w:r>
    </w:p>
    <w:p w:rsidR="00000000" w:rsidDel="00000000" w:rsidP="00000000" w:rsidRDefault="00000000" w:rsidRPr="00000000" w14:paraId="0000001D">
      <w:pPr>
        <w:spacing w:line="276"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E">
      <w:pPr>
        <w:spacing w:line="276"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F">
      <w:pPr>
        <w:spacing w:line="276"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_______________________</w:t>
      </w:r>
    </w:p>
    <w:p w:rsidR="00000000" w:rsidDel="00000000" w:rsidP="00000000" w:rsidRDefault="00000000" w:rsidRPr="00000000" w14:paraId="00000020">
      <w:pPr>
        <w:spacing w:line="276" w:lineRule="auto"/>
        <w:jc w:val="both"/>
        <w:rPr>
          <w:rFonts w:ascii="Book Antiqua" w:cs="Book Antiqua" w:eastAsia="Book Antiqua" w:hAnsi="Book Antiqua"/>
          <w:b w:val="1"/>
          <w:bCs w:val="1"/>
          <w:sz w:val="24"/>
          <w:szCs w:val="24"/>
          <w:highlight w:val="yellow"/>
        </w:rPr>
      </w:pPr>
      <w:r w:rsidDel="00000000" w:rsidR="00000000" w:rsidRPr="00000000">
        <w:rPr>
          <w:rFonts w:ascii="Book Antiqua" w:cs="Book Antiqua" w:eastAsia="Book Antiqua" w:hAnsi="Book Antiqua"/>
          <w:b w:val="1"/>
          <w:bCs w:val="1"/>
          <w:sz w:val="24"/>
          <w:szCs w:val="24"/>
          <w:highlight w:val="yellow"/>
          <w:rtl w:val="0"/>
        </w:rPr>
        <w:t xml:space="preserve">&lt;NAME&gt;</w:t>
      </w:r>
    </w:p>
    <w:p w:rsidR="00000000" w:rsidDel="00000000" w:rsidP="00000000" w:rsidRDefault="00000000" w:rsidRPr="00000000" w14:paraId="00000021">
      <w:pPr>
        <w:spacing w:line="276" w:lineRule="auto"/>
        <w:jc w:val="both"/>
        <w:rPr>
          <w:rFonts w:ascii="Book Antiqua" w:cs="Book Antiqua" w:eastAsia="Book Antiqua" w:hAnsi="Book Antiqua"/>
          <w:b w:val="1"/>
          <w:bCs w:val="1"/>
          <w:sz w:val="24"/>
          <w:szCs w:val="24"/>
          <w:highlight w:val="yellow"/>
        </w:rPr>
      </w:pPr>
      <w:r w:rsidDel="00000000" w:rsidR="00000000" w:rsidRPr="00000000">
        <w:rPr>
          <w:rFonts w:ascii="Book Antiqua" w:cs="Book Antiqua" w:eastAsia="Book Antiqua" w:hAnsi="Book Antiqua"/>
          <w:b w:val="1"/>
          <w:bCs w:val="1"/>
          <w:sz w:val="24"/>
          <w:szCs w:val="24"/>
          <w:highlight w:val="yellow"/>
          <w:rtl w:val="0"/>
        </w:rPr>
        <w:t xml:space="preserve">&lt;POSITION&gt;</w:t>
      </w:r>
    </w:p>
    <w:p w:rsidR="00000000" w:rsidDel="00000000" w:rsidP="00000000" w:rsidRDefault="00000000" w:rsidRPr="00000000" w14:paraId="00000022">
      <w:pPr>
        <w:spacing w:line="276"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Employee</w:t>
      </w:r>
    </w:p>
    <w:p w:rsidR="00000000" w:rsidDel="00000000" w:rsidP="00000000" w:rsidRDefault="00000000" w:rsidRPr="00000000" w14:paraId="00000023">
      <w:pPr>
        <w:spacing w:line="276"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Address: </w:t>
      </w:r>
    </w:p>
    <w:p w:rsidR="00000000" w:rsidDel="00000000" w:rsidP="00000000" w:rsidRDefault="00000000" w:rsidRPr="00000000" w14:paraId="00000024">
      <w:pPr>
        <w:spacing w:line="276"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____________________________________________________ ___________________________________________________________ </w:t>
      </w:r>
    </w:p>
    <w:p w:rsidR="00000000" w:rsidDel="00000000" w:rsidP="00000000" w:rsidRDefault="00000000" w:rsidRPr="00000000" w14:paraId="00000025">
      <w:pPr>
        <w:spacing w:line="276"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Contact Details: _____________________________________________</w:t>
      </w:r>
    </w:p>
    <w:p w:rsidR="00000000" w:rsidDel="00000000" w:rsidP="00000000" w:rsidRDefault="00000000" w:rsidRPr="00000000" w14:paraId="00000026">
      <w:pPr>
        <w:jc w:val="both"/>
        <w:rPr>
          <w:rFonts w:ascii="Book Antiqua" w:cs="Book Antiqua" w:eastAsia="Book Antiqua" w:hAnsi="Book Antiqua"/>
          <w:b w:val="1"/>
          <w:bCs w:val="1"/>
          <w:sz w:val="40"/>
          <w:szCs w:val="40"/>
        </w:rPr>
      </w:pPr>
      <w:r w:rsidDel="00000000" w:rsidR="00000000" w:rsidRPr="00000000">
        <w:rPr>
          <w:rtl w:val="0"/>
        </w:rPr>
      </w:r>
    </w:p>
    <w:sectPr>
      <w:headerReference r:id="rId7" w:type="default"/>
      <w:pgSz w:h="1872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rina Pauline Trinidad" w:id="0" w:date="2026-04-06T01:36:58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to change based on the violation and offenses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before="200"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7F, Victoria Sports Tower</w:t>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-85724</wp:posOffset>
          </wp:positionV>
          <wp:extent cx="2126343" cy="1066800"/>
          <wp:effectExtent b="0" l="0" r="0" t="0"/>
          <wp:wrapNone/>
          <wp:docPr id="1" name="image1.png"/>
          <a:graphic>
            <a:graphicData uri="http://schemas.openxmlformats.org/drawingml/2006/picture">
              <pic:pic>
                <pic:nvPicPr>
                  <pic:cNvPr id="0" name="image1.png"/>
                  <pic:cNvPicPr preferRelativeResize="0"/>
                </pic:nvPicPr>
                <pic:blipFill>
                  <a:blip r:embed="rId1"/>
                  <a:srcRect b="23481" l="0" r="0" t="26372"/>
                  <a:stretch>
                    <a:fillRect/>
                  </a:stretch>
                </pic:blipFill>
                <pic:spPr>
                  <a:xfrm>
                    <a:off x="0" y="0"/>
                    <a:ext cx="2126343" cy="1066800"/>
                  </a:xfrm>
                  <a:prstGeom prst="rect"/>
                  <a:ln/>
                </pic:spPr>
              </pic:pic>
            </a:graphicData>
          </a:graphic>
        </wp:anchor>
      </w:drawing>
    </w:r>
  </w:p>
  <w:p w:rsidR="00000000" w:rsidDel="00000000" w:rsidP="00000000" w:rsidRDefault="00000000" w:rsidRPr="00000000" w14:paraId="00000028">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EDSA, South Triangle, Quezon City</w:t>
    </w:r>
  </w:p>
  <w:p w:rsidR="00000000" w:rsidDel="00000000" w:rsidP="00000000" w:rsidRDefault="00000000" w:rsidRPr="00000000" w14:paraId="00000029">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legal@sadsadtamesislaw.com</w:t>
    </w:r>
  </w:p>
  <w:p w:rsidR="00000000" w:rsidDel="00000000" w:rsidP="00000000" w:rsidRDefault="00000000" w:rsidRPr="00000000" w14:paraId="0000002A">
    <w:pPr>
      <w:spacing w:line="240" w:lineRule="auto"/>
      <w:ind w:right="-720"/>
      <w:jc w:val="right"/>
      <w:rPr/>
    </w:pPr>
    <w:r w:rsidDel="00000000" w:rsidR="00000000" w:rsidRPr="00000000">
      <w:rPr>
        <w:rFonts w:ascii="Georgia" w:cs="Georgia" w:eastAsia="Georgia" w:hAnsi="Georgia"/>
        <w:rtl w:val="0"/>
      </w:rPr>
      <w:t xml:space="preserve">(02) 8463-4941 / 0948-961-2397</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