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DATE</w:t>
        <w:tab/>
        <w:tab/>
        <w:t xml:space="preserve">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ab/>
        <w:t xml:space="preserve">February 04, 2026</w:t>
      </w:r>
    </w:p>
    <w:p w:rsidR="00000000" w:rsidDel="00000000" w:rsidP="00000000" w:rsidRDefault="00000000" w:rsidRPr="00000000" w14:paraId="00000002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TO</w:t>
        <w:tab/>
        <w:tab/>
        <w:t xml:space="preserve">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ab/>
        <w:t xml:space="preserve">Management</w:t>
      </w:r>
    </w:p>
    <w:p w:rsidR="00000000" w:rsidDel="00000000" w:rsidP="00000000" w:rsidRDefault="00000000" w:rsidRPr="00000000" w14:paraId="00000003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FROM</w:t>
        <w:tab/>
        <w:tab/>
        <w:t xml:space="preserve">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ab/>
        <w:t xml:space="preserve">Human Resources Department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SUBJECT</w:t>
        <w:tab/>
        <w:t xml:space="preserve">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ab/>
        <w:t xml:space="preserve">Revised Weekly Receptionist Rotation per Department</w:t>
      </w:r>
    </w:p>
    <w:p w:rsidR="00000000" w:rsidDel="00000000" w:rsidP="00000000" w:rsidRDefault="00000000" w:rsidRPr="00000000" w14:paraId="00000005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Please be advised of the implementation of new weekly receptionist rotation among all departments to ensure fair distribution of responsibilities and to enhance cross-department collaboration.</w:t>
      </w:r>
    </w:p>
    <w:p w:rsidR="00000000" w:rsidDel="00000000" w:rsidP="00000000" w:rsidRDefault="00000000" w:rsidRPr="00000000" w14:paraId="00000007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GOALS AND OBJECTIVES:</w:t>
      </w:r>
    </w:p>
    <w:p w:rsidR="00000000" w:rsidDel="00000000" w:rsidP="00000000" w:rsidRDefault="00000000" w:rsidRPr="00000000" w14:paraId="00000009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Build versatility within the workforce so employees can step into different roles during absences, peak workloads, or special events.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Increases organizational awareness by exposing employees to the company’s operations, visitor protocols, and cross-departmental workflows.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Enhances communication and interpersonal skills by providing employees with direct interaction with clients, guests, and colleagues from other departments.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Develops adaptability and problem-solving abilities through handling varied reception-related situations.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Increases organizational awareness by exposing employees to the company’s operations, visitor protocols, and cross-departmental workflows.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Builds confidence and professionalism in managing first impressions and representing the company at the front desk.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Promote teamwork and empathy by giving employees insight into the challenges and importance of reception duties.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Encourage mutual understanding and cooperation among departments by sharing front desk responsibilities.</w:t>
      </w:r>
    </w:p>
    <w:p w:rsidR="00000000" w:rsidDel="00000000" w:rsidP="00000000" w:rsidRDefault="00000000" w:rsidRPr="00000000" w14:paraId="00000012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ROTATION SCHEDULE: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Each department will assign and/or nominate a maximum of two (2) representatives(s) and one (1) alternate to serve as the receptionist(s) for one week.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The rotation will follow an agreed schedule, ensuring all departments have equal turns.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The assigned receptionist(s) must be present at the front desk by opening time and remain until closing, unless relieved.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Substitutions - if the assigned receptionist is absent, the department head must send the alternate before 9:00AM.</w:t>
      </w:r>
    </w:p>
    <w:p w:rsidR="00000000" w:rsidDel="00000000" w:rsidP="00000000" w:rsidRDefault="00000000" w:rsidRPr="00000000" w14:paraId="00000018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Rotation every month:</w:t>
      </w:r>
    </w:p>
    <w:p w:rsidR="00000000" w:rsidDel="00000000" w:rsidP="00000000" w:rsidRDefault="00000000" w:rsidRPr="00000000" w14:paraId="00000020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5340"/>
        <w:tblGridChange w:id="0">
          <w:tblGrid>
            <w:gridCol w:w="1605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arlow" w:cs="Barlow" w:eastAsia="Barlow" w:hAnsi="Barl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HR-Corpo Department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Accounting Department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Litigation Department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IT-Marketing Department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DUTIES AND DESCRIPTION</w:t>
      </w:r>
    </w:p>
    <w:p w:rsidR="00000000" w:rsidDel="00000000" w:rsidP="00000000" w:rsidRDefault="00000000" w:rsidRPr="00000000" w14:paraId="0000002D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Welcoming and assisting guests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Welcome visitors in courteous and professional manner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Assist guests with inquiries and direct them to the appropriate person/department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Delivery and Inbound Document Handling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Receive incoming deliveries and log them in the Delivery Receipt Logbook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Inform the concerned department immediately for endorsement of the document/item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Reception Area Maintenance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Keep the reception desk clean, organized, and presentable at all times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Security and Access Protocols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Follow visitor log-in procedures and issue visitor passes, if applicable.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Notify the HR Department if any unusual incidents or unauthorized access attempts.</w:t>
      </w:r>
    </w:p>
    <w:p w:rsidR="00000000" w:rsidDel="00000000" w:rsidP="00000000" w:rsidRDefault="00000000" w:rsidRPr="00000000" w14:paraId="00000039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This rotation will take effect on February 09, 2026 and we trust in everyone’s cooperation to make this a meaningful and productive initiative for the benefit of the whole organization.</w:t>
      </w:r>
    </w:p>
    <w:p w:rsidR="00000000" w:rsidDel="00000000" w:rsidP="00000000" w:rsidRDefault="00000000" w:rsidRPr="00000000" w14:paraId="0000003B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HR Department</w:t>
      </w:r>
    </w:p>
    <w:sectPr>
      <w:headerReference r:id="rId6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spacing w:before="200"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7F, Victoria Sports Tower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-533397</wp:posOffset>
          </wp:positionH>
          <wp:positionV relativeFrom="paragraph">
            <wp:posOffset>-304797</wp:posOffset>
          </wp:positionV>
          <wp:extent cx="800100" cy="11430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-428622</wp:posOffset>
          </wp:positionH>
          <wp:positionV relativeFrom="paragraph">
            <wp:posOffset>390525</wp:posOffset>
          </wp:positionV>
          <wp:extent cx="742950" cy="1905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2950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-533397</wp:posOffset>
          </wp:positionH>
          <wp:positionV relativeFrom="paragraph">
            <wp:posOffset>47628</wp:posOffset>
          </wp:positionV>
          <wp:extent cx="2438953" cy="87915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31976" l="0" r="0" t="31976"/>
                  <a:stretch>
                    <a:fillRect/>
                  </a:stretch>
                </pic:blipFill>
                <pic:spPr>
                  <a:xfrm>
                    <a:off x="0" y="0"/>
                    <a:ext cx="2438953" cy="87915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spacing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EDSA, South Triangle, Quezon City</w:t>
    </w:r>
  </w:p>
  <w:p w:rsidR="00000000" w:rsidDel="00000000" w:rsidP="00000000" w:rsidRDefault="00000000" w:rsidRPr="00000000" w14:paraId="00000040">
    <w:pPr>
      <w:spacing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legal@sadsadtamesislaw.com</w:t>
    </w:r>
  </w:p>
  <w:p w:rsidR="00000000" w:rsidDel="00000000" w:rsidP="00000000" w:rsidRDefault="00000000" w:rsidRPr="00000000" w14:paraId="00000041">
    <w:pPr>
      <w:spacing w:line="240" w:lineRule="auto"/>
      <w:ind w:right="-72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(02) 8463-4941 / 0948-961-2397</w:t>
    </w:r>
  </w:p>
  <w:p w:rsidR="00000000" w:rsidDel="00000000" w:rsidP="00000000" w:rsidRDefault="00000000" w:rsidRPr="00000000" w14:paraId="00000042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