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0" w:line="240" w:lineRule="auto"/>
        <w:jc w:val="both"/>
        <w:rPr>
          <w:rFonts w:ascii="Book Antiqua" w:cs="Book Antiqua" w:eastAsia="Book Antiqua" w:hAnsi="Book Antiqu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before="0" w:line="240" w:lineRule="auto"/>
        <w:jc w:val="both"/>
        <w:rPr>
          <w:rFonts w:ascii="Book Antiqua" w:cs="Book Antiqua" w:eastAsia="Book Antiqua" w:hAnsi="Book Antiqua"/>
          <w:b w:val="1"/>
          <w:bCs w:val="1"/>
        </w:rPr>
      </w:pPr>
      <w:r w:rsidDel="00000000" w:rsidR="00000000" w:rsidRPr="00000000">
        <w:rPr>
          <w:rFonts w:ascii="Book Antiqua" w:cs="Book Antiqua" w:eastAsia="Book Antiqua" w:hAnsi="Book Antiqua"/>
          <w:b w:val="1"/>
          <w:bCs w:val="1"/>
          <w:rtl w:val="0"/>
        </w:rPr>
        <w:t xml:space="preserve">TO</w:t>
        <w:tab/>
        <w:tab/>
        <w:t xml:space="preserve">:</w:t>
        <w:tab/>
        <w:t xml:space="preserve">IT Department</w:t>
      </w:r>
    </w:p>
    <w:p w:rsidR="00000000" w:rsidDel="00000000" w:rsidP="00000000" w:rsidRDefault="00000000" w:rsidRPr="00000000" w14:paraId="00000003">
      <w:pPr>
        <w:spacing w:after="0" w:before="0" w:line="240" w:lineRule="auto"/>
        <w:jc w:val="both"/>
        <w:rPr>
          <w:rFonts w:ascii="Book Antiqua" w:cs="Book Antiqua" w:eastAsia="Book Antiqua" w:hAnsi="Book Antiqua"/>
          <w:b w:val="1"/>
          <w:bCs w:val="1"/>
        </w:rPr>
      </w:pPr>
      <w:r w:rsidDel="00000000" w:rsidR="00000000" w:rsidRPr="00000000">
        <w:rPr>
          <w:rFonts w:ascii="Book Antiqua" w:cs="Book Antiqua" w:eastAsia="Book Antiqua" w:hAnsi="Book Antiqua"/>
          <w:b w:val="1"/>
          <w:bCs w:val="1"/>
          <w:rtl w:val="0"/>
        </w:rPr>
        <w:t xml:space="preserve">FROM</w:t>
        <w:tab/>
        <w:tab/>
        <w:t xml:space="preserve">:</w:t>
        <w:tab/>
        <w:t xml:space="preserve">Human Resources Department</w:t>
      </w:r>
    </w:p>
    <w:p w:rsidR="00000000" w:rsidDel="00000000" w:rsidP="00000000" w:rsidRDefault="00000000" w:rsidRPr="00000000" w14:paraId="00000004">
      <w:pPr>
        <w:spacing w:after="0" w:before="0" w:line="240" w:lineRule="auto"/>
        <w:jc w:val="both"/>
        <w:rPr>
          <w:rFonts w:ascii="Book Antiqua" w:cs="Book Antiqua" w:eastAsia="Book Antiqua" w:hAnsi="Book Antiqua"/>
          <w:b w:val="1"/>
          <w:bCs w:val="1"/>
        </w:rPr>
      </w:pPr>
      <w:r w:rsidDel="00000000" w:rsidR="00000000" w:rsidRPr="00000000">
        <w:rPr>
          <w:rFonts w:ascii="Book Antiqua" w:cs="Book Antiqua" w:eastAsia="Book Antiqua" w:hAnsi="Book Antiqua"/>
          <w:b w:val="1"/>
          <w:bCs w:val="1"/>
          <w:rtl w:val="0"/>
        </w:rPr>
        <w:t xml:space="preserve">DATE</w:t>
        <w:tab/>
        <w:tab/>
        <w:t xml:space="preserve">:</w:t>
        <w:tab/>
        <w:t xml:space="preserve">April 15, 2026</w:t>
        <w:br w:type="textWrapping"/>
        <w:t xml:space="preserve">SUBJECT</w:t>
        <w:tab/>
        <w:t xml:space="preserve">:</w:t>
        <w:tab/>
        <w:t xml:space="preserve">Proposed Roles and Responsibilities of HR and IT Department</w:t>
      </w:r>
    </w:p>
    <w:p w:rsidR="00000000" w:rsidDel="00000000" w:rsidP="00000000" w:rsidRDefault="00000000" w:rsidRPr="00000000" w14:paraId="00000005">
      <w:pPr>
        <w:spacing w:after="0" w:before="0" w:line="240" w:lineRule="auto"/>
        <w:ind w:left="1440" w:firstLine="720"/>
        <w:jc w:val="both"/>
        <w:rPr>
          <w:rFonts w:ascii="Book Antiqua" w:cs="Book Antiqua" w:eastAsia="Book Antiqua" w:hAnsi="Book Antiqua"/>
          <w:b w:val="1"/>
          <w:bCs w:val="1"/>
        </w:rPr>
      </w:pPr>
      <w:r w:rsidDel="00000000" w:rsidR="00000000" w:rsidRPr="00000000">
        <w:rPr>
          <w:rFonts w:ascii="Book Antiqua" w:cs="Book Antiqua" w:eastAsia="Book Antiqua" w:hAnsi="Book Antiqua"/>
          <w:b w:val="1"/>
          <w:bCs w:val="1"/>
          <w:rtl w:val="0"/>
        </w:rPr>
        <w:t xml:space="preserve">for Fixed Assets Management</w:t>
      </w:r>
    </w:p>
    <w:p w:rsidR="00000000" w:rsidDel="00000000" w:rsidP="00000000" w:rsidRDefault="00000000" w:rsidRPr="00000000" w14:paraId="00000006">
      <w:pPr>
        <w:spacing w:after="0" w:before="0" w:line="240" w:lineRule="auto"/>
        <w:ind w:left="0" w:firstLine="0"/>
        <w:jc w:val="both"/>
        <w:rPr>
          <w:rFonts w:ascii="Book Antiqua" w:cs="Book Antiqua" w:eastAsia="Book Antiqua" w:hAnsi="Book Antiqua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Book Antiqua" w:cs="Book Antiqua" w:eastAsia="Book Antiqua" w:hAnsi="Book Antiqua"/>
          <w:rtl w:val="0"/>
        </w:rPr>
        <w:t xml:space="preserve">To strengthen accountability, improve asset monitoring, and ensure proper handling of firm-issued laptops and other IT equipment, we respectfully propose the following </w:t>
      </w:r>
      <w:r w:rsidDel="00000000" w:rsidR="00000000" w:rsidRPr="00000000">
        <w:rPr>
          <w:rFonts w:ascii="Book Antiqua" w:cs="Book Antiqua" w:eastAsia="Book Antiqua" w:hAnsi="Book Antiqua"/>
          <w:b w:val="1"/>
          <w:bCs w:val="1"/>
          <w:rtl w:val="0"/>
        </w:rPr>
        <w:t xml:space="preserve">division of roles and responsibilities between the Human Resources Department and the IT Department</w:t>
      </w:r>
      <w:r w:rsidDel="00000000" w:rsidR="00000000" w:rsidRPr="00000000">
        <w:rPr>
          <w:rFonts w:ascii="Book Antiqua" w:cs="Book Antiqua" w:eastAsia="Book Antiqua" w:hAnsi="Book Antiqua"/>
          <w:rtl w:val="0"/>
        </w:rPr>
        <w:t xml:space="preserve">: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after="240" w:before="240" w:line="240" w:lineRule="auto"/>
        <w:ind w:left="720" w:hanging="360"/>
        <w:jc w:val="both"/>
        <w:rPr>
          <w:rFonts w:ascii="Book Antiqua" w:cs="Book Antiqua" w:eastAsia="Book Antiqua" w:hAnsi="Book Antiqua"/>
          <w:b w:val="1"/>
          <w:bCs w:val="1"/>
          <w:color w:val="000000"/>
        </w:rPr>
      </w:pPr>
      <w:r w:rsidDel="00000000" w:rsidR="00000000" w:rsidRPr="00000000">
        <w:rPr>
          <w:rFonts w:ascii="Book Antiqua" w:cs="Book Antiqua" w:eastAsia="Book Antiqua" w:hAnsi="Book Antiqua"/>
          <w:b w:val="1"/>
          <w:bCs w:val="1"/>
          <w:color w:val="000000"/>
          <w:rtl w:val="0"/>
        </w:rPr>
        <w:t xml:space="preserve">Human Resources Department</w:t>
      </w:r>
    </w:p>
    <w:p w:rsidR="00000000" w:rsidDel="00000000" w:rsidP="00000000" w:rsidRDefault="00000000" w:rsidRPr="00000000" w14:paraId="00000008">
      <w:pPr>
        <w:spacing w:after="240" w:before="240" w:line="240" w:lineRule="auto"/>
        <w:jc w:val="both"/>
        <w:rPr>
          <w:rFonts w:ascii="Book Antiqua" w:cs="Book Antiqua" w:eastAsia="Book Antiqua" w:hAnsi="Book Antiqua"/>
        </w:rPr>
      </w:pPr>
      <w:r w:rsidDel="00000000" w:rsidR="00000000" w:rsidRPr="00000000">
        <w:rPr>
          <w:rFonts w:ascii="Book Antiqua" w:cs="Book Antiqua" w:eastAsia="Book Antiqua" w:hAnsi="Book Antiqua"/>
          <w:rtl w:val="0"/>
        </w:rPr>
        <w:t xml:space="preserve">The HR Department shall be responsible for the </w:t>
      </w:r>
      <w:r w:rsidDel="00000000" w:rsidR="00000000" w:rsidRPr="00000000">
        <w:rPr>
          <w:rFonts w:ascii="Book Antiqua" w:cs="Book Antiqua" w:eastAsia="Book Antiqua" w:hAnsi="Book Antiqua"/>
          <w:b w:val="1"/>
          <w:bCs w:val="1"/>
          <w:rtl w:val="0"/>
        </w:rPr>
        <w:t xml:space="preserve">administrative control and employee issuance process</w:t>
      </w:r>
      <w:r w:rsidDel="00000000" w:rsidR="00000000" w:rsidRPr="00000000">
        <w:rPr>
          <w:rFonts w:ascii="Book Antiqua" w:cs="Book Antiqua" w:eastAsia="Book Antiqua" w:hAnsi="Book Antiqua"/>
          <w:rtl w:val="0"/>
        </w:rPr>
        <w:t xml:space="preserve"> of company laptops and related fixed assets, including: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240" w:line="240" w:lineRule="auto"/>
        <w:ind w:left="720" w:hanging="360"/>
        <w:jc w:val="both"/>
        <w:rPr>
          <w:rFonts w:ascii="Book Antiqua" w:cs="Book Antiqua" w:eastAsia="Book Antiqua" w:hAnsi="Book Antiqua"/>
        </w:rPr>
      </w:pPr>
      <w:r w:rsidDel="00000000" w:rsidR="00000000" w:rsidRPr="00000000">
        <w:rPr>
          <w:rFonts w:ascii="Book Antiqua" w:cs="Book Antiqua" w:eastAsia="Book Antiqua" w:hAnsi="Book Antiqua"/>
          <w:rtl w:val="0"/>
        </w:rPr>
        <w:t xml:space="preserve">Processing and approving </w:t>
      </w:r>
      <w:r w:rsidDel="00000000" w:rsidR="00000000" w:rsidRPr="00000000">
        <w:rPr>
          <w:rFonts w:ascii="Book Antiqua" w:cs="Book Antiqua" w:eastAsia="Book Antiqua" w:hAnsi="Book Antiqua"/>
          <w:b w:val="1"/>
          <w:bCs w:val="1"/>
          <w:rtl w:val="0"/>
        </w:rPr>
        <w:t xml:space="preserve">asset requisitions</w:t>
      </w:r>
      <w:r w:rsidDel="00000000" w:rsidR="00000000" w:rsidRPr="00000000">
        <w:rPr>
          <w:rFonts w:ascii="Book Antiqua" w:cs="Book Antiqua" w:eastAsia="Book Antiqua" w:hAnsi="Book Antiqua"/>
          <w:rtl w:val="0"/>
        </w:rPr>
        <w:t xml:space="preserve"> based on manpower requests, onboarding, transfers, and role requirements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jc w:val="both"/>
        <w:rPr>
          <w:rFonts w:ascii="Book Antiqua" w:cs="Book Antiqua" w:eastAsia="Book Antiqua" w:hAnsi="Book Antiqua"/>
        </w:rPr>
      </w:pPr>
      <w:r w:rsidDel="00000000" w:rsidR="00000000" w:rsidRPr="00000000">
        <w:rPr>
          <w:rFonts w:ascii="Book Antiqua" w:cs="Book Antiqua" w:eastAsia="Book Antiqua" w:hAnsi="Book Antiqua"/>
          <w:rtl w:val="0"/>
        </w:rPr>
        <w:t xml:space="preserve">Maintaining coordination with requesting departments regarding </w:t>
      </w:r>
      <w:r w:rsidDel="00000000" w:rsidR="00000000" w:rsidRPr="00000000">
        <w:rPr>
          <w:rFonts w:ascii="Book Antiqua" w:cs="Book Antiqua" w:eastAsia="Book Antiqua" w:hAnsi="Book Antiqua"/>
          <w:b w:val="1"/>
          <w:bCs w:val="1"/>
          <w:rtl w:val="0"/>
        </w:rPr>
        <w:t xml:space="preserve">laptop allocation needs and reported issues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jc w:val="both"/>
        <w:rPr>
          <w:rFonts w:ascii="Book Antiqua" w:cs="Book Antiqua" w:eastAsia="Book Antiqua" w:hAnsi="Book Antiqua"/>
        </w:rPr>
      </w:pPr>
      <w:r w:rsidDel="00000000" w:rsidR="00000000" w:rsidRPr="00000000">
        <w:rPr>
          <w:rFonts w:ascii="Book Antiqua" w:cs="Book Antiqua" w:eastAsia="Book Antiqua" w:hAnsi="Book Antiqua"/>
          <w:rtl w:val="0"/>
        </w:rPr>
        <w:t xml:space="preserve">Facilitating the </w:t>
      </w:r>
      <w:r w:rsidDel="00000000" w:rsidR="00000000" w:rsidRPr="00000000">
        <w:rPr>
          <w:rFonts w:ascii="Book Antiqua" w:cs="Book Antiqua" w:eastAsia="Book Antiqua" w:hAnsi="Book Antiqua"/>
          <w:b w:val="1"/>
          <w:bCs w:val="1"/>
          <w:rtl w:val="0"/>
        </w:rPr>
        <w:t xml:space="preserve">distribution and issuance</w:t>
      </w:r>
      <w:r w:rsidDel="00000000" w:rsidR="00000000" w:rsidRPr="00000000">
        <w:rPr>
          <w:rFonts w:ascii="Book Antiqua" w:cs="Book Antiqua" w:eastAsia="Book Antiqua" w:hAnsi="Book Antiqua"/>
          <w:rtl w:val="0"/>
        </w:rPr>
        <w:t xml:space="preserve"> of laptops to employees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jc w:val="both"/>
        <w:rPr>
          <w:rFonts w:ascii="Book Antiqua" w:cs="Book Antiqua" w:eastAsia="Book Antiqua" w:hAnsi="Book Antiqua"/>
        </w:rPr>
      </w:pPr>
      <w:r w:rsidDel="00000000" w:rsidR="00000000" w:rsidRPr="00000000">
        <w:rPr>
          <w:rFonts w:ascii="Book Antiqua" w:cs="Book Antiqua" w:eastAsia="Book Antiqua" w:hAnsi="Book Antiqua"/>
          <w:rtl w:val="0"/>
        </w:rPr>
        <w:t xml:space="preserve">Securing signed </w:t>
      </w:r>
      <w:r w:rsidDel="00000000" w:rsidR="00000000" w:rsidRPr="00000000">
        <w:rPr>
          <w:rFonts w:ascii="Book Antiqua" w:cs="Book Antiqua" w:eastAsia="Book Antiqua" w:hAnsi="Book Antiqua"/>
          <w:b w:val="1"/>
          <w:bCs w:val="1"/>
          <w:rtl w:val="0"/>
        </w:rPr>
        <w:t xml:space="preserve">asset accountability forms / acknowledgments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jc w:val="both"/>
        <w:rPr>
          <w:rFonts w:ascii="Book Antiqua" w:cs="Book Antiqua" w:eastAsia="Book Antiqua" w:hAnsi="Book Antiqua"/>
        </w:rPr>
      </w:pPr>
      <w:r w:rsidDel="00000000" w:rsidR="00000000" w:rsidRPr="00000000">
        <w:rPr>
          <w:rFonts w:ascii="Book Antiqua" w:cs="Book Antiqua" w:eastAsia="Book Antiqua" w:hAnsi="Book Antiqua"/>
          <w:rtl w:val="0"/>
        </w:rPr>
        <w:t xml:space="preserve">Monitoring employee accountability during </w:t>
      </w:r>
      <w:r w:rsidDel="00000000" w:rsidR="00000000" w:rsidRPr="00000000">
        <w:rPr>
          <w:rFonts w:ascii="Book Antiqua" w:cs="Book Antiqua" w:eastAsia="Book Antiqua" w:hAnsi="Book Antiqua"/>
          <w:b w:val="1"/>
          <w:bCs w:val="1"/>
          <w:rtl w:val="0"/>
        </w:rPr>
        <w:t xml:space="preserve">movement, resignation, and clearance processes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240" w:before="0" w:beforeAutospacing="0" w:line="240" w:lineRule="auto"/>
        <w:ind w:left="720" w:hanging="360"/>
        <w:jc w:val="both"/>
        <w:rPr>
          <w:rFonts w:ascii="Book Antiqua" w:cs="Book Antiqua" w:eastAsia="Book Antiqua" w:hAnsi="Book Antiqua"/>
        </w:rPr>
      </w:pPr>
      <w:r w:rsidDel="00000000" w:rsidR="00000000" w:rsidRPr="00000000">
        <w:rPr>
          <w:rFonts w:ascii="Book Antiqua" w:cs="Book Antiqua" w:eastAsia="Book Antiqua" w:hAnsi="Book Antiqua"/>
          <w:rtl w:val="0"/>
        </w:rPr>
        <w:t xml:space="preserve">Coordinating with IT for the return and endorsement of assets requiring technical handling</w:t>
      </w:r>
    </w:p>
    <w:p w:rsidR="00000000" w:rsidDel="00000000" w:rsidP="00000000" w:rsidRDefault="00000000" w:rsidRPr="00000000" w14:paraId="0000000F">
      <w:pPr>
        <w:spacing w:after="240" w:before="240" w:line="240" w:lineRule="auto"/>
        <w:ind w:left="720" w:firstLine="0"/>
        <w:jc w:val="both"/>
        <w:rPr>
          <w:rFonts w:ascii="Book Antiqua" w:cs="Book Antiqua" w:eastAsia="Book Antiqua" w:hAnsi="Book Antiqu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spacing w:after="240" w:before="240" w:line="240" w:lineRule="auto"/>
        <w:ind w:left="720" w:hanging="360"/>
        <w:jc w:val="both"/>
        <w:rPr>
          <w:rFonts w:ascii="Book Antiqua" w:cs="Book Antiqua" w:eastAsia="Book Antiqua" w:hAnsi="Book Antiqua"/>
          <w:b w:val="1"/>
          <w:bCs w:val="1"/>
          <w:color w:val="000000"/>
          <w:u w:val="none"/>
        </w:rPr>
      </w:pPr>
      <w:r w:rsidDel="00000000" w:rsidR="00000000" w:rsidRPr="00000000">
        <w:rPr>
          <w:rFonts w:ascii="Book Antiqua" w:cs="Book Antiqua" w:eastAsia="Book Antiqua" w:hAnsi="Book Antiqua"/>
          <w:b w:val="1"/>
          <w:bCs w:val="1"/>
          <w:color w:val="000000"/>
          <w:rtl w:val="0"/>
        </w:rPr>
        <w:t xml:space="preserve">IT Department</w:t>
      </w:r>
    </w:p>
    <w:p w:rsidR="00000000" w:rsidDel="00000000" w:rsidP="00000000" w:rsidRDefault="00000000" w:rsidRPr="00000000" w14:paraId="00000011">
      <w:pPr>
        <w:spacing w:after="240" w:before="240" w:line="240" w:lineRule="auto"/>
        <w:jc w:val="both"/>
        <w:rPr>
          <w:rFonts w:ascii="Book Antiqua" w:cs="Book Antiqua" w:eastAsia="Book Antiqua" w:hAnsi="Book Antiqua"/>
        </w:rPr>
      </w:pPr>
      <w:r w:rsidDel="00000000" w:rsidR="00000000" w:rsidRPr="00000000">
        <w:rPr>
          <w:rFonts w:ascii="Book Antiqua" w:cs="Book Antiqua" w:eastAsia="Book Antiqua" w:hAnsi="Book Antiqua"/>
          <w:rtl w:val="0"/>
        </w:rPr>
        <w:t xml:space="preserve">The IT Department shall be responsible for the </w:t>
      </w:r>
      <w:r w:rsidDel="00000000" w:rsidR="00000000" w:rsidRPr="00000000">
        <w:rPr>
          <w:rFonts w:ascii="Book Antiqua" w:cs="Book Antiqua" w:eastAsia="Book Antiqua" w:hAnsi="Book Antiqua"/>
          <w:b w:val="1"/>
          <w:bCs w:val="1"/>
          <w:rtl w:val="0"/>
        </w:rPr>
        <w:t xml:space="preserve">technical management, maintenance, and sourcing support</w:t>
      </w:r>
      <w:r w:rsidDel="00000000" w:rsidR="00000000" w:rsidRPr="00000000">
        <w:rPr>
          <w:rFonts w:ascii="Book Antiqua" w:cs="Book Antiqua" w:eastAsia="Book Antiqua" w:hAnsi="Book Antiqua"/>
          <w:rtl w:val="0"/>
        </w:rPr>
        <w:t xml:space="preserve"> of all IT-related fixed assets, including: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0" w:afterAutospacing="0" w:before="240" w:line="240" w:lineRule="auto"/>
        <w:ind w:left="720" w:hanging="360"/>
        <w:jc w:val="both"/>
        <w:rPr>
          <w:rFonts w:ascii="Book Antiqua" w:cs="Book Antiqua" w:eastAsia="Book Antiqua" w:hAnsi="Book Antiqua"/>
        </w:rPr>
      </w:pPr>
      <w:r w:rsidDel="00000000" w:rsidR="00000000" w:rsidRPr="00000000">
        <w:rPr>
          <w:rFonts w:ascii="Book Antiqua" w:cs="Book Antiqua" w:eastAsia="Book Antiqua" w:hAnsi="Book Antiqua"/>
          <w:b w:val="1"/>
          <w:bCs w:val="1"/>
          <w:rtl w:val="0"/>
        </w:rPr>
        <w:t xml:space="preserve">Reformatting, system setup, and device preparation</w:t>
      </w:r>
      <w:r w:rsidDel="00000000" w:rsidR="00000000" w:rsidRPr="00000000">
        <w:rPr>
          <w:rFonts w:ascii="Book Antiqua" w:cs="Book Antiqua" w:eastAsia="Book Antiqua" w:hAnsi="Book Antiqua"/>
          <w:rtl w:val="0"/>
        </w:rPr>
        <w:t xml:space="preserve"> prior to deployment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0" w:afterAutospacing="0" w:before="0" w:beforeAutospacing="0" w:line="240" w:lineRule="auto"/>
        <w:ind w:left="720" w:hanging="360"/>
        <w:jc w:val="both"/>
        <w:rPr>
          <w:rFonts w:ascii="Book Antiqua" w:cs="Book Antiqua" w:eastAsia="Book Antiqua" w:hAnsi="Book Antiqua"/>
        </w:rPr>
      </w:pPr>
      <w:r w:rsidDel="00000000" w:rsidR="00000000" w:rsidRPr="00000000">
        <w:rPr>
          <w:rFonts w:ascii="Book Antiqua" w:cs="Book Antiqua" w:eastAsia="Book Antiqua" w:hAnsi="Book Antiqua"/>
          <w:rtl w:val="0"/>
        </w:rPr>
        <w:t xml:space="preserve">Conducting </w:t>
      </w:r>
      <w:r w:rsidDel="00000000" w:rsidR="00000000" w:rsidRPr="00000000">
        <w:rPr>
          <w:rFonts w:ascii="Book Antiqua" w:cs="Book Antiqua" w:eastAsia="Book Antiqua" w:hAnsi="Book Antiqua"/>
          <w:b w:val="1"/>
          <w:bCs w:val="1"/>
          <w:rtl w:val="0"/>
        </w:rPr>
        <w:t xml:space="preserve">repair, diagnostics, and troubleshooting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0" w:afterAutospacing="0" w:before="0" w:beforeAutospacing="0" w:line="240" w:lineRule="auto"/>
        <w:ind w:left="720" w:hanging="360"/>
        <w:jc w:val="both"/>
        <w:rPr>
          <w:rFonts w:ascii="Book Antiqua" w:cs="Book Antiqua" w:eastAsia="Book Antiqua" w:hAnsi="Book Antiqua"/>
        </w:rPr>
      </w:pPr>
      <w:r w:rsidDel="00000000" w:rsidR="00000000" w:rsidRPr="00000000">
        <w:rPr>
          <w:rFonts w:ascii="Book Antiqua" w:cs="Book Antiqua" w:eastAsia="Book Antiqua" w:hAnsi="Book Antiqua"/>
          <w:rtl w:val="0"/>
        </w:rPr>
        <w:t xml:space="preserve">Coordinating with accredited vendors or service centers for </w:t>
      </w:r>
      <w:r w:rsidDel="00000000" w:rsidR="00000000" w:rsidRPr="00000000">
        <w:rPr>
          <w:rFonts w:ascii="Book Antiqua" w:cs="Book Antiqua" w:eastAsia="Book Antiqua" w:hAnsi="Book Antiqua"/>
          <w:b w:val="1"/>
          <w:bCs w:val="1"/>
          <w:rtl w:val="0"/>
        </w:rPr>
        <w:t xml:space="preserve">repair and external technical services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0" w:afterAutospacing="0" w:before="0" w:beforeAutospacing="0" w:line="240" w:lineRule="auto"/>
        <w:ind w:left="720" w:hanging="360"/>
        <w:jc w:val="both"/>
        <w:rPr>
          <w:rFonts w:ascii="Book Antiqua" w:cs="Book Antiqua" w:eastAsia="Book Antiqua" w:hAnsi="Book Antiqua"/>
        </w:rPr>
      </w:pPr>
      <w:r w:rsidDel="00000000" w:rsidR="00000000" w:rsidRPr="00000000">
        <w:rPr>
          <w:rFonts w:ascii="Book Antiqua" w:cs="Book Antiqua" w:eastAsia="Book Antiqua" w:hAnsi="Book Antiqua"/>
          <w:rtl w:val="0"/>
        </w:rPr>
        <w:t xml:space="preserve">Providing </w:t>
      </w:r>
      <w:r w:rsidDel="00000000" w:rsidR="00000000" w:rsidRPr="00000000">
        <w:rPr>
          <w:rFonts w:ascii="Book Antiqua" w:cs="Book Antiqua" w:eastAsia="Book Antiqua" w:hAnsi="Book Antiqua"/>
          <w:b w:val="1"/>
          <w:bCs w:val="1"/>
          <w:rtl w:val="0"/>
        </w:rPr>
        <w:t xml:space="preserve">technical recommendations</w:t>
      </w:r>
      <w:r w:rsidDel="00000000" w:rsidR="00000000" w:rsidRPr="00000000">
        <w:rPr>
          <w:rFonts w:ascii="Book Antiqua" w:cs="Book Antiqua" w:eastAsia="Book Antiqua" w:hAnsi="Book Antiqua"/>
          <w:rtl w:val="0"/>
        </w:rPr>
        <w:t xml:space="preserve"> for laptop specifications, upgrades, replacements, and other IT asset requirements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240" w:before="0" w:beforeAutospacing="0" w:line="240" w:lineRule="auto"/>
        <w:ind w:left="720" w:hanging="360"/>
        <w:jc w:val="both"/>
        <w:rPr>
          <w:rFonts w:ascii="Book Antiqua" w:cs="Book Antiqua" w:eastAsia="Book Antiqua" w:hAnsi="Book Antiqua"/>
        </w:rPr>
      </w:pPr>
      <w:r w:rsidDel="00000000" w:rsidR="00000000" w:rsidRPr="00000000">
        <w:rPr>
          <w:rFonts w:ascii="Book Antiqua" w:cs="Book Antiqua" w:eastAsia="Book Antiqua" w:hAnsi="Book Antiqua"/>
          <w:rtl w:val="0"/>
        </w:rPr>
        <w:t xml:space="preserve">Assessing asset condition upon return and endorsing units for repair, reuse, or disposal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="240" w:lineRule="auto"/>
        <w:jc w:val="both"/>
        <w:rPr>
          <w:rFonts w:ascii="Book Antiqua" w:cs="Book Antiqua" w:eastAsia="Book Antiqua" w:hAnsi="Book Antiqua"/>
          <w:b w:val="1"/>
          <w:bCs w:val="1"/>
          <w:color w:val="000000"/>
          <w:sz w:val="22"/>
          <w:szCs w:val="22"/>
        </w:rPr>
      </w:pPr>
      <w:bookmarkStart w:colFirst="0" w:colLast="0" w:name="_l7po04iklnqm" w:id="0"/>
      <w:bookmarkEnd w:id="0"/>
      <w:r w:rsidDel="00000000" w:rsidR="00000000" w:rsidRPr="00000000">
        <w:rPr>
          <w:rFonts w:ascii="Book Antiqua" w:cs="Book Antiqua" w:eastAsia="Book Antiqua" w:hAnsi="Book Antiqua"/>
          <w:b w:val="1"/>
          <w:bCs w:val="1"/>
          <w:color w:val="000000"/>
          <w:sz w:val="22"/>
          <w:szCs w:val="22"/>
          <w:rtl w:val="0"/>
        </w:rPr>
        <w:t xml:space="preserve">3) Purpose of the Proposal</w:t>
      </w:r>
    </w:p>
    <w:p w:rsidR="00000000" w:rsidDel="00000000" w:rsidP="00000000" w:rsidRDefault="00000000" w:rsidRPr="00000000" w14:paraId="00000018">
      <w:pPr>
        <w:spacing w:after="240" w:before="240" w:line="240" w:lineRule="auto"/>
        <w:jc w:val="both"/>
        <w:rPr>
          <w:rFonts w:ascii="Book Antiqua" w:cs="Book Antiqua" w:eastAsia="Book Antiqua" w:hAnsi="Book Antiqua"/>
        </w:rPr>
      </w:pPr>
      <w:r w:rsidDel="00000000" w:rsidR="00000000" w:rsidRPr="00000000">
        <w:rPr>
          <w:rFonts w:ascii="Book Antiqua" w:cs="Book Antiqua" w:eastAsia="Book Antiqua" w:hAnsi="Book Antiqua"/>
          <w:rtl w:val="0"/>
        </w:rPr>
        <w:t xml:space="preserve">This proposed structure aims to: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240" w:line="240" w:lineRule="auto"/>
        <w:ind w:left="720" w:hanging="360"/>
        <w:jc w:val="both"/>
        <w:rPr>
          <w:rFonts w:ascii="Book Antiqua" w:cs="Book Antiqua" w:eastAsia="Book Antiqua" w:hAnsi="Book Antiqua"/>
        </w:rPr>
      </w:pPr>
      <w:r w:rsidDel="00000000" w:rsidR="00000000" w:rsidRPr="00000000">
        <w:rPr>
          <w:rFonts w:ascii="Book Antiqua" w:cs="Book Antiqua" w:eastAsia="Book Antiqua" w:hAnsi="Book Antiqua"/>
          <w:rtl w:val="0"/>
        </w:rPr>
        <w:t xml:space="preserve">Establish </w:t>
      </w:r>
      <w:r w:rsidDel="00000000" w:rsidR="00000000" w:rsidRPr="00000000">
        <w:rPr>
          <w:rFonts w:ascii="Book Antiqua" w:cs="Book Antiqua" w:eastAsia="Book Antiqua" w:hAnsi="Book Antiqua"/>
          <w:b w:val="1"/>
          <w:bCs w:val="1"/>
          <w:rtl w:val="0"/>
        </w:rPr>
        <w:t xml:space="preserve">clear ownership and accountability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jc w:val="both"/>
        <w:rPr>
          <w:rFonts w:ascii="Book Antiqua" w:cs="Book Antiqua" w:eastAsia="Book Antiqua" w:hAnsi="Book Antiqua"/>
        </w:rPr>
      </w:pPr>
      <w:r w:rsidDel="00000000" w:rsidR="00000000" w:rsidRPr="00000000">
        <w:rPr>
          <w:rFonts w:ascii="Book Antiqua" w:cs="Book Antiqua" w:eastAsia="Book Antiqua" w:hAnsi="Book Antiqua"/>
          <w:rtl w:val="0"/>
        </w:rPr>
        <w:t xml:space="preserve">Improve </w:t>
      </w:r>
      <w:r w:rsidDel="00000000" w:rsidR="00000000" w:rsidRPr="00000000">
        <w:rPr>
          <w:rFonts w:ascii="Book Antiqua" w:cs="Book Antiqua" w:eastAsia="Book Antiqua" w:hAnsi="Book Antiqua"/>
          <w:b w:val="1"/>
          <w:bCs w:val="1"/>
          <w:rtl w:val="0"/>
        </w:rPr>
        <w:t xml:space="preserve">turnaround time for laptop requests and repairs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jc w:val="both"/>
        <w:rPr>
          <w:rFonts w:ascii="Book Antiqua" w:cs="Book Antiqua" w:eastAsia="Book Antiqua" w:hAnsi="Book Antiqua"/>
        </w:rPr>
      </w:pPr>
      <w:r w:rsidDel="00000000" w:rsidR="00000000" w:rsidRPr="00000000">
        <w:rPr>
          <w:rFonts w:ascii="Book Antiqua" w:cs="Book Antiqua" w:eastAsia="Book Antiqua" w:hAnsi="Book Antiqua"/>
          <w:rtl w:val="0"/>
        </w:rPr>
        <w:t xml:space="preserve">Strengthen </w:t>
      </w:r>
      <w:r w:rsidDel="00000000" w:rsidR="00000000" w:rsidRPr="00000000">
        <w:rPr>
          <w:rFonts w:ascii="Book Antiqua" w:cs="Book Antiqua" w:eastAsia="Book Antiqua" w:hAnsi="Book Antiqua"/>
          <w:b w:val="1"/>
          <w:bCs w:val="1"/>
          <w:rtl w:val="0"/>
        </w:rPr>
        <w:t xml:space="preserve">fixed asset monitoring and documentation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jc w:val="both"/>
        <w:rPr>
          <w:rFonts w:ascii="Book Antiqua" w:cs="Book Antiqua" w:eastAsia="Book Antiqua" w:hAnsi="Book Antiqua"/>
        </w:rPr>
      </w:pPr>
      <w:r w:rsidDel="00000000" w:rsidR="00000000" w:rsidRPr="00000000">
        <w:rPr>
          <w:rFonts w:ascii="Book Antiqua" w:cs="Book Antiqua" w:eastAsia="Book Antiqua" w:hAnsi="Book Antiqua"/>
          <w:rtl w:val="0"/>
        </w:rPr>
        <w:t xml:space="preserve">Ensure </w:t>
      </w:r>
      <w:r w:rsidDel="00000000" w:rsidR="00000000" w:rsidRPr="00000000">
        <w:rPr>
          <w:rFonts w:ascii="Book Antiqua" w:cs="Book Antiqua" w:eastAsia="Book Antiqua" w:hAnsi="Book Antiqua"/>
          <w:b w:val="1"/>
          <w:bCs w:val="1"/>
          <w:rtl w:val="0"/>
        </w:rPr>
        <w:t xml:space="preserve">proper technical assessment before issuance and reuse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240" w:before="0" w:beforeAutospacing="0" w:line="240" w:lineRule="auto"/>
        <w:ind w:left="720" w:hanging="360"/>
        <w:jc w:val="both"/>
        <w:rPr>
          <w:rFonts w:ascii="Book Antiqua" w:cs="Book Antiqua" w:eastAsia="Book Antiqua" w:hAnsi="Book Antiqua"/>
        </w:rPr>
      </w:pPr>
      <w:r w:rsidDel="00000000" w:rsidR="00000000" w:rsidRPr="00000000">
        <w:rPr>
          <w:rFonts w:ascii="Book Antiqua" w:cs="Book Antiqua" w:eastAsia="Book Antiqua" w:hAnsi="Book Antiqua"/>
          <w:rtl w:val="0"/>
        </w:rPr>
        <w:t xml:space="preserve">Support more efficient </w:t>
      </w:r>
      <w:r w:rsidDel="00000000" w:rsidR="00000000" w:rsidRPr="00000000">
        <w:rPr>
          <w:rFonts w:ascii="Book Antiqua" w:cs="Book Antiqua" w:eastAsia="Book Antiqua" w:hAnsi="Book Antiqua"/>
          <w:b w:val="1"/>
          <w:bCs w:val="1"/>
          <w:rtl w:val="0"/>
        </w:rPr>
        <w:t xml:space="preserve">employee onboarding and offboarding processes</w:t>
      </w:r>
    </w:p>
    <w:p w:rsidR="00000000" w:rsidDel="00000000" w:rsidP="00000000" w:rsidRDefault="00000000" w:rsidRPr="00000000" w14:paraId="0000001E">
      <w:pPr>
        <w:spacing w:after="240" w:before="240" w:line="240" w:lineRule="auto"/>
        <w:jc w:val="both"/>
        <w:rPr>
          <w:rFonts w:ascii="Book Antiqua" w:cs="Book Antiqua" w:eastAsia="Book Antiqua" w:hAnsi="Book Antiqu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40" w:before="240" w:line="240" w:lineRule="auto"/>
        <w:jc w:val="both"/>
        <w:rPr>
          <w:rFonts w:ascii="Book Antiqua" w:cs="Book Antiqua" w:eastAsia="Book Antiqua" w:hAnsi="Book Antiqu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40" w:before="240" w:line="240" w:lineRule="auto"/>
        <w:jc w:val="both"/>
        <w:rPr>
          <w:rFonts w:ascii="Book Antiqua" w:cs="Book Antiqua" w:eastAsia="Book Antiqua" w:hAnsi="Book Antiqua"/>
          <w:b w:val="1"/>
          <w:bCs w:val="1"/>
        </w:rPr>
      </w:pPr>
      <w:r w:rsidDel="00000000" w:rsidR="00000000" w:rsidRPr="00000000">
        <w:rPr>
          <w:rFonts w:ascii="Book Antiqua" w:cs="Book Antiqua" w:eastAsia="Book Antiqua" w:hAnsi="Book Antiqua"/>
          <w:b w:val="1"/>
          <w:bCs w:val="1"/>
          <w:rtl w:val="0"/>
        </w:rPr>
        <w:t xml:space="preserve">Proposed By:</w:t>
      </w:r>
    </w:p>
    <w:p w:rsidR="00000000" w:rsidDel="00000000" w:rsidP="00000000" w:rsidRDefault="00000000" w:rsidRPr="00000000" w14:paraId="00000021">
      <w:pPr>
        <w:spacing w:after="240" w:before="240" w:line="240" w:lineRule="auto"/>
        <w:jc w:val="both"/>
        <w:rPr>
          <w:rFonts w:ascii="Book Antiqua" w:cs="Book Antiqua" w:eastAsia="Book Antiqua" w:hAnsi="Book Antiqua"/>
        </w:rPr>
      </w:pPr>
      <w:r w:rsidDel="00000000" w:rsidR="00000000" w:rsidRPr="00000000">
        <w:rPr>
          <w:rFonts w:ascii="Book Antiqua" w:cs="Book Antiqua" w:eastAsia="Book Antiqua" w:hAnsi="Book Antiqua"/>
          <w:rtl w:val="0"/>
        </w:rPr>
        <w:t xml:space="preserve">HR Department</w:t>
      </w:r>
    </w:p>
    <w:p w:rsidR="00000000" w:rsidDel="00000000" w:rsidP="00000000" w:rsidRDefault="00000000" w:rsidRPr="00000000" w14:paraId="00000022">
      <w:pPr>
        <w:spacing w:after="240" w:before="240" w:line="240" w:lineRule="auto"/>
        <w:jc w:val="both"/>
        <w:rPr>
          <w:rFonts w:ascii="Book Antiqua" w:cs="Book Antiqua" w:eastAsia="Book Antiqua" w:hAnsi="Book Antiqu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40" w:before="240" w:line="240" w:lineRule="auto"/>
        <w:jc w:val="both"/>
        <w:rPr>
          <w:rFonts w:ascii="Book Antiqua" w:cs="Book Antiqua" w:eastAsia="Book Antiqua" w:hAnsi="Book Antiqua"/>
          <w:b w:val="1"/>
          <w:bCs w:val="1"/>
        </w:rPr>
      </w:pPr>
      <w:r w:rsidDel="00000000" w:rsidR="00000000" w:rsidRPr="00000000">
        <w:rPr>
          <w:rFonts w:ascii="Book Antiqua" w:cs="Book Antiqua" w:eastAsia="Book Antiqua" w:hAnsi="Book Antiqua"/>
          <w:b w:val="1"/>
          <w:bCs w:val="1"/>
          <w:rtl w:val="0"/>
        </w:rPr>
        <w:t xml:space="preserve">Approved By:</w:t>
      </w:r>
    </w:p>
    <w:p w:rsidR="00000000" w:rsidDel="00000000" w:rsidP="00000000" w:rsidRDefault="00000000" w:rsidRPr="00000000" w14:paraId="00000024">
      <w:pPr>
        <w:spacing w:after="240" w:before="240" w:line="240" w:lineRule="auto"/>
        <w:jc w:val="both"/>
        <w:rPr>
          <w:rFonts w:ascii="Book Antiqua" w:cs="Book Antiqua" w:eastAsia="Book Antiqua" w:hAnsi="Book Antiqu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40" w:before="240" w:line="240" w:lineRule="auto"/>
        <w:jc w:val="both"/>
        <w:rPr>
          <w:rFonts w:ascii="Book Antiqua" w:cs="Book Antiqua" w:eastAsia="Book Antiqua" w:hAnsi="Book Antiqua"/>
        </w:rPr>
      </w:pPr>
      <w:r w:rsidDel="00000000" w:rsidR="00000000" w:rsidRPr="00000000">
        <w:rPr>
          <w:rFonts w:ascii="Book Antiqua" w:cs="Book Antiqua" w:eastAsia="Book Antiqua" w:hAnsi="Book Antiqua"/>
          <w:rtl w:val="0"/>
        </w:rPr>
        <w:t xml:space="preserve">Atty. Kathrina Mishael Sadsad Tamesis</w:t>
      </w:r>
    </w:p>
    <w:p w:rsidR="00000000" w:rsidDel="00000000" w:rsidP="00000000" w:rsidRDefault="00000000" w:rsidRPr="00000000" w14:paraId="00000026">
      <w:pPr>
        <w:spacing w:after="240" w:before="240" w:line="240" w:lineRule="auto"/>
        <w:jc w:val="both"/>
        <w:rPr>
          <w:rFonts w:ascii="Book Antiqua" w:cs="Book Antiqua" w:eastAsia="Book Antiqua" w:hAnsi="Book Antiqua"/>
        </w:rPr>
      </w:pPr>
      <w:r w:rsidDel="00000000" w:rsidR="00000000" w:rsidRPr="00000000">
        <w:rPr>
          <w:rFonts w:ascii="Book Antiqua" w:cs="Book Antiqua" w:eastAsia="Book Antiqua" w:hAnsi="Book Antiqua"/>
          <w:rtl w:val="0"/>
        </w:rPr>
        <w:t xml:space="preserve">Managing Partner</w:t>
      </w:r>
    </w:p>
    <w:p w:rsidR="00000000" w:rsidDel="00000000" w:rsidP="00000000" w:rsidRDefault="00000000" w:rsidRPr="00000000" w14:paraId="00000027">
      <w:pPr>
        <w:spacing w:after="240" w:before="240" w:line="240" w:lineRule="auto"/>
        <w:jc w:val="both"/>
        <w:rPr>
          <w:rFonts w:ascii="Book Antiqua" w:cs="Book Antiqua" w:eastAsia="Book Antiqua" w:hAnsi="Book Antiqua"/>
        </w:rPr>
      </w:pPr>
      <w:r w:rsidDel="00000000" w:rsidR="00000000" w:rsidRPr="00000000">
        <w:rPr>
          <w:rtl w:val="0"/>
        </w:rPr>
      </w:r>
    </w:p>
    <w:sectPr>
      <w:headerReference r:id="rId6" w:type="default"/>
      <w:pgSz w:h="1872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Book Antiqu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8">
    <w:pPr>
      <w:spacing w:before="200" w:line="240" w:lineRule="auto"/>
      <w:ind w:right="-720"/>
      <w:jc w:val="right"/>
      <w:rPr>
        <w:rFonts w:ascii="Georgia" w:cs="Georgia" w:eastAsia="Georgia" w:hAnsi="Georgia"/>
      </w:rPr>
    </w:pPr>
    <w:r w:rsidDel="00000000" w:rsidR="00000000" w:rsidRPr="00000000">
      <w:rPr>
        <w:rFonts w:ascii="Georgia" w:cs="Georgia" w:eastAsia="Georgia" w:hAnsi="Georgia"/>
        <w:rtl w:val="0"/>
      </w:rPr>
      <w:t xml:space="preserve">7F, Victoria Sports Tower</w:t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-552449</wp:posOffset>
          </wp:positionH>
          <wp:positionV relativeFrom="paragraph">
            <wp:posOffset>-66674</wp:posOffset>
          </wp:positionV>
          <wp:extent cx="2126343" cy="1066800"/>
          <wp:effectExtent b="0" l="0" r="0" t="0"/>
          <wp:wrapNone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23481" l="0" r="0" t="26372"/>
                  <a:stretch>
                    <a:fillRect/>
                  </a:stretch>
                </pic:blipFill>
                <pic:spPr>
                  <a:xfrm>
                    <a:off x="0" y="0"/>
                    <a:ext cx="2126343" cy="106680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29">
    <w:pPr>
      <w:spacing w:line="240" w:lineRule="auto"/>
      <w:ind w:right="-720"/>
      <w:jc w:val="right"/>
      <w:rPr>
        <w:rFonts w:ascii="Georgia" w:cs="Georgia" w:eastAsia="Georgia" w:hAnsi="Georgia"/>
      </w:rPr>
    </w:pPr>
    <w:r w:rsidDel="00000000" w:rsidR="00000000" w:rsidRPr="00000000">
      <w:rPr>
        <w:rFonts w:ascii="Georgia" w:cs="Georgia" w:eastAsia="Georgia" w:hAnsi="Georgia"/>
        <w:rtl w:val="0"/>
      </w:rPr>
      <w:t xml:space="preserve">EDSA, South Triangle, Quezon City</w:t>
    </w:r>
  </w:p>
  <w:p w:rsidR="00000000" w:rsidDel="00000000" w:rsidP="00000000" w:rsidRDefault="00000000" w:rsidRPr="00000000" w14:paraId="0000002A">
    <w:pPr>
      <w:spacing w:line="240" w:lineRule="auto"/>
      <w:ind w:right="-720"/>
      <w:jc w:val="right"/>
      <w:rPr>
        <w:rFonts w:ascii="Georgia" w:cs="Georgia" w:eastAsia="Georgia" w:hAnsi="Georgia"/>
      </w:rPr>
    </w:pPr>
    <w:r w:rsidDel="00000000" w:rsidR="00000000" w:rsidRPr="00000000">
      <w:rPr>
        <w:rFonts w:ascii="Georgia" w:cs="Georgia" w:eastAsia="Georgia" w:hAnsi="Georgia"/>
        <w:rtl w:val="0"/>
      </w:rPr>
      <w:t xml:space="preserve">legal@sadsadtamesislaw.com</w:t>
    </w:r>
  </w:p>
  <w:p w:rsidR="00000000" w:rsidDel="00000000" w:rsidP="00000000" w:rsidRDefault="00000000" w:rsidRPr="00000000" w14:paraId="0000002B">
    <w:pPr>
      <w:spacing w:line="240" w:lineRule="auto"/>
      <w:ind w:right="-720"/>
      <w:jc w:val="right"/>
      <w:rPr/>
    </w:pPr>
    <w:r w:rsidDel="00000000" w:rsidR="00000000" w:rsidRPr="00000000">
      <w:rPr>
        <w:rFonts w:ascii="Georgia" w:cs="Georgia" w:eastAsia="Georgia" w:hAnsi="Georgia"/>
        <w:rtl w:val="0"/>
      </w:rPr>
      <w:t xml:space="preserve">(02) 8463-4941 / 0948-961-2397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C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BookAntiqua-regular.ttf"/><Relationship Id="rId2" Type="http://schemas.openxmlformats.org/officeDocument/2006/relationships/font" Target="fonts/BookAntiqua-bold.ttf"/><Relationship Id="rId3" Type="http://schemas.openxmlformats.org/officeDocument/2006/relationships/font" Target="fonts/BookAntiqua-italic.ttf"/><Relationship Id="rId4" Type="http://schemas.openxmlformats.org/officeDocument/2006/relationships/font" Target="fonts/BookAntiqua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