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-299085</wp:posOffset>
            </wp:positionH>
            <wp:positionV relativeFrom="paragraph">
              <wp:posOffset>-496570</wp:posOffset>
            </wp:positionV>
            <wp:extent cx="1462405" cy="1199515"/>
            <wp:effectExtent l="0" t="0" r="0" b="0"/>
            <wp:wrapSquare wrapText="largest"/>
            <wp:docPr id="1" name="Imag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2405" cy="1199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1"/>
        <w:rPr/>
      </w:pPr>
      <w:r>
        <w:rPr/>
      </w:r>
    </w:p>
    <w:p>
      <w:pPr>
        <w:pStyle w:val="Heading1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>
          <w:rFonts w:cs="Cambria" w:cstheme="minorHAnsi"/>
          <w:b/>
          <w:bCs/>
          <w:color w:themeColor="accent1" w:themeShade="bf" w:val="2F5496"/>
          <w:sz w:val="44"/>
          <w:szCs w:val="44"/>
        </w:rPr>
      </w:pPr>
      <w:r>
        <w:rPr>
          <w:rFonts w:cs="Cambria" w:cstheme="minorHAnsi"/>
          <w:b/>
          <w:bCs/>
          <w:color w:themeColor="accent1" w:themeShade="bf" w:val="2F5496"/>
          <w:sz w:val="44"/>
          <w:szCs w:val="44"/>
        </w:rPr>
        <w:t>DEPARTEMENT INFORMATIQUE</w:t>
      </w:r>
    </w:p>
    <w:p>
      <w:pPr>
        <w:pStyle w:val="Normal"/>
        <w:jc w:val="center"/>
        <w:rPr>
          <w:rFonts w:cs="Cambria" w:cstheme="minorHAnsi"/>
          <w:b/>
          <w:bCs/>
          <w:sz w:val="36"/>
          <w:szCs w:val="36"/>
        </w:rPr>
      </w:pPr>
      <w:r>
        <w:rPr>
          <w:rFonts w:cs="Cambria" w:cstheme="minorHAnsi"/>
          <w:b/>
          <w:bCs/>
          <w:sz w:val="36"/>
          <w:szCs w:val="36"/>
        </w:rPr>
        <w:t>INTRODUCTION à L’INTELIGENCE ARTIFICIEL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Dépôt GitHub du projet : &lt;https://github.com/azalira/gestion-pharmacie-assister-par-ia&gt;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Présenté par</w:t>
      </w:r>
      <w:r>
        <w:rPr>
          <w:rFonts w:cs="Times New Roman" w:ascii="Times New Roman" w:hAnsi="Times New Roman"/>
        </w:rPr>
        <w:t xml:space="preserve"> :</w:t>
      </w:r>
      <w:r>
        <w:rPr>
          <w:rFonts w:cs="Times New Roman" w:ascii="Times New Roman" w:hAnsi="Times New Roman"/>
        </w:rPr>
        <w:t>GROUPE 3</w:t>
      </w:r>
    </w:p>
    <w:p>
      <w:pPr>
        <w:pStyle w:val="Normal"/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ab/>
        <w:tab/>
        <w:t>N° 531;</w:t>
      </w:r>
      <w:r>
        <w:rPr>
          <w:rFonts w:cs="Times New Roman" w:ascii="Times New Roman" w:hAnsi="Times New Roman"/>
        </w:rPr>
        <w:t>523;506;551;581;515;565</w:t>
      </w:r>
    </w:p>
    <w:p>
      <w:pPr>
        <w:pStyle w:val="Normal"/>
        <w:spacing w:lineRule="auto" w:line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ab/>
        <w:tab/>
        <w:t>S6 V1 14ème promotion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Enseignant</w:t>
      </w:r>
      <w:r>
        <w:rPr>
          <w:rFonts w:cs="Times New Roman" w:ascii="Times New Roman" w:hAnsi="Times New Roman"/>
        </w:rPr>
        <w:t xml:space="preserve"> : </w:t>
      </w:r>
      <w:r>
        <w:rPr>
          <w:rFonts w:cs="Times New Roman" w:ascii="Times New Roman" w:hAnsi="Times New Roman"/>
        </w:rPr>
        <w:t>Mamdimby Hasina Mahera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Année universitaire</w:t>
      </w:r>
      <w:r>
        <w:rPr>
          <w:rFonts w:cs="Times New Roman" w:ascii="Times New Roman" w:hAnsi="Times New Roman"/>
        </w:rPr>
        <w:t xml:space="preserve"> : 2025-2026</w:t>
      </w:r>
    </w:p>
    <w:p>
      <w:pPr>
        <w:pStyle w:val="Normal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Septembre 2026</w:t>
      </w:r>
    </w:p>
    <w:p>
      <w:pPr>
        <w:pStyle w:val="Normal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color w:val="0D3B66"/>
        </w:rPr>
      </w:r>
    </w:p>
    <w:p>
      <w:pPr>
        <w:pStyle w:val="Normal"/>
        <w:jc w:val="right"/>
        <w:rPr>
          <w:rFonts w:ascii="Times New Roman" w:hAnsi="Times New Roman" w:cs="Times New Roman"/>
        </w:rPr>
      </w:pPr>
      <w:r>
        <w:rPr/>
      </w:r>
    </w:p>
    <w:p>
      <w:pPr>
        <w:pStyle w:val="ListNumber"/>
        <w:numPr>
          <w:ilvl w:val="0"/>
          <w:numId w:val="0"/>
        </w:numPr>
        <w:ind w:hanging="360" w:left="567"/>
        <w:rPr/>
      </w:pPr>
      <w:r>
        <w:rPr/>
      </w:r>
    </w:p>
    <w:p>
      <w:pPr>
        <w:pStyle w:val="ListNumber"/>
        <w:numPr>
          <w:ilvl w:val="0"/>
          <w:numId w:val="0"/>
        </w:numPr>
        <w:ind w:hanging="360" w:left="567"/>
        <w:rPr/>
      </w:pPr>
      <w:r>
        <w:rPr/>
      </w:r>
    </w:p>
    <w:p>
      <w:pPr>
        <w:pStyle w:val="Heading1"/>
        <w:numPr>
          <w:ilvl w:val="0"/>
          <w:numId w:val="0"/>
        </w:numPr>
        <w:ind w:hanging="360" w:left="567"/>
        <w:rPr>
          <w:sz w:val="21"/>
        </w:rPr>
      </w:pPr>
      <w:r>
        <w:rPr>
          <w:sz w:val="21"/>
        </w:rPr>
        <w:t>TABLE DES MATIÈRES</w:t>
      </w:r>
    </w:p>
    <w:p>
      <w:pPr>
        <w:pStyle w:val="BodyText"/>
        <w:spacing w:before="0" w:after="200"/>
        <w:contextualSpacing/>
        <w:rPr/>
      </w:pPr>
      <w:r>
        <w:rPr>
          <w:rStyle w:val="Strong"/>
        </w:rPr>
        <w:t>Résumé</w:t>
      </w:r>
      <w:r>
        <w:rPr/>
        <w:t xml:space="preserve"> ........................................................................................................ 1</w:t>
      </w:r>
    </w:p>
    <w:p>
      <w:pPr>
        <w:pStyle w:val="BodyText"/>
        <w:spacing w:before="0" w:after="200"/>
        <w:contextualSpacing/>
        <w:rPr/>
      </w:pPr>
      <w:r>
        <w:rPr>
          <w:rStyle w:val="Strong"/>
        </w:rPr>
        <w:t>1. Membres du groupe</w:t>
      </w:r>
      <w:r>
        <w:rPr/>
        <w:t xml:space="preserve"> .............................................................................. 2</w:t>
      </w:r>
    </w:p>
    <w:p>
      <w:pPr>
        <w:pStyle w:val="BodyText"/>
        <w:spacing w:before="0" w:after="200"/>
        <w:contextualSpacing/>
        <w:rPr/>
      </w:pPr>
      <w:r>
        <w:rPr>
          <w:rStyle w:val="Strong"/>
        </w:rPr>
        <w:t>2. Introduction et description du projet</w:t>
      </w:r>
      <w:r>
        <w:rPr/>
        <w:t xml:space="preserve"> ................................................ 3</w:t>
      </w:r>
    </w:p>
    <w:p>
      <w:pPr>
        <w:pStyle w:val="BodyText"/>
        <w:spacing w:before="0" w:after="200"/>
        <w:contextualSpacing/>
        <w:rPr/>
      </w:pPr>
      <w:r>
        <w:rPr>
          <w:rStyle w:val="Strong"/>
        </w:rPr>
        <w:t>3. Objectifs</w:t>
      </w:r>
      <w:r>
        <w:rPr/>
        <w:t xml:space="preserve"> ................................................................................................. 4</w:t>
      </w:r>
    </w:p>
    <w:p>
      <w:pPr>
        <w:pStyle w:val="BodyText"/>
        <w:spacing w:before="0" w:after="200"/>
        <w:contextualSpacing/>
        <w:rPr/>
      </w:pPr>
      <w:r>
        <w:rPr>
          <w:rStyle w:val="Strong"/>
        </w:rPr>
        <w:t>4. Architecture générale et technologies</w:t>
      </w:r>
      <w:r>
        <w:rPr/>
        <w:t xml:space="preserve"> ............................................. 5</w:t>
      </w:r>
    </w:p>
    <w:p>
      <w:pPr>
        <w:pStyle w:val="BodyText"/>
        <w:spacing w:before="0" w:after="200"/>
        <w:contextualSpacing/>
        <w:rPr/>
      </w:pPr>
      <w:r>
        <w:rPr>
          <w:rStyle w:val="Strong"/>
        </w:rPr>
        <w:t>5. Préparation des données — Binôme 1</w:t>
      </w:r>
      <w:r>
        <w:rPr/>
        <w:t xml:space="preserve"> ............................................... 6</w:t>
      </w:r>
    </w:p>
    <w:p>
      <w:pPr>
        <w:pStyle w:val="BodyText"/>
        <w:spacing w:before="0" w:after="200"/>
        <w:contextualSpacing/>
        <w:rPr/>
      </w:pPr>
      <w:r>
        <w:rPr>
          <w:rStyle w:val="Strong"/>
        </w:rPr>
        <w:t>6. Analyse et intelligence artificielle — Binôme 2</w:t>
      </w:r>
      <w:r>
        <w:rPr/>
        <w:t xml:space="preserve"> ............................... 7</w:t>
      </w:r>
    </w:p>
    <w:p>
      <w:pPr>
        <w:pStyle w:val="BodyText"/>
        <w:spacing w:before="0" w:after="200"/>
        <w:contextualSpacing/>
        <w:rPr/>
      </w:pPr>
      <w:r>
        <w:rPr>
          <w:rStyle w:val="Strong"/>
        </w:rPr>
        <w:t>7. Back-end — API et gestion du stock — Binôme 3</w:t>
      </w:r>
      <w:r>
        <w:rPr/>
        <w:t xml:space="preserve"> ............................ 8</w:t>
      </w:r>
    </w:p>
    <w:p>
      <w:pPr>
        <w:pStyle w:val="BodyText"/>
        <w:spacing w:before="0" w:after="200"/>
        <w:contextualSpacing/>
        <w:rPr/>
      </w:pPr>
      <w:r>
        <w:rPr>
          <w:rStyle w:val="Strong"/>
        </w:rPr>
        <w:t>8. Front-end — Interface utilisateur — Binôme 4</w:t>
      </w:r>
      <w:r>
        <w:rPr/>
        <w:t xml:space="preserve"> .................................. 9</w:t>
      </w:r>
    </w:p>
    <w:p>
      <w:pPr>
        <w:pStyle w:val="BodyText"/>
        <w:spacing w:before="0" w:after="200"/>
        <w:contextualSpacing/>
        <w:rPr/>
      </w:pPr>
      <w:r>
        <w:rPr>
          <w:rStyle w:val="Strong"/>
        </w:rPr>
        <w:t>9. Tests et validation</w:t>
      </w:r>
      <w:r>
        <w:rPr/>
        <w:t xml:space="preserve"> ............................................................................... 10</w:t>
      </w:r>
    </w:p>
    <w:p>
      <w:pPr>
        <w:pStyle w:val="BodyText"/>
        <w:spacing w:before="0" w:after="200"/>
        <w:contextualSpacing/>
        <w:rPr/>
      </w:pPr>
      <w:r>
        <w:rPr>
          <w:rStyle w:val="Strong"/>
        </w:rPr>
        <w:t>10. Résultats et démonstration</w:t>
      </w:r>
      <w:r>
        <w:rPr/>
        <w:t xml:space="preserve"> .............................................................. 11</w:t>
      </w:r>
    </w:p>
    <w:p>
      <w:pPr>
        <w:pStyle w:val="BodyText"/>
        <w:spacing w:before="0" w:after="200"/>
        <w:contextualSpacing/>
        <w:rPr/>
      </w:pPr>
      <w:r>
        <w:rPr>
          <w:rStyle w:val="Strong"/>
        </w:rPr>
        <w:t>11. Limites et perspectives</w:t>
      </w:r>
      <w:r>
        <w:rPr/>
        <w:t xml:space="preserve"> ...................................................................... 12</w:t>
      </w:r>
    </w:p>
    <w:p>
      <w:pPr>
        <w:pStyle w:val="BodyText"/>
        <w:spacing w:before="0" w:after="200"/>
        <w:contextualSpacing/>
        <w:rPr/>
      </w:pPr>
      <w:r>
        <w:rPr>
          <w:rStyle w:val="Strong"/>
        </w:rPr>
        <w:t>12. Conclusion</w:t>
      </w:r>
      <w:r>
        <w:rPr/>
        <w:t xml:space="preserve"> .......................................................................................... 13</w:t>
      </w:r>
    </w:p>
    <w:p>
      <w:pPr>
        <w:pStyle w:val="ListNumber"/>
        <w:numPr>
          <w:ilvl w:val="0"/>
          <w:numId w:val="0"/>
        </w:numPr>
        <w:ind w:hanging="360" w:left="567"/>
        <w:rPr/>
      </w:pPr>
      <w:r>
        <w:rPr/>
      </w:r>
    </w:p>
    <w:p>
      <w:pPr>
        <w:pStyle w:val="ListNumber"/>
        <w:numPr>
          <w:ilvl w:val="0"/>
          <w:numId w:val="0"/>
        </w:numPr>
        <w:ind w:hanging="360" w:left="567"/>
        <w:rPr/>
      </w:pPr>
      <w:r>
        <w:rPr/>
      </w:r>
    </w:p>
    <w:p>
      <w:pPr>
        <w:pStyle w:val="ListNumber"/>
        <w:numPr>
          <w:ilvl w:val="0"/>
          <w:numId w:val="0"/>
        </w:numPr>
        <w:ind w:hanging="360" w:left="567"/>
        <w:rPr/>
      </w:pPr>
      <w:r>
        <w:rPr/>
      </w:r>
    </w:p>
    <w:p>
      <w:pPr>
        <w:pStyle w:val="ListNumber"/>
        <w:numPr>
          <w:ilvl w:val="0"/>
          <w:numId w:val="0"/>
        </w:numPr>
        <w:ind w:hanging="360" w:left="567"/>
        <w:rPr/>
      </w:pPr>
      <w:r>
        <w:rPr/>
      </w:r>
    </w:p>
    <w:p>
      <w:pPr>
        <w:pStyle w:val="ListNumber"/>
        <w:numPr>
          <w:ilvl w:val="0"/>
          <w:numId w:val="0"/>
        </w:numPr>
        <w:ind w:hanging="360" w:left="567"/>
        <w:rPr/>
      </w:pPr>
      <w:r>
        <w:rPr/>
      </w:r>
    </w:p>
    <w:p>
      <w:pPr>
        <w:pStyle w:val="ListNumber"/>
        <w:numPr>
          <w:ilvl w:val="0"/>
          <w:numId w:val="0"/>
        </w:numPr>
        <w:ind w:hanging="360" w:left="567"/>
        <w:rPr/>
      </w:pPr>
      <w:r>
        <w:rPr/>
      </w:r>
    </w:p>
    <w:p>
      <w:pPr>
        <w:pStyle w:val="ListNumber"/>
        <w:numPr>
          <w:ilvl w:val="0"/>
          <w:numId w:val="0"/>
        </w:numPr>
        <w:ind w:hanging="360" w:left="567"/>
        <w:rPr/>
      </w:pPr>
      <w:r>
        <w:rPr/>
      </w:r>
    </w:p>
    <w:p>
      <w:pPr>
        <w:pStyle w:val="ListNumber"/>
        <w:numPr>
          <w:ilvl w:val="0"/>
          <w:numId w:val="0"/>
        </w:numPr>
        <w:ind w:hanging="360" w:left="567"/>
        <w:rPr/>
      </w:pPr>
      <w:r>
        <w:rPr/>
      </w:r>
    </w:p>
    <w:p>
      <w:pPr>
        <w:pStyle w:val="ListNumber"/>
        <w:numPr>
          <w:ilvl w:val="0"/>
          <w:numId w:val="0"/>
        </w:numPr>
        <w:ind w:hanging="360" w:left="567"/>
        <w:rPr/>
      </w:pPr>
      <w:r>
        <w:rPr/>
      </w:r>
    </w:p>
    <w:p>
      <w:pPr>
        <w:pStyle w:val="ListNumber"/>
        <w:numPr>
          <w:ilvl w:val="0"/>
          <w:numId w:val="0"/>
        </w:numPr>
        <w:ind w:hanging="360" w:left="567"/>
        <w:rPr/>
      </w:pPr>
      <w:r>
        <w:rPr/>
      </w:r>
    </w:p>
    <w:p>
      <w:pPr>
        <w:pStyle w:val="ListNumber"/>
        <w:numPr>
          <w:ilvl w:val="0"/>
          <w:numId w:val="0"/>
        </w:numPr>
        <w:ind w:hanging="360" w:left="567"/>
        <w:rPr/>
      </w:pPr>
      <w:r>
        <w:rPr/>
      </w:r>
    </w:p>
    <w:p>
      <w:pPr>
        <w:pStyle w:val="ListNumber"/>
        <w:numPr>
          <w:ilvl w:val="0"/>
          <w:numId w:val="0"/>
        </w:numPr>
        <w:ind w:hanging="360" w:left="567"/>
        <w:rPr/>
      </w:pPr>
      <w:r>
        <w:rPr/>
      </w:r>
    </w:p>
    <w:p>
      <w:pPr>
        <w:pStyle w:val="ListNumber"/>
        <w:numPr>
          <w:ilvl w:val="0"/>
          <w:numId w:val="0"/>
        </w:numPr>
        <w:ind w:hanging="360" w:left="567"/>
        <w:rPr/>
      </w:pPr>
      <w:r>
        <w:rPr/>
      </w:r>
    </w:p>
    <w:p>
      <w:pPr>
        <w:pStyle w:val="ListNumber"/>
        <w:numPr>
          <w:ilvl w:val="0"/>
          <w:numId w:val="0"/>
        </w:numPr>
        <w:ind w:hanging="360" w:left="567"/>
        <w:rPr/>
      </w:pPr>
      <w:r>
        <w:rPr/>
      </w:r>
    </w:p>
    <w:p>
      <w:pPr>
        <w:pStyle w:val="ListNumber"/>
        <w:numPr>
          <w:ilvl w:val="0"/>
          <w:numId w:val="0"/>
        </w:numPr>
        <w:ind w:hanging="360" w:left="567"/>
        <w:rPr/>
      </w:pPr>
      <w:r>
        <w:rPr/>
      </w:r>
    </w:p>
    <w:p>
      <w:pPr>
        <w:pStyle w:val="ListNumber"/>
        <w:numPr>
          <w:ilvl w:val="0"/>
          <w:numId w:val="0"/>
        </w:numPr>
        <w:ind w:hanging="360" w:left="567"/>
        <w:rPr/>
      </w:pPr>
      <w:r>
        <w:rPr/>
      </w:r>
    </w:p>
    <w:p>
      <w:pPr>
        <w:pStyle w:val="ListNumber"/>
        <w:numPr>
          <w:ilvl w:val="0"/>
          <w:numId w:val="0"/>
        </w:numPr>
        <w:ind w:hanging="360" w:left="567"/>
        <w:rPr/>
      </w:pPr>
      <w:r>
        <w:rPr/>
      </w:r>
    </w:p>
    <w:p>
      <w:pPr>
        <w:pStyle w:val="ListNumber"/>
        <w:numPr>
          <w:ilvl w:val="0"/>
          <w:numId w:val="0"/>
        </w:numPr>
        <w:ind w:hanging="360" w:left="567"/>
        <w:rPr/>
      </w:pPr>
      <w:r>
        <w:rPr/>
      </w:r>
    </w:p>
    <w:p>
      <w:pPr>
        <w:pStyle w:val="ListNumber"/>
        <w:numPr>
          <w:ilvl w:val="0"/>
          <w:numId w:val="0"/>
        </w:numPr>
        <w:ind w:hanging="360" w:left="567"/>
        <w:rPr/>
      </w:pPr>
      <w:r>
        <w:rPr/>
      </w:r>
    </w:p>
    <w:p>
      <w:pPr>
        <w:pStyle w:val="ListNumber"/>
        <w:numPr>
          <w:ilvl w:val="0"/>
          <w:numId w:val="0"/>
        </w:numPr>
        <w:ind w:hanging="360" w:left="567"/>
        <w:rPr/>
      </w:pPr>
      <w:r>
        <w:rPr/>
      </w:r>
    </w:p>
    <w:p>
      <w:pPr>
        <w:pStyle w:val="ListNumber"/>
        <w:numPr>
          <w:ilvl w:val="0"/>
          <w:numId w:val="0"/>
        </w:numPr>
        <w:ind w:hanging="360" w:left="567"/>
        <w:rPr/>
      </w:pPr>
      <w:r>
        <w:rPr/>
      </w:r>
    </w:p>
    <w:p>
      <w:pPr>
        <w:pStyle w:val="ListNumber"/>
        <w:numPr>
          <w:ilvl w:val="0"/>
          <w:numId w:val="0"/>
        </w:numPr>
        <w:ind w:hanging="360" w:left="567"/>
        <w:rPr/>
      </w:pPr>
      <w:r>
        <w:rPr/>
      </w:r>
    </w:p>
    <w:p>
      <w:pPr>
        <w:pStyle w:val="ListNumber"/>
        <w:numPr>
          <w:ilvl w:val="0"/>
          <w:numId w:val="0"/>
        </w:numPr>
        <w:ind w:hanging="360" w:left="567"/>
        <w:rPr/>
      </w:pPr>
      <w:r>
        <w:rPr/>
      </w:r>
    </w:p>
    <w:p>
      <w:pPr>
        <w:pStyle w:val="ListNumber"/>
        <w:numPr>
          <w:ilvl w:val="0"/>
          <w:numId w:val="0"/>
        </w:numPr>
        <w:ind w:hanging="360" w:left="567"/>
        <w:rPr/>
      </w:pPr>
      <w:r>
        <w:rPr/>
      </w:r>
    </w:p>
    <w:p>
      <w:pPr>
        <w:pStyle w:val="ListNumber"/>
        <w:numPr>
          <w:ilvl w:val="0"/>
          <w:numId w:val="0"/>
        </w:numPr>
        <w:ind w:hanging="360" w:left="567"/>
        <w:rPr/>
      </w:pPr>
      <w:r>
        <w:rPr/>
      </w:r>
    </w:p>
    <w:p>
      <w:pPr>
        <w:pStyle w:val="ListNumber"/>
        <w:numPr>
          <w:ilvl w:val="0"/>
          <w:numId w:val="0"/>
        </w:numPr>
        <w:ind w:hanging="360" w:left="567"/>
        <w:rPr/>
      </w:pPr>
      <w:r>
        <w:rPr/>
      </w:r>
    </w:p>
    <w:p>
      <w:pPr>
        <w:pStyle w:val="ListNumber"/>
        <w:numPr>
          <w:ilvl w:val="0"/>
          <w:numId w:val="0"/>
        </w:numPr>
        <w:ind w:hanging="360" w:left="567"/>
        <w:rPr/>
      </w:pPr>
      <w:r>
        <w:rPr/>
      </w:r>
    </w:p>
    <w:p>
      <w:pPr>
        <w:pStyle w:val="Heading2"/>
        <w:rPr/>
      </w:pPr>
      <w:r>
        <w:rPr>
          <w:color w:val="0D3B66"/>
        </w:rPr>
        <w:t>1. Résumé</w:t>
      </w:r>
    </w:p>
    <w:p>
      <w:pPr>
        <w:pStyle w:val="Normal"/>
        <w:rPr/>
      </w:pPr>
      <w:r>
        <w:rPr>
          <w:b/>
        </w:rPr>
        <w:t>Gestion Pharmacie IA</w:t>
      </w:r>
      <w:r>
        <w:rPr/>
        <w:t xml:space="preserve"> est une application web complète d'aide à la dispensation de médicaments.</w:t>
      </w:r>
    </w:p>
    <w:p>
      <w:pPr>
        <w:pStyle w:val="Normal"/>
        <w:rPr/>
      </w:pPr>
      <w:r>
        <w:rPr/>
        <w:t xml:space="preserve">Le patient décrit ses symptômes en langage naturel (ex. </w:t>
      </w:r>
      <w:r>
        <w:rPr>
          <w:i/>
        </w:rPr>
        <w:t>« j'ai de la fièvre et mal à la tête depuis 2 jours »</w:t>
      </w:r>
      <w:r>
        <w:rPr/>
        <w:t>) ;</w:t>
      </w:r>
    </w:p>
    <w:p>
      <w:pPr>
        <w:pStyle w:val="Normal"/>
        <w:rPr/>
      </w:pPr>
      <w:r>
        <w:rPr/>
        <w:t>le moteur d'intelligence artificielle identifie les affections probables, vérifie les allergies déclarées et</w:t>
      </w:r>
    </w:p>
    <w:p>
      <w:pPr>
        <w:pStyle w:val="Normal"/>
        <w:rPr/>
      </w:pPr>
      <w:r>
        <w:rPr/>
        <w:t xml:space="preserve">recommande uniquement les médicaments </w:t>
      </w:r>
      <w:r>
        <w:rPr>
          <w:b/>
        </w:rPr>
        <w:t>réellement disponibles en stock</w:t>
      </w:r>
      <w:r>
        <w:rPr/>
        <w:t xml:space="preserve"> à la pharmacie.</w:t>
      </w:r>
    </w:p>
    <w:p>
      <w:pPr>
        <w:pStyle w:val="Normal"/>
        <w:rPr/>
      </w:pPr>
      <w:r>
        <w:rPr/>
        <w:t>Le projet couvre la chaîne complète :</w:t>
      </w:r>
    </w:p>
    <w:p>
      <w:pPr>
        <w:pStyle w:val="ListBullet"/>
        <w:numPr>
          <w:ilvl w:val="0"/>
          <w:numId w:val="1"/>
        </w:numPr>
        <w:ind w:hanging="360" w:left="567"/>
        <w:rPr/>
      </w:pPr>
      <w:r>
        <w:rPr>
          <w:b/>
        </w:rPr>
        <w:t>préparation des données</w:t>
      </w:r>
      <w:r>
        <w:rPr/>
        <w:t xml:space="preserve"> (base de symptômes/médicaments, corpus BDPM),</w:t>
      </w:r>
    </w:p>
    <w:p>
      <w:pPr>
        <w:pStyle w:val="ListBullet"/>
        <w:numPr>
          <w:ilvl w:val="0"/>
          <w:numId w:val="1"/>
        </w:numPr>
        <w:ind w:hanging="360" w:left="567"/>
        <w:rPr/>
      </w:pPr>
      <w:r>
        <w:rPr>
          <w:b/>
        </w:rPr>
        <w:t>intelligence artificielle</w:t>
      </w:r>
      <w:r>
        <w:rPr/>
        <w:t xml:space="preserve"> (RAG </w:t>
      </w:r>
      <w:r>
        <w:rPr>
          <w:i/>
        </w:rPr>
        <w:t>sentence-transformers</w:t>
      </w:r>
      <w:r>
        <w:rPr/>
        <w:t xml:space="preserve"> + FAISS, et fine-tuning d'un LLM</w:t>
      </w:r>
    </w:p>
    <w:p>
      <w:pPr>
        <w:pStyle w:val="Normal"/>
        <w:rPr/>
      </w:pPr>
      <w:r>
        <w:rPr/>
        <w:t>TinyLlama-1.1B en QLoRA sur les GPU gratuits de Kaggle),</w:t>
      </w:r>
    </w:p>
    <w:p>
      <w:pPr>
        <w:pStyle w:val="ListBullet"/>
        <w:numPr>
          <w:ilvl w:val="0"/>
          <w:numId w:val="1"/>
        </w:numPr>
        <w:ind w:hanging="360" w:left="567"/>
        <w:rPr/>
      </w:pPr>
      <w:r>
        <w:rPr>
          <w:b/>
        </w:rPr>
        <w:t>back-end</w:t>
      </w:r>
      <w:r>
        <w:rPr/>
        <w:t xml:space="preserve"> (API REST FastAPI : authentification, CRUD médicaments, gestion du stock, ruptures),</w:t>
      </w:r>
    </w:p>
    <w:p>
      <w:pPr>
        <w:pStyle w:val="ListBullet"/>
        <w:numPr>
          <w:ilvl w:val="0"/>
          <w:numId w:val="1"/>
        </w:numPr>
        <w:ind w:hanging="360" w:left="567"/>
        <w:rPr/>
      </w:pPr>
      <w:r>
        <w:rPr>
          <w:b/>
        </w:rPr>
        <w:t>front-end</w:t>
      </w:r>
      <w:r>
        <w:rPr/>
        <w:t xml:space="preserve"> (SvelteKit/Svelte 5 : espace pharmacien, espace patient, tableau de bord).</w:t>
      </w:r>
    </w:p>
    <w:p>
      <w:pPr>
        <w:pStyle w:val="Normal"/>
        <w:rPr/>
      </w:pPr>
      <w:r>
        <w:rPr/>
        <w:t>L'application a été testée de bout en bout : authentification, gestion du stock, alertes de rupture et</w:t>
      </w:r>
    </w:p>
    <w:p>
      <w:pPr>
        <w:pStyle w:val="Normal"/>
        <w:rPr/>
      </w:pPr>
      <w:r>
        <w:rPr/>
        <w:t>recommandations IA fonctionnent (temps de réponse IA &lt; 0,3 s en local).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color w:val="0D3B66"/>
        </w:rPr>
        <w:t>2. Membres du groupe</w:t>
      </w:r>
    </w:p>
    <w:p>
      <w:pPr>
        <w:pStyle w:val="Normal"/>
        <w:rPr/>
      </w:pPr>
      <w:r>
        <w:rPr/>
        <w:t xml:space="preserve">Le projet a été réalisé par une équipe de </w:t>
      </w:r>
      <w:r>
        <w:rPr>
          <w:b/>
        </w:rPr>
        <w:t>7 étudiants</w:t>
      </w:r>
      <w:r>
        <w:rPr/>
        <w:t>, organisée en 4 binômes thématiques.</w:t>
      </w:r>
    </w:p>
    <w:p>
      <w:pPr>
        <w:pStyle w:val="Heading3"/>
        <w:rPr/>
      </w:pPr>
      <w:r>
        <w:rPr>
          <w:color w:val="14548C"/>
        </w:rPr>
        <w:t>RAZAFIMAMONJY Valisoa Eli — 551</w:t>
      </w:r>
    </w:p>
    <w:p>
      <w:pPr>
        <w:pStyle w:val="Normal"/>
        <w:rPr/>
      </w:pPr>
      <w:r>
        <w:rPr>
          <w:i/>
        </w:rPr>
        <w:t>Binôme 3 — Back-end (API, gestion du stock)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1673860" cy="1511935"/>
            <wp:effectExtent l="0" t="0" r="0" b="0"/>
            <wp:docPr id="2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3860" cy="1511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rPr/>
      </w:pPr>
      <w:r>
        <w:rPr>
          <w:color w:val="14548C"/>
        </w:rPr>
        <w:t>FANOMEZANA Anjaratiavina Laryah — 532</w:t>
      </w:r>
    </w:p>
    <w:p>
      <w:pPr>
        <w:pStyle w:val="Normal"/>
        <w:rPr/>
      </w:pPr>
      <w:r>
        <w:rPr>
          <w:i/>
        </w:rPr>
        <w:t>Binôme 4 — Interface admin et user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1563370" cy="1511935"/>
            <wp:effectExtent l="0" t="0" r="0" b="0"/>
            <wp:docPr id="3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3370" cy="1511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rPr/>
      </w:pPr>
      <w:r>
        <w:rPr>
          <w:color w:val="14548C"/>
        </w:rPr>
        <w:t>ANDRIANASOLO Lahatriniaina Hery Luc — 506</w:t>
      </w:r>
    </w:p>
    <w:p>
      <w:pPr>
        <w:pStyle w:val="Normal"/>
        <w:rPr/>
      </w:pPr>
      <w:r>
        <w:rPr>
          <w:i/>
        </w:rPr>
        <w:t>Binôme 3 — Back-end (API, gestion du stock)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1306195" cy="1511935"/>
            <wp:effectExtent l="0" t="0" r="0" b="0"/>
            <wp:docPr id="4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6195" cy="1511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rPr/>
      </w:pPr>
      <w:r>
        <w:rPr>
          <w:color w:val="14548C"/>
        </w:rPr>
        <w:t>ANDRIAMANDROSO Harilaza Rasabotsilahy — 531</w:t>
      </w:r>
    </w:p>
    <w:p>
      <w:pPr>
        <w:pStyle w:val="Normal"/>
        <w:rPr/>
      </w:pPr>
      <w:r>
        <w:rPr>
          <w:i/>
        </w:rPr>
        <w:t>Binôme 2 — Analyse et IA (modèle, entraînement)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1416050" cy="1511935"/>
            <wp:effectExtent l="0" t="0" r="0" b="0"/>
            <wp:docPr id="5" name="Pictur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6050" cy="1511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rPr/>
      </w:pPr>
      <w:r>
        <w:rPr>
          <w:color w:val="14548C"/>
        </w:rPr>
        <w:t>VOLOLONIRINA Larissa — 581</w:t>
      </w:r>
    </w:p>
    <w:p>
      <w:pPr>
        <w:pStyle w:val="Normal"/>
        <w:rPr/>
      </w:pPr>
      <w:r>
        <w:rPr>
          <w:i/>
        </w:rPr>
        <w:t>Binôme 1 — Préparation des données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1511935" cy="1511935"/>
            <wp:effectExtent l="0" t="0" r="0" b="0"/>
            <wp:docPr id="6" name="Pictur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1935" cy="1511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rPr/>
      </w:pPr>
      <w:r>
        <w:rPr>
          <w:color w:val="14548C"/>
        </w:rPr>
        <w:t>NAMBININJANAHARY Nantenaina Fideline — 515</w:t>
      </w:r>
    </w:p>
    <w:p>
      <w:pPr>
        <w:pStyle w:val="Normal"/>
        <w:rPr/>
      </w:pPr>
      <w:r>
        <w:rPr>
          <w:i/>
        </w:rPr>
        <w:t>Binôme 1 — Préparation des données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1517015" cy="1511935"/>
            <wp:effectExtent l="0" t="0" r="0" b="0"/>
            <wp:docPr id="7" name="Pictur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015" cy="1511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rPr/>
      </w:pPr>
      <w:r>
        <w:rPr>
          <w:color w:val="14548C"/>
        </w:rPr>
        <w:t>RAVELINA MAHERY Sedra Vonjitina Joseph — 565</w:t>
      </w:r>
    </w:p>
    <w:p>
      <w:pPr>
        <w:pStyle w:val="Normal"/>
        <w:rPr/>
      </w:pPr>
      <w:r>
        <w:rPr>
          <w:i/>
        </w:rPr>
        <w:t>Binôme 4 — Interface admin et user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1179830" cy="1511935"/>
            <wp:effectExtent l="0" t="0" r="0" b="0"/>
            <wp:docPr id="8" name="Picture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9830" cy="1511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rPr/>
      </w:pPr>
      <w:r>
        <w:rPr>
          <w:color w:val="14548C"/>
        </w:rPr>
        <w:t>Répartition des responsabilités</w:t>
      </w:r>
    </w:p>
    <w:tbl>
      <w:tblPr>
        <w:tblStyle w:val="LightGrid-Accent1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59"/>
      </w:tblGrid>
      <w:tr>
        <w:trPr/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Binôme</w:t>
            </w:r>
          </w:p>
        </w:tc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Membres</w:t>
            </w:r>
          </w:p>
        </w:tc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Rôle</w:t>
            </w:r>
          </w:p>
        </w:tc>
        <w:tc>
          <w:tcPr>
            <w:tcW w:w="2159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Dossier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1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Larissa (581), Fideline (515)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Préparation des données</w:t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kern w:val="0"/>
                <w:sz w:val="18"/>
                <w:szCs w:val="22"/>
                <w:lang w:val="en-US" w:eastAsia="en-US" w:bidi="ar-SA"/>
              </w:rPr>
              <w:t>data/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2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Harilaza (531)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Analyse et IA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kern w:val="0"/>
                <w:sz w:val="18"/>
                <w:szCs w:val="22"/>
                <w:lang w:val="en-US" w:eastAsia="en-US" w:bidi="ar-SA"/>
              </w:rPr>
              <w:t>ml/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3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Eli (551), Hery Luc (506)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Back-end, API et stock</w:t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kern w:val="0"/>
                <w:sz w:val="18"/>
                <w:szCs w:val="22"/>
                <w:lang w:val="en-US" w:eastAsia="en-US" w:bidi="ar-SA"/>
              </w:rPr>
              <w:t>backend/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4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Laryah (532), Joseph (565)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Interface admin et user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kern w:val="0"/>
                <w:sz w:val="18"/>
                <w:szCs w:val="22"/>
                <w:lang w:val="en-US" w:eastAsia="en-US" w:bidi="ar-SA"/>
              </w:rPr>
              <w:t>frontend/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color w:val="0D3B66"/>
        </w:rPr>
        <w:t>3. Introduction et description du projet</w:t>
      </w:r>
    </w:p>
    <w:p>
      <w:pPr>
        <w:pStyle w:val="Normal"/>
        <w:rPr/>
      </w:pPr>
      <w:r>
        <w:rPr/>
        <w:t>En pharmacie, le dialogue patient–pharmacien repose souvent sur l'expérience seule : face à une description</w:t>
      </w:r>
    </w:p>
    <w:p>
      <w:pPr>
        <w:pStyle w:val="Normal"/>
        <w:rPr/>
      </w:pPr>
      <w:r>
        <w:rPr/>
        <w:t>de symptômes, le pharmacien doit retrouver rapidement les produits adaptés, vérifier leur disponibilité et</w:t>
      </w:r>
    </w:p>
    <w:p>
      <w:pPr>
        <w:pStyle w:val="Normal"/>
        <w:rPr/>
      </w:pPr>
      <w:r>
        <w:rPr/>
        <w:t xml:space="preserve">anticiper les ruptures de stock. Le projet </w:t>
      </w:r>
      <w:r>
        <w:rPr>
          <w:b/>
        </w:rPr>
        <w:t>Gestion Pharmacie IA</w:t>
      </w:r>
      <w:r>
        <w:rPr/>
        <w:t xml:space="preserve"> digitalise cette chaîne :</w:t>
      </w:r>
    </w:p>
    <w:p>
      <w:pPr>
        <w:pStyle w:val="ListNumber"/>
        <w:numPr>
          <w:ilvl w:val="0"/>
          <w:numId w:val="4"/>
        </w:numPr>
        <w:ind w:hanging="360" w:left="567"/>
        <w:rPr/>
      </w:pPr>
      <w:r>
        <w:rPr/>
        <w:t xml:space="preserve">le </w:t>
      </w:r>
      <w:r>
        <w:rPr>
          <w:b/>
        </w:rPr>
        <w:t>patient</w:t>
      </w:r>
      <w:r>
        <w:rPr/>
        <w:t xml:space="preserve"> saisit librement ses symptômes, son âge et ses allergies ;</w:t>
      </w:r>
    </w:p>
    <w:p>
      <w:pPr>
        <w:pStyle w:val="ListNumber"/>
        <w:numPr>
          <w:ilvl w:val="0"/>
          <w:numId w:val="4"/>
        </w:numPr>
        <w:ind w:hanging="360" w:left="567"/>
        <w:rPr/>
      </w:pPr>
      <w:r>
        <w:rPr/>
        <w:t>l'</w:t>
      </w:r>
      <w:r>
        <w:rPr>
          <w:b/>
        </w:rPr>
        <w:t>IA</w:t>
      </w:r>
      <w:r>
        <w:rPr/>
        <w:t xml:space="preserve"> analyse la demande (classification de symptômes + recherche sémantique RAG dans la base</w:t>
      </w:r>
    </w:p>
    <w:p>
      <w:pPr>
        <w:pStyle w:val="Normal"/>
        <w:rPr/>
      </w:pPr>
      <w:r>
        <w:rPr/>
        <w:t xml:space="preserve">BDPM) et propose les médicaments indiqués </w:t>
      </w:r>
      <w:r>
        <w:rPr>
          <w:b/>
        </w:rPr>
        <w:t>filtrés par le stock disponible</w:t>
      </w:r>
      <w:r>
        <w:rPr/>
        <w:t xml:space="preserve"> et les allergies ;</w:t>
      </w:r>
    </w:p>
    <w:p>
      <w:pPr>
        <w:pStyle w:val="ListNumber"/>
        <w:numPr>
          <w:ilvl w:val="0"/>
          <w:numId w:val="4"/>
        </w:numPr>
        <w:ind w:hanging="360" w:left="567"/>
        <w:rPr/>
      </w:pPr>
      <w:r>
        <w:rPr/>
        <w:t xml:space="preserve">le </w:t>
      </w:r>
      <w:r>
        <w:rPr>
          <w:b/>
        </w:rPr>
        <w:t>pharmacien</w:t>
      </w:r>
      <w:r>
        <w:rPr/>
        <w:t xml:space="preserve"> gère son stock via un tableau de bord (ajouts, ventes, seuils d'alerte, ruptures) ;</w:t>
      </w:r>
    </w:p>
    <w:p>
      <w:pPr>
        <w:pStyle w:val="ListNumber"/>
        <w:numPr>
          <w:ilvl w:val="0"/>
          <w:numId w:val="4"/>
        </w:numPr>
        <w:ind w:hanging="360" w:left="567"/>
        <w:rPr/>
      </w:pPr>
      <w:r>
        <w:rPr/>
        <w:t>l'</w:t>
      </w:r>
      <w:r>
        <w:rPr>
          <w:b/>
        </w:rPr>
        <w:t>administrateur</w:t>
      </w:r>
      <w:r>
        <w:rPr/>
        <w:t xml:space="preserve"> supervise les comptes et les données.</w:t>
      </w:r>
    </w:p>
    <w:p>
      <w:pPr>
        <w:pStyle w:val="Normal"/>
        <w:rPr/>
      </w:pPr>
      <w:r>
        <w:rPr/>
        <w:t>L'originalité du projet est double :</w:t>
      </w:r>
    </w:p>
    <w:p>
      <w:pPr>
        <w:pStyle w:val="ListBullet"/>
        <w:numPr>
          <w:ilvl w:val="0"/>
          <w:numId w:val="1"/>
        </w:numPr>
        <w:ind w:hanging="360" w:left="567"/>
        <w:rPr/>
      </w:pPr>
      <w:r>
        <w:rPr/>
        <w:t xml:space="preserve">un </w:t>
      </w:r>
      <w:r>
        <w:rPr>
          <w:b/>
        </w:rPr>
        <w:t>moteur RAG</w:t>
      </w:r>
      <w:r>
        <w:rPr/>
        <w:t xml:space="preserve"> (Retrieval-Augmented Generation) ancré dans les données officielles BDPM</w:t>
      </w:r>
    </w:p>
    <w:p>
      <w:pPr>
        <w:pStyle w:val="Normal"/>
        <w:rPr/>
      </w:pPr>
      <w:r>
        <w:rPr/>
        <w:t>(spécialités, compositions, présentations, génériques, avis SMR/ASMR, ruptures de stock) ;</w:t>
      </w:r>
    </w:p>
    <w:p>
      <w:pPr>
        <w:pStyle w:val="ListBullet"/>
        <w:numPr>
          <w:ilvl w:val="0"/>
          <w:numId w:val="1"/>
        </w:numPr>
        <w:ind w:hanging="360" w:left="567"/>
        <w:rPr/>
      </w:pPr>
      <w:r>
        <w:rPr/>
        <w:t xml:space="preserve">un </w:t>
      </w:r>
      <w:r>
        <w:rPr>
          <w:b/>
        </w:rPr>
        <w:t>chatbot LLM propre au projet</w:t>
      </w:r>
      <w:r>
        <w:rPr/>
        <w:t xml:space="preserve"> : TinyLlama-1.1B fine-tuné en QLoRA sur les GPU T4 **gratuits de</w:t>
      </w:r>
    </w:p>
    <w:p>
      <w:pPr>
        <w:pStyle w:val="Normal"/>
        <w:rPr/>
      </w:pPr>
      <w:r>
        <w:rPr/>
        <w:t>Kaggle**, sans GPU local — un pipeline entièrement automatisé (envoi des données → entraînement</w:t>
      </w:r>
    </w:p>
    <w:p>
      <w:pPr>
        <w:pStyle w:val="Normal"/>
        <w:rPr/>
      </w:pPr>
      <w:r>
        <w:rPr/>
        <w:t>distant → récupération du modèle).</w:t>
      </w:r>
    </w:p>
    <w:p>
      <w:pPr>
        <w:pStyle w:val="Heading2"/>
        <w:rPr/>
      </w:pPr>
      <w:r>
        <w:rPr>
          <w:color w:val="0D3B66"/>
        </w:rPr>
        <w:t>4. Objectifs</w:t>
      </w:r>
    </w:p>
    <w:p>
      <w:pPr>
        <w:pStyle w:val="ListBullet"/>
        <w:numPr>
          <w:ilvl w:val="0"/>
          <w:numId w:val="1"/>
        </w:numPr>
        <w:ind w:hanging="360" w:left="567"/>
        <w:rPr/>
      </w:pPr>
      <w:r>
        <w:rPr/>
        <w:t xml:space="preserve">Proposer des </w:t>
      </w:r>
      <w:r>
        <w:rPr>
          <w:b/>
        </w:rPr>
        <w:t>recommandations de médicaments pertinentes</w:t>
      </w:r>
      <w:r>
        <w:rPr/>
        <w:t xml:space="preserve"> à partir de symptômes en français,</w:t>
      </w:r>
    </w:p>
    <w:p>
      <w:pPr>
        <w:pStyle w:val="Normal"/>
        <w:rPr/>
      </w:pPr>
      <w:r>
        <w:rPr/>
        <w:t>en tenant compte de l'âge et des allergies du patient.</w:t>
      </w:r>
    </w:p>
    <w:p>
      <w:pPr>
        <w:pStyle w:val="ListBullet"/>
        <w:numPr>
          <w:ilvl w:val="0"/>
          <w:numId w:val="1"/>
        </w:numPr>
        <w:ind w:hanging="360" w:left="567"/>
        <w:rPr/>
      </w:pPr>
      <w:r>
        <w:rPr>
          <w:b/>
        </w:rPr>
        <w:t>Ne recommander que ce qui est disponible</w:t>
      </w:r>
      <w:r>
        <w:rPr/>
        <w:t xml:space="preserve"> : filtrage temps réel sur l'état du stock.</w:t>
      </w:r>
    </w:p>
    <w:p>
      <w:pPr>
        <w:pStyle w:val="ListBullet"/>
        <w:numPr>
          <w:ilvl w:val="0"/>
          <w:numId w:val="1"/>
        </w:numPr>
        <w:ind w:hanging="360" w:left="567"/>
        <w:rPr/>
      </w:pPr>
      <w:r>
        <w:rPr/>
        <w:t xml:space="preserve">Donner au pharmacien un </w:t>
      </w:r>
      <w:r>
        <w:rPr>
          <w:b/>
        </w:rPr>
        <w:t>suivi fin du stock</w:t>
      </w:r>
      <w:r>
        <w:rPr/>
        <w:t xml:space="preserve"> : seuils d'alerte, détection automatique des ruptures,</w:t>
      </w:r>
    </w:p>
    <w:p>
      <w:pPr>
        <w:pStyle w:val="Normal"/>
        <w:rPr/>
      </w:pPr>
      <w:r>
        <w:rPr/>
        <w:t>valeur du stock.</w:t>
      </w:r>
    </w:p>
    <w:p>
      <w:pPr>
        <w:pStyle w:val="ListBullet"/>
        <w:numPr>
          <w:ilvl w:val="0"/>
          <w:numId w:val="1"/>
        </w:numPr>
        <w:ind w:hanging="360" w:left="567"/>
        <w:rPr/>
      </w:pPr>
      <w:r>
        <w:rPr/>
        <w:t xml:space="preserve">Construire un </w:t>
      </w:r>
      <w:r>
        <w:rPr>
          <w:b/>
        </w:rPr>
        <w:t>chatbot pharmacien</w:t>
      </w:r>
      <w:r>
        <w:rPr/>
        <w:t xml:space="preserve"> par fine-tuning (LoRA/QLoRA) d'un petit LLM exécutable sur</w:t>
      </w:r>
    </w:p>
    <w:p>
      <w:pPr>
        <w:pStyle w:val="Normal"/>
        <w:rPr/>
      </w:pPr>
      <w:r>
        <w:rPr/>
        <w:t>machine modeste, en s'affranchissant du GPU local grâce à Kaggle.</w:t>
      </w:r>
    </w:p>
    <w:p>
      <w:pPr>
        <w:pStyle w:val="ListBullet"/>
        <w:numPr>
          <w:ilvl w:val="0"/>
          <w:numId w:val="1"/>
        </w:numPr>
        <w:ind w:hanging="360" w:left="567"/>
        <w:rPr/>
      </w:pPr>
      <w:r>
        <w:rPr/>
        <w:t xml:space="preserve">Livrer une </w:t>
      </w:r>
      <w:r>
        <w:rPr>
          <w:b/>
        </w:rPr>
        <w:t>application web complète et testable</w:t>
      </w:r>
      <w:r>
        <w:rPr/>
        <w:t xml:space="preserve"> : API documentée (OpenAPI), interface ergonomique,</w:t>
      </w:r>
    </w:p>
    <w:p>
      <w:pPr>
        <w:pStyle w:val="Normal"/>
        <w:rPr/>
      </w:pPr>
      <w:r>
        <w:rPr/>
        <w:t>comptes de démonstration par rôle.</w:t>
      </w:r>
    </w:p>
    <w:p>
      <w:pPr>
        <w:pStyle w:val="Heading2"/>
        <w:rPr/>
      </w:pPr>
      <w:r>
        <w:rPr>
          <w:color w:val="0D3B66"/>
        </w:rPr>
        <w:t>5. Architecture générale et technologies</w:t>
      </w:r>
    </w:p>
    <w:p>
      <w:pPr>
        <w:pStyle w:val="Normal"/>
        <w:ind w:left="283"/>
        <w:rPr/>
      </w:pPr>
      <w:r>
        <w:rPr>
          <w:rFonts w:ascii="Courier New" w:hAnsi="Courier New"/>
          <w:sz w:val="15"/>
        </w:rPr>
        <w:t xml:space="preserve">┌─────────────────────────── </w:t>
      </w:r>
      <w:r>
        <w:rPr>
          <w:rFonts w:ascii="Courier New" w:hAnsi="Courier New"/>
          <w:sz w:val="15"/>
        </w:rPr>
        <w:t>Front-end (port 5173) ───────────────────────────┐</w:t>
        <w:br/>
        <w:t>│  SvelteKit (Svelte 5 + TypeScript), compilé en statique (adapter-static)    │</w:t>
        <w:br/>
        <w:t>│  Pages : Dashboard pharmacien · Médicaments/Stock · Recommandations IA      │</w:t>
        <w:br/>
        <w:t>└──────────────────────────────────┬───────────────────────────────────────────┘</w:t>
        <w:br/>
        <w:t xml:space="preserve">                                   │ HTTP (JSON, Bearer token)</w:t>
        <w:br/>
        <w:t>┌──────────────────────────────────▼───────────────────────────────────────────┐</w:t>
        <w:br/>
        <w:t>│                        Back-end FastAPI (port 8000)                          │</w:t>
        <w:br/>
        <w:t>│  /auth/login /auth/me · /medicaments (CRUD) · /stock/{ajout,vente,ruptures}  │</w:t>
        <w:br/>
        <w:t>│  /ia/recommandations · /ia/question · /health                                │</w:t>
        <w:br/>
        <w:t>└───────────────┬───────────────────────────────────────────────┬──────────────┘</w:t>
        <w:br/>
        <w:t xml:space="preserve">                │                                               │</w:t>
        <w:br/>
        <w:t>┌───────────────▼────────────────┐               ┌──────────────▼───────────────┐</w:t>
        <w:br/>
        <w:t>│        Moteur IA (app/ia/)     │               │  Persistance (db/*.json)     │</w:t>
        <w:br/>
        <w:t>│ symptomes_db (64 médicaments)  │               │  medicaments.json            │</w:t>
        <w:br/>
        <w:t>│ RAG all-MiniLM-L6-v2 + FAISS   │               │  stock.json                  │</w:t>
        <w:br/>
        <w:t>│ Base BDPM (11 fichiers)        │               └──────────────────────────────┘</w:t>
        <w:br/>
        <w:t>│ Chatbot LoRA TinyLlama-1.1B    │</w:t>
        <w:br/>
        <w:t>└────────────────────────────────┘</w:t>
      </w:r>
    </w:p>
    <w:tbl>
      <w:tblPr>
        <w:tblStyle w:val="LightGrid-Accent1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Couche</w:t>
            </w:r>
          </w:p>
        </w:tc>
        <w:tc>
          <w:tcPr>
            <w:tcW w:w="4319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Technologies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Front-end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SvelteKit, Svelte 5 (runes), TypeScript, Vite, adapter-static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Back-end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Python 3, FastAPI, Pydantic, Uvicorn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IA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sentence-transformers (</w:t>
            </w:r>
            <w:r>
              <w:rPr>
                <w:rFonts w:eastAsia="ＭＳ 明朝" w:cs="" w:ascii="Courier New" w:hAnsi="Courier New"/>
                <w:kern w:val="0"/>
                <w:sz w:val="18"/>
                <w:szCs w:val="22"/>
                <w:lang w:val="en-US" w:eastAsia="en-US" w:bidi="ar-SA"/>
              </w:rPr>
              <w:t>all-MiniLM-L6-v2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), FAISS, PyTorch, Transformers, PEFT (LoRA), bitsandbytes (QLoRA)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Données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Base BDPM (base officielle des médicaments), base symptômes interne, JSON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Entraînement distant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Kaggle Notebooks (GPU Tesla T4), API Kaggle (</w:t>
            </w:r>
            <w:r>
              <w:rPr>
                <w:rFonts w:eastAsia="ＭＳ 明朝" w:cs="" w:ascii="Courier New" w:hAnsi="Courier New"/>
                <w:kern w:val="0"/>
                <w:sz w:val="18"/>
                <w:szCs w:val="22"/>
                <w:lang w:val="en-US" w:eastAsia="en-US" w:bidi="ar-SA"/>
              </w:rPr>
              <w:t>scripts/kaggle_gpu.py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color w:val="0D3B66"/>
        </w:rPr>
        <w:t>6. Préparation des données (Binôme 1)</w:t>
      </w:r>
    </w:p>
    <w:p>
      <w:pPr>
        <w:pStyle w:val="ListBullet"/>
        <w:numPr>
          <w:ilvl w:val="0"/>
          <w:numId w:val="1"/>
        </w:numPr>
        <w:ind w:hanging="360" w:left="567"/>
        <w:rPr/>
      </w:pPr>
      <w:r>
        <w:rPr/>
        <w:t xml:space="preserve">Constitution d'une </w:t>
      </w:r>
      <w:r>
        <w:rPr>
          <w:b/>
        </w:rPr>
        <w:t>base de symptômes interne</w:t>
      </w:r>
      <w:r>
        <w:rPr/>
        <w:t xml:space="preserve"> (</w:t>
      </w:r>
      <w:r>
        <w:rPr>
          <w:rFonts w:ascii="Courier New" w:hAnsi="Courier New"/>
          <w:sz w:val="18"/>
        </w:rPr>
        <w:t>symptomes_db</w:t>
      </w:r>
      <w:r>
        <w:rPr/>
        <w:t xml:space="preserve">) couvrant </w:t>
      </w:r>
      <w:r>
        <w:rPr>
          <w:b/>
        </w:rPr>
        <w:t>64 médicaments</w:t>
      </w:r>
    </w:p>
    <w:p>
      <w:pPr>
        <w:pStyle w:val="Normal"/>
        <w:rPr/>
      </w:pPr>
      <w:r>
        <w:rPr/>
        <w:t>courants : indications, catégories (antalgique, AINS, antibiotique, antihistaminique…), prix.</w:t>
      </w:r>
    </w:p>
    <w:p>
      <w:pPr>
        <w:pStyle w:val="ListBullet"/>
        <w:numPr>
          <w:ilvl w:val="0"/>
          <w:numId w:val="1"/>
        </w:numPr>
        <w:ind w:hanging="360" w:left="567"/>
        <w:rPr/>
      </w:pPr>
      <w:r>
        <w:rPr/>
        <w:t xml:space="preserve">Intégration de la </w:t>
      </w:r>
      <w:r>
        <w:rPr>
          <w:b/>
        </w:rPr>
        <w:t>BDPM</w:t>
      </w:r>
      <w:r>
        <w:rPr/>
        <w:t xml:space="preserve"> dans </w:t>
      </w:r>
      <w:r>
        <w:rPr>
          <w:rFonts w:ascii="Courier New" w:hAnsi="Courier New"/>
          <w:sz w:val="18"/>
        </w:rPr>
        <w:t>backend/app/ia/data/bdpm/</w:t>
      </w:r>
      <w:r>
        <w:rPr/>
        <w:t xml:space="preserve"> : spécialités, compositions,</w:t>
      </w:r>
    </w:p>
    <w:p>
      <w:pPr>
        <w:pStyle w:val="Normal"/>
        <w:rPr/>
      </w:pPr>
      <w:r>
        <w:rPr/>
        <w:t>présentations, génériques, avis SMR/ASMR, liens de transparence, informations importantes,</w:t>
      </w:r>
    </w:p>
    <w:p>
      <w:pPr>
        <w:pStyle w:val="Normal"/>
        <w:rPr/>
      </w:pPr>
      <w:r>
        <w:rPr/>
        <w:t>ruptures de stock, médicaments majeurs, gabarits de prescription.</w:t>
      </w:r>
    </w:p>
    <w:p>
      <w:pPr>
        <w:pStyle w:val="ListBullet"/>
        <w:numPr>
          <w:ilvl w:val="0"/>
          <w:numId w:val="1"/>
        </w:numPr>
        <w:ind w:hanging="360" w:left="567"/>
        <w:rPr/>
      </w:pPr>
      <w:r>
        <w:rPr/>
        <w:t xml:space="preserve">Nettoyage, normalisation (accents, casse) et découpage en </w:t>
      </w:r>
      <w:r>
        <w:rPr>
          <w:b/>
        </w:rPr>
        <w:t>chunks documentaires</w:t>
      </w:r>
      <w:r>
        <w:rPr/>
        <w:t xml:space="preserve"> indexés</w:t>
      </w:r>
    </w:p>
    <w:p>
      <w:pPr>
        <w:pStyle w:val="Normal"/>
        <w:rPr/>
      </w:pPr>
      <w:r>
        <w:rPr/>
        <w:t>pour le RAG (</w:t>
      </w:r>
      <w:r>
        <w:rPr>
          <w:rFonts w:ascii="Courier New" w:hAnsi="Courier New"/>
          <w:sz w:val="18"/>
        </w:rPr>
        <w:t>data/vectorstore/</w:t>
      </w:r>
      <w:r>
        <w:rPr/>
        <w:t xml:space="preserve"> : </w:t>
      </w:r>
      <w:r>
        <w:rPr>
          <w:rFonts w:ascii="Courier New" w:hAnsi="Courier New"/>
          <w:sz w:val="18"/>
        </w:rPr>
        <w:t>chunks.json</w:t>
      </w:r>
      <w:r>
        <w:rPr/>
        <w:t xml:space="preserve">, </w:t>
      </w:r>
      <w:r>
        <w:rPr>
          <w:rFonts w:ascii="Courier New" w:hAnsi="Courier New"/>
          <w:sz w:val="18"/>
        </w:rPr>
        <w:t>sources.json</w:t>
      </w:r>
      <w:r>
        <w:rPr/>
        <w:t xml:space="preserve">, </w:t>
      </w:r>
      <w:r>
        <w:rPr>
          <w:rFonts w:ascii="Courier New" w:hAnsi="Courier New"/>
          <w:sz w:val="18"/>
        </w:rPr>
        <w:t>index.faiss</w:t>
      </w:r>
      <w:r>
        <w:rPr/>
        <w:t>).</w:t>
      </w:r>
    </w:p>
    <w:p>
      <w:pPr>
        <w:pStyle w:val="ListBullet"/>
        <w:numPr>
          <w:ilvl w:val="0"/>
          <w:numId w:val="1"/>
        </w:numPr>
        <w:ind w:hanging="360" w:left="567"/>
        <w:rPr/>
      </w:pPr>
      <w:r>
        <w:rPr/>
        <w:t xml:space="preserve">Génération du </w:t>
      </w:r>
      <w:r>
        <w:rPr>
          <w:b/>
        </w:rPr>
        <w:t>jeu d'entraînement du chatbot</w:t>
      </w:r>
      <w:r>
        <w:rPr/>
        <w:t xml:space="preserve"> : </w:t>
      </w:r>
      <w:r>
        <w:rPr>
          <w:b/>
        </w:rPr>
        <w:t>729 exemples</w:t>
      </w:r>
      <w:r>
        <w:rPr/>
        <w:t xml:space="preserve"> conversationnels au format</w:t>
      </w:r>
    </w:p>
    <w:p>
      <w:pPr>
        <w:pStyle w:val="Normal"/>
        <w:rPr/>
      </w:pPr>
      <w:r>
        <w:rPr/>
        <w:t>ChatML (</w:t>
      </w:r>
      <w:r>
        <w:rPr>
          <w:b/>
        </w:rPr>
        <w:t>656 entraînement / 73 validation</w:t>
      </w:r>
      <w:r>
        <w:rPr/>
        <w:t>) dérivés de la base symptômes + base de</w:t>
      </w:r>
    </w:p>
    <w:p>
      <w:pPr>
        <w:pStyle w:val="Normal"/>
        <w:rPr/>
      </w:pPr>
      <w:r>
        <w:rPr/>
        <w:t>connaissances (</w:t>
      </w:r>
      <w:r>
        <w:rPr>
          <w:rFonts w:ascii="Courier New" w:hAnsi="Courier New"/>
          <w:sz w:val="18"/>
        </w:rPr>
        <w:t>ml/data/train.json</w:t>
      </w:r>
      <w:r>
        <w:rPr/>
        <w:t xml:space="preserve">, </w:t>
      </w:r>
      <w:r>
        <w:rPr>
          <w:rFonts w:ascii="Courier New" w:hAnsi="Courier New"/>
          <w:sz w:val="18"/>
        </w:rPr>
        <w:t>ml/data/val.json</w:t>
      </w:r>
      <w:r>
        <w:rPr/>
        <w:t>).</w:t>
      </w:r>
    </w:p>
    <w:p>
      <w:pPr>
        <w:pStyle w:val="Heading2"/>
        <w:rPr/>
      </w:pPr>
      <w:r>
        <w:rPr>
          <w:color w:val="0D3B66"/>
        </w:rPr>
        <w:t>7. Analyse et Intelligence Artificielle (Binôme 2)</w:t>
      </w:r>
    </w:p>
    <w:p>
      <w:pPr>
        <w:pStyle w:val="Heading3"/>
        <w:rPr/>
      </w:pPr>
      <w:r>
        <w:rPr>
          <w:color w:val="14548C"/>
        </w:rPr>
        <w:t>7.1 Moteur de recommandation (RAG)</w:t>
      </w:r>
    </w:p>
    <w:p>
      <w:pPr>
        <w:pStyle w:val="ListNumber"/>
        <w:numPr>
          <w:ilvl w:val="0"/>
          <w:numId w:val="4"/>
        </w:numPr>
        <w:ind w:hanging="360" w:left="567"/>
        <w:rPr/>
      </w:pPr>
      <w:r>
        <w:rPr/>
        <w:t xml:space="preserve">Le texte libre du patient est encodé par </w:t>
      </w:r>
      <w:r>
        <w:rPr>
          <w:b/>
        </w:rPr>
        <w:t>`all-MiniLM-L6-v2`</w:t>
      </w:r>
      <w:r>
        <w:rPr/>
        <w:t xml:space="preserve"> (~90 Mo, téléchargé au premier appel).</w:t>
      </w:r>
    </w:p>
    <w:p>
      <w:pPr>
        <w:pStyle w:val="ListNumber"/>
        <w:numPr>
          <w:ilvl w:val="0"/>
          <w:numId w:val="4"/>
        </w:numPr>
        <w:ind w:hanging="360" w:left="567"/>
        <w:rPr/>
      </w:pPr>
      <w:r>
        <w:rPr/>
        <w:t xml:space="preserve">Une recherche de similarité </w:t>
      </w:r>
      <w:r>
        <w:rPr>
          <w:b/>
        </w:rPr>
        <w:t>FAISS</w:t>
      </w:r>
      <w:r>
        <w:rPr/>
        <w:t xml:space="preserve"> retrouve les maladies/médicaments les plus proches des symptômes.</w:t>
      </w:r>
    </w:p>
    <w:p>
      <w:pPr>
        <w:pStyle w:val="ListNumber"/>
        <w:numPr>
          <w:ilvl w:val="0"/>
          <w:numId w:val="4"/>
        </w:numPr>
        <w:ind w:hanging="360" w:left="567"/>
        <w:rPr/>
      </w:pPr>
      <w:r>
        <w:rPr/>
        <w:t xml:space="preserve">Les maladies probables sont retournées avec leurs probabilités (ex. </w:t>
      </w:r>
      <w:r>
        <w:rPr>
          <w:i/>
        </w:rPr>
        <w:t>Grippe/Rhume 22 %</w:t>
      </w:r>
      <w:r>
        <w:rPr/>
        <w:t>).</w:t>
      </w:r>
    </w:p>
    <w:p>
      <w:pPr>
        <w:pStyle w:val="ListNumber"/>
        <w:numPr>
          <w:ilvl w:val="0"/>
          <w:numId w:val="4"/>
        </w:numPr>
        <w:ind w:hanging="360" w:left="567"/>
        <w:rPr/>
      </w:pPr>
      <w:r>
        <w:rPr/>
        <w:t xml:space="preserve">Les médicaments sont </w:t>
      </w:r>
      <w:r>
        <w:rPr>
          <w:b/>
        </w:rPr>
        <w:t>filtrés par les allergies</w:t>
      </w:r>
      <w:r>
        <w:rPr/>
        <w:t xml:space="preserve"> déclarées et la </w:t>
      </w:r>
      <w:r>
        <w:rPr>
          <w:b/>
        </w:rPr>
        <w:t>disponibilité en stock</w:t>
      </w:r>
      <w:r>
        <w:rPr/>
        <w:t>.</w:t>
      </w:r>
    </w:p>
    <w:p>
      <w:pPr>
        <w:pStyle w:val="Heading3"/>
        <w:rPr/>
      </w:pPr>
      <w:r>
        <w:rPr>
          <w:color w:val="14548C"/>
        </w:rPr>
        <w:t>7.2 Chatbot fine-tuné (TinyLlama + QLoRA sur Kaggle)</w:t>
      </w:r>
    </w:p>
    <w:tbl>
      <w:tblPr>
        <w:tblStyle w:val="LightGrid-Accent1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Paramètre</w:t>
            </w:r>
          </w:p>
        </w:tc>
        <w:tc>
          <w:tcPr>
            <w:tcW w:w="4319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Valeur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Modèle de base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TinyLlama-1.1B-Chat-v1.0 (Apache 2.0)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Méthode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QLoRA 4 bits — r=8, alpha=16, dropout=0.05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Jeu de données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729 exemples ChatML (656 train / 73 val)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Hyperparamètres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5 époques, batch effectif 4 (4 × accum. 2), lr 2e-4, max_length 512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Matériel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GPU </w:t>
            </w: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Tesla T4 gratuit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(Kaggle), sans GPU local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Résultat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Loss finale 2,13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— modèle LoRA 4,5 Mo, zip final 17,96 Mo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Le pipeline distant est entièrement automatisé par </w:t>
      </w:r>
      <w:r>
        <w:rPr>
          <w:rFonts w:ascii="Courier New" w:hAnsi="Courier New"/>
          <w:sz w:val="18"/>
        </w:rPr>
        <w:t>scripts/kaggle_gpu.py</w:t>
      </w:r>
    </w:p>
    <w:p>
      <w:pPr>
        <w:pStyle w:val="Normal"/>
        <w:rPr/>
      </w:pPr>
      <w:r>
        <w:rPr/>
        <w:t>(</w:t>
      </w:r>
      <w:r>
        <w:rPr>
          <w:rFonts w:ascii="Courier New" w:hAnsi="Courier New"/>
          <w:sz w:val="18"/>
        </w:rPr>
        <w:t>check</w:t>
      </w:r>
      <w:r>
        <w:rPr/>
        <w:t xml:space="preserve"> → </w:t>
      </w:r>
      <w:r>
        <w:rPr>
          <w:rFonts w:ascii="Courier New" w:hAnsi="Courier New"/>
          <w:sz w:val="18"/>
        </w:rPr>
        <w:t>prepare</w:t>
      </w:r>
      <w:r>
        <w:rPr/>
        <w:t xml:space="preserve"> → </w:t>
      </w:r>
      <w:r>
        <w:rPr>
          <w:rFonts w:ascii="Courier New" w:hAnsi="Courier New"/>
          <w:sz w:val="18"/>
        </w:rPr>
        <w:t>push</w:t>
      </w:r>
      <w:r>
        <w:rPr/>
        <w:t xml:space="preserve"> → </w:t>
      </w:r>
      <w:r>
        <w:rPr>
          <w:rFonts w:ascii="Courier New" w:hAnsi="Courier New"/>
          <w:sz w:val="18"/>
        </w:rPr>
        <w:t>status --wait</w:t>
      </w:r>
      <w:r>
        <w:rPr/>
        <w:t xml:space="preserve"> → </w:t>
      </w:r>
      <w:r>
        <w:rPr>
          <w:rFonts w:ascii="Courier New" w:hAnsi="Courier New"/>
          <w:sz w:val="18"/>
        </w:rPr>
        <w:t>output</w:t>
      </w:r>
      <w:r>
        <w:rPr/>
        <w:t xml:space="preserve">) : le notebook </w:t>
      </w:r>
      <w:r>
        <w:rPr>
          <w:rFonts w:ascii="Courier New" w:hAnsi="Courier New"/>
          <w:sz w:val="18"/>
        </w:rPr>
        <w:t>ml/notebooks/kaggle_train.ipynb</w:t>
      </w:r>
    </w:p>
    <w:p>
      <w:pPr>
        <w:pStyle w:val="Normal"/>
        <w:rPr/>
      </w:pPr>
      <w:r>
        <w:rPr/>
        <w:t xml:space="preserve">est exécuté sur Kaggle, puis l'adaptateur entraîné est récupéré dans </w:t>
      </w:r>
      <w:r>
        <w:rPr>
          <w:rFonts w:ascii="Courier New" w:hAnsi="Courier New"/>
          <w:sz w:val="18"/>
        </w:rPr>
        <w:t>ml/models/pharma_bot_v1/</w:t>
      </w:r>
      <w:r>
        <w:rPr/>
        <w:t>.</w:t>
      </w:r>
    </w:p>
    <w:p>
      <w:pPr>
        <w:pStyle w:val="Normal"/>
        <w:rPr/>
      </w:pPr>
      <w:r>
        <w:rPr/>
        <w:t xml:space="preserve">L'inférence s'effectue en local via </w:t>
      </w:r>
      <w:r>
        <w:rPr>
          <w:rFonts w:ascii="Courier New" w:hAnsi="Courier New"/>
          <w:sz w:val="18"/>
        </w:rPr>
        <w:t>ml/src/predict.py</w:t>
      </w:r>
      <w:r>
        <w:rPr/>
        <w:t xml:space="preserve"> et l'évaluation via </w:t>
      </w:r>
      <w:r>
        <w:rPr>
          <w:rFonts w:ascii="Courier New" w:hAnsi="Courier New"/>
          <w:sz w:val="18"/>
        </w:rPr>
        <w:t>ml/src/evaluate.py</w:t>
      </w:r>
    </w:p>
    <w:p>
      <w:pPr>
        <w:pStyle w:val="Normal"/>
        <w:rPr/>
      </w:pPr>
      <w:r>
        <w:rPr/>
        <w:t>(métriques EM, F1, containment, latence).</w:t>
      </w:r>
    </w:p>
    <w:p>
      <w:pPr>
        <w:pStyle w:val="Heading2"/>
        <w:rPr/>
      </w:pPr>
      <w:r>
        <w:rPr>
          <w:color w:val="0D3B66"/>
        </w:rPr>
        <w:t>8. Back-end — API et gestion du stock (Binôme 3)</w:t>
      </w:r>
    </w:p>
    <w:p>
      <w:pPr>
        <w:pStyle w:val="Normal"/>
        <w:rPr/>
      </w:pPr>
      <w:r>
        <w:rPr/>
        <w:t xml:space="preserve">API REST </w:t>
      </w:r>
      <w:r>
        <w:rPr>
          <w:b/>
        </w:rPr>
        <w:t>FastAPI</w:t>
      </w:r>
      <w:r>
        <w:rPr/>
        <w:t xml:space="preserve"> conforme au contrat </w:t>
      </w:r>
      <w:r>
        <w:rPr>
          <w:rFonts w:ascii="Courier New" w:hAnsi="Courier New"/>
          <w:sz w:val="18"/>
        </w:rPr>
        <w:t>docs/api-contrat.md</w:t>
      </w:r>
      <w:r>
        <w:rPr/>
        <w:t xml:space="preserve"> :</w:t>
      </w:r>
    </w:p>
    <w:tbl>
      <w:tblPr>
        <w:tblStyle w:val="LightGrid-Accent1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59"/>
      </w:tblGrid>
      <w:tr>
        <w:trPr/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Méthode</w:t>
            </w:r>
          </w:p>
        </w:tc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Route</w:t>
            </w:r>
          </w:p>
        </w:tc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Rôle</w:t>
            </w:r>
          </w:p>
        </w:tc>
        <w:tc>
          <w:tcPr>
            <w:tcW w:w="2159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POST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kern w:val="0"/>
                <w:sz w:val="18"/>
                <w:szCs w:val="22"/>
                <w:lang w:val="en-US" w:eastAsia="en-US" w:bidi="ar-SA"/>
              </w:rPr>
              <w:t>/auth/login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public</w:t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Authentification, jeton Bearer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GET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kern w:val="0"/>
                <w:sz w:val="18"/>
                <w:szCs w:val="22"/>
                <w:lang w:val="en-US" w:eastAsia="en-US" w:bidi="ar-SA"/>
              </w:rPr>
              <w:t>/auth/me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connecté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Profil courant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GET/POST/PUT/DELETE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kern w:val="0"/>
                <w:sz w:val="18"/>
                <w:szCs w:val="22"/>
                <w:lang w:val="en-US" w:eastAsia="en-US" w:bidi="ar-SA"/>
              </w:rPr>
              <w:t>/medicaments[/{id}]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pharmacien/admin</w:t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CRUD complet, recherche, filtres, pagination, détection de doublons (409)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GET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kern w:val="0"/>
                <w:sz w:val="18"/>
                <w:szCs w:val="22"/>
                <w:lang w:val="en-US" w:eastAsia="en-US" w:bidi="ar-SA"/>
              </w:rPr>
              <w:t>/stock/ruptures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pharmacien/admin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Articles en </w:t>
            </w: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rupture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(qté = 0) ou en </w:t>
            </w: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alerte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(qté ≤ seuil)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POST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kern w:val="0"/>
                <w:sz w:val="18"/>
                <w:szCs w:val="22"/>
                <w:lang w:val="en-US" w:eastAsia="en-US" w:bidi="ar-SA"/>
              </w:rPr>
              <w:t>/stock/ajout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pharmacien/admin</w:t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Entrée de stock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POST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kern w:val="0"/>
                <w:sz w:val="18"/>
                <w:szCs w:val="22"/>
                <w:lang w:val="en-US" w:eastAsia="en-US" w:bidi="ar-SA"/>
              </w:rPr>
              <w:t>/stock/vente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pharmacien/admin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Vente avec contrôle de stock insuffisant (409)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POST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kern w:val="0"/>
                <w:sz w:val="18"/>
                <w:szCs w:val="22"/>
                <w:lang w:val="en-US" w:eastAsia="en-US" w:bidi="ar-SA"/>
              </w:rPr>
              <w:t>/ia/recommandations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public</w:t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Symptômes + âge + allergies → maladies probables + médicaments disponibles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GET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kern w:val="0"/>
                <w:sz w:val="18"/>
                <w:szCs w:val="22"/>
                <w:lang w:val="en-US" w:eastAsia="en-US" w:bidi="ar-SA"/>
              </w:rPr>
              <w:t>/ia/question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public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Question libre via le RAG (bonus)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GET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kern w:val="0"/>
                <w:sz w:val="18"/>
                <w:szCs w:val="22"/>
                <w:lang w:val="en-US" w:eastAsia="en-US" w:bidi="ar-SA"/>
              </w:rPr>
              <w:t>/health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public</w:t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Sonde de disponibilité</w:t>
            </w:r>
          </w:p>
        </w:tc>
      </w:tr>
    </w:tbl>
    <w:p>
      <w:pPr>
        <w:pStyle w:val="Normal"/>
        <w:rPr/>
      </w:pPr>
      <w:r>
        <w:rPr/>
      </w:r>
    </w:p>
    <w:p>
      <w:pPr>
        <w:pStyle w:val="ListBullet"/>
        <w:numPr>
          <w:ilvl w:val="0"/>
          <w:numId w:val="1"/>
        </w:numPr>
        <w:ind w:hanging="360" w:left="567"/>
        <w:rPr/>
      </w:pPr>
      <w:r>
        <w:rPr>
          <w:b/>
        </w:rPr>
        <w:t>Sécurité</w:t>
      </w:r>
      <w:r>
        <w:rPr/>
        <w:t xml:space="preserve"> : schéma Bearer, rôles </w:t>
      </w:r>
      <w:r>
        <w:rPr>
          <w:rFonts w:ascii="Courier New" w:hAnsi="Courier New"/>
          <w:sz w:val="18"/>
        </w:rPr>
        <w:t>patient</w:t>
      </w:r>
      <w:r>
        <w:rPr/>
        <w:t xml:space="preserve"> / </w:t>
      </w:r>
      <w:r>
        <w:rPr>
          <w:rFonts w:ascii="Courier New" w:hAnsi="Courier New"/>
          <w:sz w:val="18"/>
        </w:rPr>
        <w:t>pharmacien</w:t>
      </w:r>
      <w:r>
        <w:rPr/>
        <w:t xml:space="preserve"> / </w:t>
      </w:r>
      <w:r>
        <w:rPr>
          <w:rFonts w:ascii="Courier New" w:hAnsi="Courier New"/>
          <w:sz w:val="18"/>
        </w:rPr>
        <w:t>admin</w:t>
      </w:r>
      <w:r>
        <w:rPr/>
        <w:t>, code 401/403 selon le rôle.</w:t>
      </w:r>
    </w:p>
    <w:p>
      <w:pPr>
        <w:pStyle w:val="ListBullet"/>
        <w:numPr>
          <w:ilvl w:val="0"/>
          <w:numId w:val="1"/>
        </w:numPr>
        <w:ind w:hanging="360" w:left="567"/>
        <w:rPr/>
      </w:pPr>
      <w:r>
        <w:rPr>
          <w:b/>
        </w:rPr>
        <w:t>Persistance</w:t>
      </w:r>
      <w:r>
        <w:rPr/>
        <w:t xml:space="preserve"> : fichiers JSON (</w:t>
      </w:r>
      <w:r>
        <w:rPr>
          <w:rFonts w:ascii="Courier New" w:hAnsi="Courier New"/>
          <w:sz w:val="18"/>
        </w:rPr>
        <w:t>db/medicaments.json</w:t>
      </w:r>
      <w:r>
        <w:rPr/>
        <w:t>) — simple et sans dépendance pour la démo.</w:t>
      </w:r>
    </w:p>
    <w:p>
      <w:pPr>
        <w:pStyle w:val="ListBullet"/>
        <w:numPr>
          <w:ilvl w:val="0"/>
          <w:numId w:val="1"/>
        </w:numPr>
        <w:ind w:hanging="360" w:left="567"/>
        <w:rPr/>
      </w:pPr>
      <w:r>
        <w:rPr>
          <w:b/>
        </w:rPr>
        <w:t>Documentation interactive</w:t>
      </w:r>
      <w:r>
        <w:rPr/>
        <w:t xml:space="preserve"> générée automatiquement : </w:t>
      </w:r>
      <w:r>
        <w:rPr>
          <w:rFonts w:ascii="Courier New" w:hAnsi="Courier New"/>
          <w:sz w:val="18"/>
        </w:rPr>
        <w:t>http://localhost:8000/docs</w:t>
      </w:r>
      <w:r>
        <w:rPr/>
        <w:t xml:space="preserve"> (OpenAPI/Swagger).</w:t>
      </w:r>
    </w:p>
    <w:p>
      <w:pPr>
        <w:pStyle w:val="Normal"/>
        <w:rPr/>
      </w:pPr>
      <w:r>
        <w:rPr/>
        <w:t xml:space="preserve">Comptes de démonstration : </w:t>
      </w:r>
      <w:r>
        <w:rPr>
          <w:rFonts w:ascii="Courier New" w:hAnsi="Courier New"/>
          <w:sz w:val="18"/>
        </w:rPr>
        <w:t>pharmacien1/secret</w:t>
      </w:r>
      <w:r>
        <w:rPr/>
        <w:t xml:space="preserve">, </w:t>
      </w:r>
      <w:r>
        <w:rPr>
          <w:rFonts w:ascii="Courier New" w:hAnsi="Courier New"/>
          <w:sz w:val="18"/>
        </w:rPr>
        <w:t>patient1/secret</w:t>
      </w:r>
      <w:r>
        <w:rPr/>
        <w:t xml:space="preserve">, </w:t>
      </w:r>
      <w:r>
        <w:rPr>
          <w:rFonts w:ascii="Courier New" w:hAnsi="Courier New"/>
          <w:sz w:val="18"/>
        </w:rPr>
        <w:t>admin/admin</w:t>
      </w:r>
      <w:r>
        <w:rPr/>
        <w:t>.</w:t>
      </w:r>
    </w:p>
    <w:p>
      <w:pPr>
        <w:pStyle w:val="Heading2"/>
        <w:rPr/>
      </w:pPr>
      <w:r>
        <w:rPr>
          <w:color w:val="0D3B66"/>
        </w:rPr>
        <w:t>9. Front-end — Interface utilisateur (Binôme 4)</w:t>
      </w:r>
    </w:p>
    <w:p>
      <w:pPr>
        <w:pStyle w:val="Normal"/>
        <w:rPr/>
      </w:pPr>
      <w:r>
        <w:rPr/>
        <w:t xml:space="preserve">Application </w:t>
      </w:r>
      <w:r>
        <w:rPr>
          <w:b/>
        </w:rPr>
        <w:t>SvelteKit (Svelte 5 en mode runes + TypeScript)</w:t>
      </w:r>
      <w:r>
        <w:rPr/>
        <w:t>, compilée en statique</w:t>
      </w:r>
    </w:p>
    <w:p>
      <w:pPr>
        <w:pStyle w:val="Normal"/>
        <w:rPr/>
      </w:pPr>
      <w:r>
        <w:rPr/>
        <w:t>(</w:t>
      </w:r>
      <w:r>
        <w:rPr>
          <w:rFonts w:ascii="Courier New" w:hAnsi="Courier New"/>
          <w:sz w:val="18"/>
        </w:rPr>
        <w:t>adapter-static</w:t>
      </w:r>
      <w:r>
        <w:rPr/>
        <w:t>) et pouvant être servie directement par FastAPI.</w:t>
      </w:r>
    </w:p>
    <w:p>
      <w:pPr>
        <w:pStyle w:val="ListBullet"/>
        <w:numPr>
          <w:ilvl w:val="0"/>
          <w:numId w:val="1"/>
        </w:numPr>
        <w:ind w:hanging="360" w:left="567"/>
        <w:rPr/>
      </w:pPr>
      <w:r>
        <w:rPr>
          <w:b/>
        </w:rPr>
        <w:t>Espace pharmacien</w:t>
      </w:r>
      <w:r>
        <w:rPr/>
        <w:t xml:space="preserve"> — tableau de bord : nombre de références, unités en stock, articles</w:t>
      </w:r>
    </w:p>
    <w:p>
      <w:pPr>
        <w:pStyle w:val="Normal"/>
        <w:rPr/>
      </w:pPr>
      <w:r>
        <w:rPr/>
        <w:t xml:space="preserve">sous seuil/rupture, </w:t>
      </w:r>
      <w:r>
        <w:rPr>
          <w:b/>
        </w:rPr>
        <w:t>valeur totale du stock</w:t>
      </w:r>
      <w:r>
        <w:rPr/>
        <w:t xml:space="preserve"> (en Ariary), table des alertes en temps réel.</w:t>
      </w:r>
    </w:p>
    <w:p>
      <w:pPr>
        <w:pStyle w:val="ListBullet"/>
        <w:numPr>
          <w:ilvl w:val="0"/>
          <w:numId w:val="1"/>
        </w:numPr>
        <w:ind w:hanging="360" w:left="567"/>
        <w:rPr/>
      </w:pPr>
      <w:r>
        <w:rPr>
          <w:b/>
        </w:rPr>
        <w:t>Gestion des médicaments</w:t>
      </w:r>
      <w:r>
        <w:rPr/>
        <w:t xml:space="preserve"> : liste, recherche, création, modification, suppression,</w:t>
      </w:r>
    </w:p>
    <w:p>
      <w:pPr>
        <w:pStyle w:val="Normal"/>
        <w:rPr/>
      </w:pPr>
      <w:r>
        <w:rPr/>
        <w:t>ajouts et ventes de stock.</w:t>
      </w:r>
    </w:p>
    <w:p>
      <w:pPr>
        <w:pStyle w:val="ListBullet"/>
        <w:numPr>
          <w:ilvl w:val="0"/>
          <w:numId w:val="1"/>
        </w:numPr>
        <w:ind w:hanging="360" w:left="567"/>
        <w:rPr/>
      </w:pPr>
      <w:r>
        <w:rPr>
          <w:b/>
        </w:rPr>
        <w:t>Espace patient</w:t>
      </w:r>
      <w:r>
        <w:rPr/>
        <w:t xml:space="preserve"> : formulaire de symptômes (texte libre, âge, allergies), affichage des</w:t>
      </w:r>
    </w:p>
    <w:p>
      <w:pPr>
        <w:pStyle w:val="Normal"/>
        <w:rPr/>
      </w:pPr>
      <w:r>
        <w:rPr>
          <w:b/>
        </w:rPr>
        <w:t>maladies probables avec probabilités</w:t>
      </w:r>
      <w:r>
        <w:rPr/>
        <w:t>, tableau des médicaments recommandés (prix, motif</w:t>
      </w:r>
    </w:p>
    <w:p>
      <w:pPr>
        <w:pStyle w:val="Normal"/>
        <w:rPr/>
      </w:pPr>
      <w:r>
        <w:rPr/>
        <w:t>d'indication), avertissement médical obligatoire.</w:t>
      </w:r>
    </w:p>
    <w:p>
      <w:pPr>
        <w:pStyle w:val="ListBullet"/>
        <w:numPr>
          <w:ilvl w:val="0"/>
          <w:numId w:val="1"/>
        </w:numPr>
        <w:ind w:hanging="360" w:left="567"/>
        <w:rPr/>
      </w:pPr>
      <w:r>
        <w:rPr/>
        <w:t>Navigation par rôle après connexion (</w:t>
      </w:r>
      <w:r>
        <w:rPr>
          <w:rFonts w:ascii="Courier New" w:hAnsi="Courier New"/>
          <w:sz w:val="18"/>
        </w:rPr>
        <w:t>pharmacien1</w:t>
      </w:r>
      <w:r>
        <w:rPr/>
        <w:t xml:space="preserve">, </w:t>
      </w:r>
      <w:r>
        <w:rPr>
          <w:rFonts w:ascii="Courier New" w:hAnsi="Courier New"/>
          <w:sz w:val="18"/>
        </w:rPr>
        <w:t>patient1</w:t>
      </w:r>
      <w:r>
        <w:rPr/>
        <w:t xml:space="preserve">, </w:t>
      </w:r>
      <w:r>
        <w:rPr>
          <w:rFonts w:ascii="Courier New" w:hAnsi="Courier New"/>
          <w:sz w:val="18"/>
        </w:rPr>
        <w:t>admin</w:t>
      </w:r>
      <w:r>
        <w:rPr/>
        <w:t>).</w:t>
      </w:r>
    </w:p>
    <w:p>
      <w:pPr>
        <w:pStyle w:val="Heading2"/>
        <w:rPr/>
      </w:pPr>
      <w:r>
        <w:rPr>
          <w:color w:val="0D3B66"/>
        </w:rPr>
        <w:t>10. Tests et validation</w:t>
      </w:r>
    </w:p>
    <w:p>
      <w:pPr>
        <w:pStyle w:val="Normal"/>
        <w:rPr/>
      </w:pPr>
      <w:r>
        <w:rPr/>
        <w:t>Tests manuels exécutés sur l'application complète (back-end + front-end en local) :</w:t>
      </w:r>
    </w:p>
    <w:tbl>
      <w:tblPr>
        <w:tblStyle w:val="LightGrid-Accent1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Vérification</w:t>
            </w:r>
          </w:p>
        </w:tc>
        <w:tc>
          <w:tcPr>
            <w:tcW w:w="4319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Résultat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 w:ascii="Courier New" w:hAnsi="Courier New"/>
                <w:b/>
                <w:bCs/>
                <w:kern w:val="0"/>
                <w:sz w:val="18"/>
                <w:szCs w:val="22"/>
                <w:lang w:val="en-US" w:eastAsia="en-US" w:bidi="ar-SA"/>
              </w:rPr>
              <w:t>GET /health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✅ 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200 — service opérationnel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 w:ascii="Courier New" w:hAnsi="Courier New"/>
                <w:b/>
                <w:bCs/>
                <w:kern w:val="0"/>
                <w:sz w:val="18"/>
                <w:szCs w:val="22"/>
                <w:lang w:val="en-US" w:eastAsia="en-US" w:bidi="ar-SA"/>
              </w:rPr>
              <w:t>POST /auth/login</w:t>
            </w: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 xml:space="preserve"> (patient1, pharmacien1)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✅ 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jetons émis, rôles corrects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Routes protégées sans jeton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✅ 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401 « Non authentifié »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 w:ascii="Courier New" w:hAnsi="Courier New"/>
                <w:b/>
                <w:bCs/>
                <w:kern w:val="0"/>
                <w:sz w:val="18"/>
                <w:szCs w:val="22"/>
                <w:lang w:val="en-US" w:eastAsia="en-US" w:bidi="ar-SA"/>
              </w:rPr>
              <w:t>GET /medicaments</w:t>
            </w: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 xml:space="preserve"> (avec jeton)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✅ 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5 références retournées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 w:ascii="Courier New" w:hAnsi="Courier New"/>
                <w:b/>
                <w:bCs/>
                <w:kern w:val="0"/>
                <w:sz w:val="18"/>
                <w:szCs w:val="22"/>
                <w:lang w:val="en-US" w:eastAsia="en-US" w:bidi="ar-SA"/>
              </w:rPr>
              <w:t>GET /stock/ruptures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✅ 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Vitamine C (rupture), Aspirine (alerte) détectées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 w:ascii="Courier New" w:hAnsi="Courier New"/>
                <w:b/>
                <w:bCs/>
                <w:kern w:val="0"/>
                <w:sz w:val="18"/>
                <w:szCs w:val="22"/>
                <w:lang w:val="en-US" w:eastAsia="en-US" w:bidi="ar-SA"/>
              </w:rPr>
              <w:t>POST /ia/recommandations</w:t>
            </w: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 xml:space="preserve"> « fièvre, maux de tête »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✅ 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Grippe/Rhume 22 %, 6 médicaments proposés, </w:t>
            </w: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0,26 s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Filtrage allergies (pénicilline)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✅ 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antibiotiques exclus des recommandations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Dashboard pharmacien (navigateur)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✅ 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5 refs, 250 unités, valeur 503 500 Ar, alertes affichées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Parcours patient IA (navigateur)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✅ 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recommandations cohérentes + avertissement médical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Pipeline ML évalué séparément : </w:t>
      </w:r>
      <w:r>
        <w:rPr>
          <w:rFonts w:ascii="Courier New" w:hAnsi="Courier New"/>
          <w:sz w:val="18"/>
        </w:rPr>
        <w:t>ml/src/evaluate.py</w:t>
      </w:r>
      <w:r>
        <w:rPr/>
        <w:t xml:space="preserve"> (EM, F1, containment sur le jeu de validation).</w:t>
      </w:r>
    </w:p>
    <w:p>
      <w:pPr>
        <w:pStyle w:val="Heading2"/>
        <w:rPr/>
      </w:pPr>
      <w:r>
        <w:rPr>
          <w:color w:val="0D3B66"/>
        </w:rPr>
        <w:t>11. Résultats et démonstration</w:t>
      </w:r>
    </w:p>
    <w:p>
      <w:pPr>
        <w:pStyle w:val="ListBullet"/>
        <w:numPr>
          <w:ilvl w:val="0"/>
          <w:numId w:val="1"/>
        </w:numPr>
        <w:ind w:hanging="360" w:left="567"/>
        <w:rPr/>
      </w:pPr>
      <w:r>
        <w:rPr/>
        <w:t xml:space="preserve">Application </w:t>
      </w:r>
      <w:r>
        <w:rPr>
          <w:b/>
        </w:rPr>
        <w:t>fonctionnelle de bout en bout</w:t>
      </w:r>
      <w:r>
        <w:rPr/>
        <w:t>, démarrable avec 2 commandes :</w:t>
      </w:r>
    </w:p>
    <w:p>
      <w:pPr>
        <w:pStyle w:val="Normal"/>
        <w:ind w:left="283"/>
        <w:rPr/>
      </w:pPr>
      <w:r>
        <w:rPr>
          <w:rFonts w:ascii="Courier New" w:hAnsi="Courier New"/>
          <w:sz w:val="15"/>
        </w:rPr>
        <w:t xml:space="preserve">  </w:t>
      </w:r>
      <w:r>
        <w:rPr>
          <w:rFonts w:ascii="Courier New" w:hAnsi="Courier New"/>
          <w:sz w:val="15"/>
        </w:rPr>
        <w:t>cd backend  &amp;&amp; venv/bin/uvicorn app.main:app --reload --port 8000</w:t>
        <w:br/>
        <w:t xml:space="preserve">  cd frontend &amp;&amp; npm run dev        # http://localhost:5173</w:t>
      </w:r>
    </w:p>
    <w:p>
      <w:pPr>
        <w:pStyle w:val="ListBullet"/>
        <w:numPr>
          <w:ilvl w:val="0"/>
          <w:numId w:val="1"/>
        </w:numPr>
        <w:ind w:hanging="360" w:left="567"/>
        <w:rPr/>
      </w:pPr>
      <w:r>
        <w:rPr/>
        <w:t xml:space="preserve">Recommandation IA </w:t>
      </w:r>
      <w:r>
        <w:rPr>
          <w:b/>
        </w:rPr>
        <w:t>instantanée</w:t>
      </w:r>
      <w:r>
        <w:rPr/>
        <w:t xml:space="preserve"> (&lt; 0,3 s) et cohérente avec le stock réel.</w:t>
      </w:r>
    </w:p>
    <w:p>
      <w:pPr>
        <w:pStyle w:val="ListBullet"/>
        <w:numPr>
          <w:ilvl w:val="0"/>
          <w:numId w:val="1"/>
        </w:numPr>
        <w:ind w:hanging="360" w:left="567"/>
        <w:rPr/>
      </w:pPr>
      <w:r>
        <w:rPr/>
        <w:t xml:space="preserve">Chatbot </w:t>
      </w:r>
      <w:r>
        <w:rPr>
          <w:b/>
        </w:rPr>
        <w:t>TinyLlama-1.1B fine-tuné</w:t>
      </w:r>
      <w:r>
        <w:rPr/>
        <w:t xml:space="preserve"> (loss 2,13) entraîné à coût nul sur les GPU Kaggle —</w:t>
      </w:r>
    </w:p>
    <w:p>
      <w:pPr>
        <w:pStyle w:val="Normal"/>
        <w:rPr/>
      </w:pPr>
      <w:r>
        <w:rPr/>
        <w:t>un modèle de 1,1 milliard de paramètres adapté au domaine pharmaceutique français.</w:t>
      </w:r>
    </w:p>
    <w:p>
      <w:pPr>
        <w:pStyle w:val="ListBullet"/>
        <w:numPr>
          <w:ilvl w:val="0"/>
          <w:numId w:val="1"/>
        </w:numPr>
        <w:ind w:hanging="360" w:left="567"/>
        <w:rPr/>
      </w:pPr>
      <w:r>
        <w:rPr/>
        <w:t xml:space="preserve">Base de connaissances </w:t>
      </w:r>
      <w:r>
        <w:rPr>
          <w:b/>
        </w:rPr>
        <w:t>BDPM indexée</w:t>
      </w:r>
      <w:r>
        <w:rPr/>
        <w:t xml:space="preserve"> (FAISS) pour répondre aux questions libres.</w:t>
      </w:r>
    </w:p>
    <w:p>
      <w:pPr>
        <w:pStyle w:val="Heading2"/>
        <w:rPr/>
      </w:pPr>
      <w:r>
        <w:rPr>
          <w:color w:val="0D3B66"/>
        </w:rPr>
        <w:t>12. Limites et perspectives</w:t>
      </w:r>
    </w:p>
    <w:p>
      <w:pPr>
        <w:pStyle w:val="Normal"/>
        <w:rPr/>
      </w:pPr>
      <w:r>
        <w:rPr>
          <w:b/>
        </w:rPr>
        <w:t>Limites actuelles</w:t>
      </w:r>
    </w:p>
    <w:p>
      <w:pPr>
        <w:pStyle w:val="ListBullet"/>
        <w:numPr>
          <w:ilvl w:val="0"/>
          <w:numId w:val="1"/>
        </w:numPr>
        <w:ind w:hanging="360" w:left="567"/>
        <w:rPr/>
      </w:pPr>
      <w:r>
        <w:rPr/>
        <w:t xml:space="preserve">Persistance JSON adaptée à la démonstration ; une base </w:t>
      </w:r>
      <w:r>
        <w:rPr>
          <w:b/>
        </w:rPr>
        <w:t>SQLite/PostgreSQL</w:t>
      </w:r>
      <w:r>
        <w:rPr/>
        <w:t xml:space="preserve"> serait nécessaire</w:t>
      </w:r>
    </w:p>
    <w:p>
      <w:pPr>
        <w:pStyle w:val="Normal"/>
        <w:rPr/>
      </w:pPr>
      <w:r>
        <w:rPr/>
        <w:t>en production (le README cible SQLite).</w:t>
      </w:r>
    </w:p>
    <w:p>
      <w:pPr>
        <w:pStyle w:val="ListBullet"/>
        <w:numPr>
          <w:ilvl w:val="0"/>
          <w:numId w:val="1"/>
        </w:numPr>
        <w:ind w:hanging="360" w:left="567"/>
        <w:rPr/>
      </w:pPr>
      <w:r>
        <w:rPr/>
        <w:t xml:space="preserve">Le chatbot fine-tuné n'est pas encore branché sur l'endpoint </w:t>
      </w:r>
      <w:r>
        <w:rPr>
          <w:rFonts w:ascii="Courier New" w:hAnsi="Courier New"/>
          <w:sz w:val="18"/>
        </w:rPr>
        <w:t>/ia/recommandations</w:t>
      </w:r>
    </w:p>
    <w:p>
      <w:pPr>
        <w:pStyle w:val="Normal"/>
        <w:rPr/>
      </w:pPr>
      <w:r>
        <w:rPr/>
        <w:t>(le moteur RAG/classification assure le service actuel).</w:t>
      </w:r>
    </w:p>
    <w:p>
      <w:pPr>
        <w:pStyle w:val="ListBullet"/>
        <w:numPr>
          <w:ilvl w:val="0"/>
          <w:numId w:val="1"/>
        </w:numPr>
        <w:ind w:hanging="360" w:left="567"/>
        <w:rPr/>
      </w:pPr>
      <w:r>
        <w:rPr/>
        <w:t>729 exemples d'entraînement restent limités pour un LLM « prêt pour la production » ;</w:t>
      </w:r>
    </w:p>
    <w:p>
      <w:pPr>
        <w:pStyle w:val="Normal"/>
        <w:rPr/>
      </w:pPr>
      <w:r>
        <w:rPr/>
        <w:t xml:space="preserve">le modèle peut halluciner — </w:t>
      </w:r>
      <w:r>
        <w:rPr>
          <w:b/>
        </w:rPr>
        <w:t>un avis médical reste indispensable</w:t>
      </w:r>
      <w:r>
        <w:rPr/>
        <w:t>.</w:t>
      </w:r>
    </w:p>
    <w:p>
      <w:pPr>
        <w:pStyle w:val="Normal"/>
        <w:rPr/>
      </w:pPr>
      <w:r>
        <w:rPr>
          <w:b/>
        </w:rPr>
        <w:t>Perspectives</w:t>
      </w:r>
    </w:p>
    <w:p>
      <w:pPr>
        <w:pStyle w:val="ListNumber"/>
        <w:numPr>
          <w:ilvl w:val="0"/>
          <w:numId w:val="4"/>
        </w:numPr>
        <w:ind w:hanging="360" w:left="567"/>
        <w:rPr/>
      </w:pPr>
      <w:r>
        <w:rPr/>
        <w:t>Brancher l'adaptateur LoRA sur le service IA (inférence CPU quantifiée).</w:t>
      </w:r>
    </w:p>
    <w:p>
      <w:pPr>
        <w:pStyle w:val="ListNumber"/>
        <w:numPr>
          <w:ilvl w:val="0"/>
          <w:numId w:val="4"/>
        </w:numPr>
        <w:ind w:hanging="360" w:left="567"/>
        <w:rPr/>
      </w:pPr>
      <w:r>
        <w:rPr/>
        <w:t>Migration vers SQLite + authentification par hachage de mots de passe (bcrypt/JWT signé).</w:t>
      </w:r>
    </w:p>
    <w:p>
      <w:pPr>
        <w:pStyle w:val="ListNumber"/>
        <w:numPr>
          <w:ilvl w:val="0"/>
          <w:numId w:val="4"/>
        </w:numPr>
        <w:ind w:hanging="360" w:left="567"/>
        <w:rPr/>
      </w:pPr>
      <w:r>
        <w:rPr/>
        <w:t>Enrichissement du dataset (corpus médicaux français), évaluation clinique encadrée.</w:t>
      </w:r>
    </w:p>
    <w:p>
      <w:pPr>
        <w:pStyle w:val="ListNumber"/>
        <w:numPr>
          <w:ilvl w:val="0"/>
          <w:numId w:val="4"/>
        </w:numPr>
        <w:ind w:hanging="360" w:left="567"/>
        <w:rPr/>
      </w:pPr>
      <w:r>
        <w:rPr/>
        <w:t>Multi-tour conversationnel et RAG hybride (recherche lexicale + vectorielle).</w:t>
      </w:r>
    </w:p>
    <w:p>
      <w:pPr>
        <w:pStyle w:val="ListNumber"/>
        <w:numPr>
          <w:ilvl w:val="0"/>
          <w:numId w:val="4"/>
        </w:numPr>
        <w:ind w:hanging="360" w:left="567"/>
        <w:rPr/>
      </w:pPr>
      <w:r>
        <w:rPr/>
        <w:t>Notifications automatiques de commande fournisseur en cas de rupture prévue (calcul CMM + délai).</w:t>
      </w:r>
    </w:p>
    <w:p>
      <w:pPr>
        <w:pStyle w:val="Heading2"/>
        <w:rPr/>
      </w:pPr>
      <w:r>
        <w:rPr>
          <w:color w:val="0D3B66"/>
        </w:rPr>
        <w:t>13. Conclusion</w:t>
      </w:r>
    </w:p>
    <w:p>
      <w:pPr>
        <w:pStyle w:val="Normal"/>
        <w:rPr/>
      </w:pPr>
      <w:r>
        <w:rPr/>
        <w:t xml:space="preserve">Le projet </w:t>
      </w:r>
      <w:r>
        <w:rPr>
          <w:b/>
        </w:rPr>
        <w:t>Gestion Pharmacie IA</w:t>
      </w:r>
      <w:r>
        <w:rPr/>
        <w:t xml:space="preserve"> démontre qu'une petite équipe étudiante peut livrer une</w:t>
      </w:r>
    </w:p>
    <w:p>
      <w:pPr>
        <w:pStyle w:val="Normal"/>
        <w:rPr/>
      </w:pPr>
      <w:r>
        <w:rPr/>
        <w:t xml:space="preserve">application d'IA </w:t>
      </w:r>
      <w:r>
        <w:rPr>
          <w:b/>
        </w:rPr>
        <w:t>utile et complète</w:t>
      </w:r>
      <w:r>
        <w:rPr/>
        <w:t xml:space="preserve"> : du nettoyage des données jusqu'à l'interface web, en</w:t>
      </w:r>
    </w:p>
    <w:p>
      <w:pPr>
        <w:pStyle w:val="Normal"/>
        <w:rPr/>
      </w:pPr>
      <w:r>
        <w:rPr/>
        <w:t>passant par l'entraînement d'un LLM de domaine sur infrastructure gratuite. L'architecture</w:t>
      </w:r>
    </w:p>
    <w:p>
      <w:pPr>
        <w:pStyle w:val="Normal"/>
        <w:rPr/>
      </w:pPr>
      <w:r>
        <w:rPr/>
        <w:t>modulaire par binômes (données → IA → API → UI) a permis un développement parallèle efficace,</w:t>
      </w:r>
    </w:p>
    <w:p>
      <w:pPr>
        <w:pStyle w:val="Normal"/>
        <w:rPr/>
      </w:pPr>
      <w:r>
        <w:rPr/>
        <w:t>et l'application est aujourd'hui démontrable de bout en bout : un patient décrit ses symptômes,</w:t>
      </w:r>
    </w:p>
    <w:p>
      <w:pPr>
        <w:pStyle w:val="Normal"/>
        <w:rPr/>
      </w:pPr>
      <w:r>
        <w:rPr/>
        <w:t>l'IA répond avec les médicaments réellement disponibles, et le pharmacien garde la maîtrise</w:t>
      </w:r>
    </w:p>
    <w:p>
      <w:pPr>
        <w:pStyle w:val="Normal"/>
        <w:rPr/>
      </w:pPr>
      <w:r>
        <w:rPr/>
        <w:t>complète de son stock.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>
          <w:i/>
        </w:rPr>
        <w:t>Rapport généré le 11 septembre 2026 — Département Informatique, promotion S6V1 &amp; V2, 14ᵉ promotion.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libri" w:hAnsi="Calibri" w:eastAsia="ＭＳ 明朝" w:cs="" w:cstheme="minorBidi" w:eastAsiaTheme="minorEastAsia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D3B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D3B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4548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En-tteetpieddepage">
    <w:name w:val="En-tête et pied de page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itre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Pasdeliste" w:default="1">
    <w:name w:val="Pas de liste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Relationship Id="rId14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LibreOffice/25.2.3.2$Linux_X86_64 LibreOffice_project/520$Build-2</Application>
  <AppVersion>15.0000</AppVersion>
  <Pages>11</Pages>
  <Words>1830</Words>
  <Characters>12184</Characters>
  <CharactersWithSpaces>14074</CharactersWithSpaces>
  <Paragraphs>266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fr-FR</dc:language>
  <cp:lastModifiedBy/>
  <dcterms:modified xsi:type="dcterms:W3CDTF">2026-09-11T14:44:27Z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