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AGENDA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03/05/2014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7:00pm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over Project Charter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to be prepared by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Bai Xiong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Meeting Date: unknown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S0305.docx</dc:title>
</cp:coreProperties>
</file>