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04/16/2014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6:30pm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55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4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695"/>
        <w:gridCol w:w="930"/>
        <w:gridCol w:w="1170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16 - 18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4 - 6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3.5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1 - 3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10 - 12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2.75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13 - 15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7 - 9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2.75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Class PPT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04/13/2014 11:59pm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 Model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04/22/2014 11:59pm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ERD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04/22/2014 1:59pm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 and Cody Prior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04/22/2014 11:59pm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NFR’s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04/22/2014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Table of Contents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04/22/2014 11:59pm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Intros for sections 2.3, 3, 2.2, 3.1, 3.1.n+1, 3.2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04/22/20104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Approvals Page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04/22/2014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Change to Related Use Cases for previously assigned use cases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Everyone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04/22/2014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page numbers to the document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04/22/2014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005"/>
        <w:gridCol w:w="1590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04/23/14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04/23/14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Requirements Questions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04/26/2014 9am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05/10/2014 9am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Use Cases assigned from last week.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leave the “manage” title which will include all the aspects of CRUD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Discuss presentation due for class 4/22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need powerpoint with use cases and 2 or 3 specific use cases more in depth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will expand on manage track day events, manage garage, register/pay for event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only going to show the ones that we will be expanding on, not all 17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Scheduling Sponsor Meeting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Organize Use Cases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delete the duplicate use case for viewing photos, keep it with the manage photos use case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Discuss schedule of tasks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New terminology for Non-registered user and Registered user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Guest and Member - Cody Lanier will change throughout the document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04/23/14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T0416M.docx</dc:title>
</cp:coreProperties>
</file>