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spacing w:lineRule="auto" w:line="360"/>
        <w:ind w:left="0" w:firstLine="0"/>
        <w:contextualSpacing w:val="0"/>
      </w:pPr>
      <w:r w:rsidRPr="00000000" w:rsidR="00000000" w:rsidDel="00000000">
        <w:rPr>
          <w:rtl w:val="0"/>
        </w:rPr>
        <w:t xml:space="preserve">‘X’</w:t>
      </w:r>
      <w:r w:rsidRPr="00000000" w:rsidR="00000000" w:rsidDel="00000000">
        <w:rPr>
          <w:vertAlign w:val="baseline"/>
          <w:rtl w:val="0"/>
        </w:rPr>
        <w:t xml:space="preserve"> THE ITEM BEING REVIEWED:</w:t>
        <w:tab/>
        <w:t xml:space="preserve"> DATE:</w:t>
      </w:r>
      <w:r w:rsidRPr="00000000" w:rsidR="00000000" w:rsidDel="00000000">
        <w:rPr>
          <w:u w:val="single"/>
          <w:vertAlign w:val="baseline"/>
          <w:rtl w:val="0"/>
        </w:rPr>
        <w:tab/>
      </w:r>
      <w:r w:rsidRPr="00000000" w:rsidR="00000000" w:rsidDel="00000000">
        <w:rPr>
          <w:rtl w:val="0"/>
        </w:rPr>
      </w:r>
    </w:p>
    <w:tbl>
      <w:tblPr>
        <w:tblStyle w:val="KixTable1"/>
        <w:bidiVisual w:val="0"/>
        <w:tblW w:w="9468.0" w:type="dxa"/>
        <w:jc w:val="left"/>
        <w:tblLayout w:type="fixed"/>
        <w:tblLook w:val="0600"/>
      </w:tblPr>
      <w:tblGrid>
        <w:gridCol w:w="1908"/>
        <w:gridCol w:w="1800"/>
        <w:gridCol w:w="1894"/>
        <w:gridCol w:w="3866"/>
      </w:tblGrid>
      <w:tr>
        <w:tc>
          <w:tcPr>
            <w:tcMar>
              <w:left w:w="108.0" w:type="dxa"/>
              <w:right w:w="108.0" w:type="dxa"/>
            </w:tcMar>
          </w:tcPr>
          <w:p w:rsidP="00000000" w:rsidRPr="00000000" w:rsidR="00000000" w:rsidDel="00000000" w:rsidRDefault="00000000">
            <w:pPr>
              <w:tabs>
                <w:tab w:val="right" w:pos="1620"/>
              </w:tabs>
              <w:ind w:left="0" w:firstLine="0"/>
              <w:contextualSpacing w:val="0"/>
            </w:pPr>
            <w:bookmarkStart w:id="0" w:colFirst="0" w:name="h.gjdgxs" w:colLast="0"/>
            <w:bookmarkEnd w:id="0"/>
            <w:r w:rsidRPr="00000000" w:rsidR="00000000" w:rsidDel="00000000">
              <w:rPr>
                <w:vertAlign w:val="baseline"/>
                <w:rtl w:val="0"/>
              </w:rPr>
              <w:t xml:space="preserve">CHARTER</w:t>
              <w:tab/>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bookmarkStart w:id="1" w:colFirst="0" w:name="h.30j0zll" w:colLast="0"/>
            <w:bookmarkEnd w:id="1"/>
            <w:r w:rsidRPr="00000000" w:rsidR="00000000" w:rsidDel="00000000">
              <w:rPr>
                <w:vertAlign w:val="baseline"/>
                <w:rtl w:val="0"/>
              </w:rPr>
              <w:t xml:space="preserve">SRS</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bookmarkStart w:id="2" w:colFirst="0" w:name="h.1fob9te" w:colLast="0"/>
            <w:bookmarkEnd w:id="2"/>
            <w:r w:rsidRPr="00000000" w:rsidR="00000000" w:rsidDel="00000000">
              <w:rPr>
                <w:vertAlign w:val="baseline"/>
                <w:rtl w:val="0"/>
              </w:rPr>
              <w:t xml:space="preserve">STS</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230"/>
              </w:tabs>
              <w:ind w:left="0" w:firstLine="0"/>
              <w:contextualSpacing w:val="0"/>
            </w:pPr>
            <w:bookmarkStart w:id="3" w:colFirst="0" w:name="h.3znysh7" w:colLast="0"/>
            <w:bookmarkEnd w:id="3"/>
            <w:r w:rsidRPr="00000000" w:rsidR="00000000" w:rsidDel="00000000">
              <w:rPr>
                <w:vertAlign w:val="baseline"/>
                <w:rtl w:val="0"/>
              </w:rPr>
              <w:t xml:space="preserve">UM</w:t>
              <w:tab/>
              <w:t xml:space="preserve">  </w:t>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right" w:pos="1620"/>
              </w:tabs>
              <w:ind w:left="0" w:firstLine="0"/>
              <w:contextualSpacing w:val="0"/>
            </w:pPr>
            <w:bookmarkStart w:id="4" w:colFirst="0" w:name="h.2et92p0" w:colLast="0"/>
            <w:bookmarkEnd w:id="4"/>
            <w:r w:rsidRPr="00000000" w:rsidR="00000000" w:rsidDel="00000000">
              <w:rPr>
                <w:vertAlign w:val="baseline"/>
                <w:rtl w:val="0"/>
              </w:rPr>
              <w:t xml:space="preserve">SPMP</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bookmarkStart w:id="5" w:colFirst="0" w:name="h.tyjcwt" w:colLast="0"/>
            <w:bookmarkEnd w:id="5"/>
            <w:r w:rsidRPr="00000000" w:rsidR="00000000" w:rsidDel="00000000">
              <w:rPr>
                <w:vertAlign w:val="baseline"/>
                <w:rtl w:val="0"/>
              </w:rPr>
              <w:t xml:space="preserve">SDS</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bookmarkStart w:id="6" w:colFirst="0" w:name="h.3dy6vkm" w:colLast="0"/>
            <w:bookmarkEnd w:id="6"/>
            <w:r w:rsidRPr="00000000" w:rsidR="00000000" w:rsidDel="00000000">
              <w:rPr>
                <w:vertAlign w:val="baseline"/>
                <w:rtl w:val="0"/>
              </w:rPr>
              <w:t xml:space="preserve">STR</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2850"/>
              </w:tabs>
              <w:ind w:left="0" w:firstLine="0"/>
              <w:contextualSpacing w:val="0"/>
            </w:pPr>
            <w:bookmarkStart w:id="7" w:colFirst="0" w:name="h.32rhfvsxmq09" w:colLast="0"/>
            <w:bookmarkEnd w:id="7"/>
            <w:r w:rsidRPr="00000000" w:rsidR="00000000" w:rsidDel="00000000">
              <w:rPr>
                <w:vertAlign w:val="baseline"/>
                <w:rtl w:val="0"/>
              </w:rPr>
              <w:t xml:space="preserve">Other</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sz w:val="26"/>
                <w:vertAlign w:val="baseline"/>
                <w:rtl w:val="0"/>
              </w:rPr>
              <w:t xml:space="preserve">(specify below)</w:t>
            </w: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bl>
      <w:tblPr>
        <w:tblStyle w:val="KixTable2"/>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3960"/>
        <w:gridCol w:w="2280"/>
        <w:gridCol w:w="3120"/>
      </w:tblGrid>
      <w:tr>
        <w:tc>
          <w:tcPr>
            <w:tcMar>
              <w:left w:w="108.0" w:type="dxa"/>
              <w:right w:w="108.0" w:type="dxa"/>
            </w:tcMar>
          </w:tcPr>
          <w:p w:rsidP="00000000" w:rsidRPr="00000000" w:rsidR="00000000" w:rsidDel="00000000" w:rsidRDefault="00000000">
            <w:pPr>
              <w:tabs>
                <w:tab w:val="left" w:pos="6480"/>
                <w:tab w:val="right" w:pos="9360"/>
              </w:tabs>
              <w:contextualSpacing w:val="0"/>
              <w:rPr/>
            </w:pPr>
            <w:r w:rsidRPr="00000000" w:rsidR="00000000" w:rsidDel="00000000">
              <w:rPr>
                <w:rtl w:val="0"/>
              </w:rPr>
            </w:r>
          </w:p>
          <w:p w:rsidP="00000000" w:rsidRPr="00000000" w:rsidR="00000000" w:rsidDel="00000000" w:rsidRDefault="00000000">
            <w:pPr>
              <w:tabs>
                <w:tab w:val="left" w:pos="6480"/>
                <w:tab w:val="right" w:pos="9360"/>
              </w:tabs>
              <w:contextualSpacing w:val="0"/>
              <w:rPr/>
            </w:pPr>
            <w:r w:rsidRPr="00000000" w:rsidR="00000000" w:rsidDel="00000000">
              <w:rPr>
                <w:rtl w:val="0"/>
              </w:rPr>
              <w:t xml:space="preserve">MEMBER</w:t>
            </w:r>
          </w:p>
        </w:tc>
        <w:tc>
          <w:tcPr>
            <w:tcMar>
              <w:left w:w="108.0" w:type="dxa"/>
              <w:right w:w="108.0" w:type="dxa"/>
            </w:tcMar>
          </w:tcPr>
          <w:p w:rsidP="00000000" w:rsidRPr="00000000" w:rsidR="00000000" w:rsidDel="00000000" w:rsidRDefault="00000000">
            <w:pPr>
              <w:tabs>
                <w:tab w:val="left" w:pos="6480"/>
                <w:tab w:val="right" w:pos="9360"/>
              </w:tabs>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360"/>
                <w:tab w:val="left" w:pos="4500"/>
              </w:tabs>
              <w:contextualSpacing w:val="0"/>
              <w:rPr/>
            </w:pPr>
            <w:r w:rsidRPr="00000000" w:rsidR="00000000" w:rsidDel="00000000">
              <w:rPr>
                <w:rtl w:val="0"/>
              </w:rPr>
              <w:t xml:space="preserve">1. Cody Lanier</w:t>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8" w:colFirst="0" w:name="h.4d34og8" w:colLast="0"/>
            <w:bookmarkEnd w:id="8"/>
            <w:r w:rsidRPr="00000000" w:rsidR="00000000" w:rsidDel="00000000">
              <w:rPr>
                <w:rtl w:val="0"/>
              </w:rPr>
              <w:t xml:space="preserve">AUTHOR: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9" w:colFirst="0" w:name="h.2s8eyo1" w:colLast="0"/>
            <w:bookmarkEnd w:id="9"/>
            <w:r w:rsidRPr="00000000" w:rsidR="00000000" w:rsidDel="00000000">
              <w:rPr>
                <w:rtl w:val="0"/>
              </w:rPr>
              <w:t xml:space="preserve">REVIEWER: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r>
      <w:tr>
        <w:trPr>
          <w:trHeight w:val="380" w:hRule="atLeast"/>
        </w:trPr>
        <w:tc>
          <w:tcPr>
            <w:tcMar>
              <w:left w:w="108.0" w:type="dxa"/>
              <w:right w:w="108.0" w:type="dxa"/>
            </w:tcMar>
          </w:tcPr>
          <w:p w:rsidP="00000000" w:rsidRPr="00000000" w:rsidR="00000000" w:rsidDel="00000000" w:rsidRDefault="00000000">
            <w:pPr>
              <w:tabs>
                <w:tab w:val="left" w:pos="360"/>
                <w:tab w:val="left" w:pos="4500"/>
              </w:tabs>
              <w:contextualSpacing w:val="0"/>
              <w:rPr/>
            </w:pPr>
            <w:r w:rsidRPr="00000000" w:rsidR="00000000" w:rsidDel="00000000">
              <w:rPr>
                <w:rtl w:val="0"/>
              </w:rPr>
              <w:t xml:space="preserve">2. Bai Xiong</w:t>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0" w:colFirst="0" w:name="h.17dp8vu" w:colLast="0"/>
            <w:bookmarkEnd w:id="10"/>
            <w:r w:rsidRPr="00000000" w:rsidR="00000000" w:rsidDel="00000000">
              <w:rPr>
                <w:rtl w:val="0"/>
              </w:rPr>
              <w:t xml:space="preserve">AUTHOR: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1" w:colFirst="0" w:name="h.3rdcrjn" w:colLast="0"/>
            <w:bookmarkEnd w:id="11"/>
            <w:r w:rsidRPr="00000000" w:rsidR="00000000" w:rsidDel="00000000">
              <w:rPr>
                <w:rtl w:val="0"/>
              </w:rPr>
              <w:t xml:space="preserve">REVIEWER: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360"/>
                <w:tab w:val="left" w:pos="4500"/>
              </w:tabs>
              <w:contextualSpacing w:val="0"/>
              <w:rPr/>
            </w:pPr>
            <w:r w:rsidRPr="00000000" w:rsidR="00000000" w:rsidDel="00000000">
              <w:rPr>
                <w:rtl w:val="0"/>
              </w:rPr>
              <w:t xml:space="preserve">3. Ashley Finger</w:t>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2" w:colFirst="0" w:name="h.26in1rg" w:colLast="0"/>
            <w:bookmarkEnd w:id="12"/>
            <w:r w:rsidRPr="00000000" w:rsidR="00000000" w:rsidDel="00000000">
              <w:rPr>
                <w:rtl w:val="0"/>
              </w:rPr>
              <w:t xml:space="preserve">AUTHOR: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3" w:colFirst="0" w:name="h.lnxbz9" w:colLast="0"/>
            <w:bookmarkEnd w:id="13"/>
            <w:r w:rsidRPr="00000000" w:rsidR="00000000" w:rsidDel="00000000">
              <w:rPr>
                <w:rtl w:val="0"/>
              </w:rPr>
              <w:t xml:space="preserve">REVIEWER: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360"/>
                <w:tab w:val="left" w:pos="4500"/>
              </w:tabs>
              <w:contextualSpacing w:val="0"/>
              <w:rPr/>
            </w:pPr>
            <w:r w:rsidRPr="00000000" w:rsidR="00000000" w:rsidDel="00000000">
              <w:rPr>
                <w:rtl w:val="0"/>
              </w:rPr>
              <w:t xml:space="preserve">4.</w:t>
              <w:tab/>
              <w:t xml:space="preserve">Cody Prior</w:t>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4" w:colFirst="0" w:name="h.35nkun2" w:colLast="0"/>
            <w:bookmarkEnd w:id="14"/>
            <w:r w:rsidRPr="00000000" w:rsidR="00000000" w:rsidDel="00000000">
              <w:rPr>
                <w:rtl w:val="0"/>
              </w:rPr>
              <w:t xml:space="preserve">AUTHOR: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5" w:colFirst="0" w:name="h.1ksv4uv" w:colLast="0"/>
            <w:bookmarkEnd w:id="15"/>
            <w:r w:rsidRPr="00000000" w:rsidR="00000000" w:rsidDel="00000000">
              <w:rPr>
                <w:rtl w:val="0"/>
              </w:rPr>
              <w:t xml:space="preserve">REVIEWER: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360"/>
                <w:tab w:val="left" w:pos="4500"/>
              </w:tabs>
              <w:contextualSpacing w:val="0"/>
              <w:rPr/>
            </w:pPr>
            <w:r w:rsidRPr="00000000" w:rsidR="00000000" w:rsidDel="00000000">
              <w:rPr>
                <w:rtl w:val="0"/>
              </w:rPr>
              <w:t xml:space="preserve">5.</w:t>
              <w:tab/>
              <w:t xml:space="preserve">Michel Watson</w:t>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6" w:colFirst="0" w:name="h.44sinio" w:colLast="0"/>
            <w:bookmarkEnd w:id="16"/>
            <w:r w:rsidRPr="00000000" w:rsidR="00000000" w:rsidDel="00000000">
              <w:rPr>
                <w:rtl w:val="0"/>
              </w:rPr>
              <w:t xml:space="preserve">AUTHOR: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7" w:colFirst="0" w:name="h.2jxsxqh" w:colLast="0"/>
            <w:bookmarkEnd w:id="17"/>
            <w:r w:rsidRPr="00000000" w:rsidR="00000000" w:rsidDel="00000000">
              <w:rPr>
                <w:rtl w:val="0"/>
              </w:rPr>
              <w:t xml:space="preserve">REVIEWER: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360"/>
                <w:tab w:val="left" w:pos="4500"/>
              </w:tabs>
              <w:contextualSpacing w:val="0"/>
              <w:rPr/>
            </w:pPr>
            <w:r w:rsidRPr="00000000" w:rsidR="00000000" w:rsidDel="00000000">
              <w:rPr>
                <w:rtl w:val="0"/>
              </w:rPr>
              <w:t xml:space="preserve">6.</w:t>
              <w:tab/>
              <w:t xml:space="preserve">Daniel Gallegos</w:t>
            </w:r>
            <w:r w:rsidRPr="00000000" w:rsidR="00000000" w:rsidDel="00000000">
              <w:rPr>
                <w:u w:val="single"/>
                <w:rtl w:val="0"/>
              </w:rPr>
              <w:tab/>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8" w:colFirst="0" w:name="h.z337ya" w:colLast="0"/>
            <w:bookmarkEnd w:id="18"/>
            <w:r w:rsidRPr="00000000" w:rsidR="00000000" w:rsidDel="00000000">
              <w:rPr>
                <w:rtl w:val="0"/>
              </w:rPr>
              <w:t xml:space="preserve">AUTHOR: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contextualSpacing w:val="0"/>
              <w:rPr/>
            </w:pPr>
            <w:bookmarkStart w:id="19" w:colFirst="0" w:name="h.3j2qqm3" w:colLast="0"/>
            <w:bookmarkEnd w:id="19"/>
            <w:r w:rsidRPr="00000000" w:rsidR="00000000" w:rsidDel="00000000">
              <w:rPr>
                <w:rtl w:val="0"/>
              </w:rPr>
              <w:t xml:space="preserve">REVIEWER:  </w:t>
            </w:r>
            <w:r w:rsidRPr="00000000" w:rsidR="00000000" w:rsidDel="00000000">
              <w:rPr>
                <w:rFonts w:cs="Noto Symbol" w:hAnsi="Noto Symbol" w:eastAsia="Noto Symbol" w:ascii="Noto Symbol"/>
                <w:sz w:val="26"/>
                <w:rtl w:val="0"/>
              </w:rPr>
              <w:t xml:space="preserve">X</w:t>
            </w: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DESCRIPTION OF ITEM AND REVIEW MATERIALS:</w:t>
      </w: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The Project Charter serves as an introduction to the sponsor, their business, and jBehaving’s guidelines for managing the project.</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For this technical review, the team will be going through the entire document section by section. Team members are expected to voice any perceived issues with currently reviewed section. Depending on the results of this review, the Charter will either be submitted on Thursday, or delayed a week.</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bl>
      <w:tblPr>
        <w:tblStyle w:val="KixTable3"/>
        <w:bidiVisual w:val="0"/>
        <w:tblW w:w="3528.0" w:type="dxa"/>
        <w:jc w:val="left"/>
        <w:tblLayout w:type="fixed"/>
        <w:tblLook w:val="0600"/>
      </w:tblPr>
      <w:tblGrid>
        <w:gridCol w:w="1368"/>
        <w:gridCol w:w="2160"/>
      </w:tblGrid>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jc w:val="center"/>
            </w:pPr>
            <w:r w:rsidRPr="00000000" w:rsidR="00000000" w:rsidDel="00000000">
              <w:rPr>
                <w:vertAlign w:val="baseline"/>
                <w:rtl w:val="0"/>
              </w:rPr>
              <w:t xml:space="preserve">MEETING</w:t>
            </w: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jc w:val="center"/>
            </w:pPr>
            <w:r w:rsidRPr="00000000" w:rsidR="00000000" w:rsidDel="00000000">
              <w:rPr>
                <w:vertAlign w:val="baseline"/>
                <w:rtl w:val="0"/>
              </w:rPr>
              <w:t xml:space="preserve">TYPE: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ind w:left="0" w:firstLine="0"/>
              <w:contextualSpacing w:val="0"/>
              <w:jc w:val="center"/>
            </w:pPr>
            <w:bookmarkStart w:id="20" w:colFirst="0" w:name="h.1y810tw" w:colLast="0"/>
            <w:bookmarkEnd w:id="20"/>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Initial Inspection</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jc w:val="center"/>
            </w:pPr>
            <w:bookmarkStart w:id="21" w:colFirst="0" w:name="h.4i7ojhp" w:colLast="0"/>
            <w:bookmarkEnd w:id="21"/>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Re-inspection</w:t>
            </w: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SUMMARY OF REVIEW FINDINGS:</w:t>
      </w: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Very good overall, minor changes needing to be made listed below.  </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RECOMMENDATION:</w:t>
      </w:r>
      <w:r w:rsidRPr="00000000" w:rsidR="00000000" w:rsidDel="00000000">
        <w:rPr>
          <w:rtl w:val="0"/>
        </w:rPr>
      </w:r>
    </w:p>
    <w:tbl>
      <w:tblPr>
        <w:tblStyle w:val="KixTable4"/>
        <w:bidiVisual w:val="0"/>
        <w:tblW w:w="6435.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3795"/>
        <w:gridCol w:w="525"/>
        <w:gridCol w:w="1605"/>
        <w:gridCol w:w="51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tabs>
                <w:tab w:val="left" w:pos="6480"/>
                <w:tab w:val="right" w:pos="9360"/>
              </w:tabs>
              <w:spacing w:lineRule="auto" w:after="0" w:line="240" w:before="0"/>
              <w:ind w:left="0" w:firstLine="0" w:right="0"/>
              <w:contextualSpacing w:val="0"/>
              <w:jc w:val="left"/>
            </w:pPr>
            <w:r w:rsidRPr="00000000" w:rsidR="00000000" w:rsidDel="00000000">
              <w:rPr>
                <w:rtl w:val="0"/>
              </w:rPr>
              <w:t xml:space="preserve">Accepted (No further review needed)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tabs>
                <w:tab w:val="left" w:pos="6480"/>
                <w:tab w:val="right" w:pos="9360"/>
              </w:tabs>
              <w:spacing w:lineRule="auto" w:after="0" w:line="240" w:before="0"/>
              <w:ind w:left="0" w:firstLine="0" w:right="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6480"/>
                <w:tab w:val="right" w:pos="9360"/>
              </w:tabs>
              <w:spacing w:lineRule="auto" w:before="0"/>
              <w:ind w:right="-404"/>
              <w:contextualSpacing w:val="0"/>
            </w:pPr>
            <w:r w:rsidRPr="00000000" w:rsidR="00000000" w:rsidDel="00000000">
              <w:rPr>
                <w:rtl w:val="0"/>
              </w:rPr>
              <w:t xml:space="preserve">Not Accepted</w:t>
            </w:r>
          </w:p>
        </w:tc>
        <w:tc>
          <w:tcPr>
            <w:tcMar>
              <w:top w:w="100.0" w:type="dxa"/>
              <w:left w:w="100.0" w:type="dxa"/>
              <w:bottom w:w="100.0" w:type="dxa"/>
              <w:right w:w="100.0" w:type="dxa"/>
            </w:tcMar>
          </w:tcPr>
          <w:p w:rsidP="00000000" w:rsidRPr="00000000" w:rsidR="00000000" w:rsidDel="00000000" w:rsidRDefault="00000000">
            <w:pPr>
              <w:tabs>
                <w:tab w:val="left" w:pos="6480"/>
                <w:tab w:val="right" w:pos="9360"/>
              </w:tabs>
              <w:spacing w:lineRule="auto" w:before="0"/>
              <w:contextualSpacing w:val="0"/>
              <w:jc w:val="center"/>
            </w:pP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bl>
      <w:tblPr>
        <w:tblStyle w:val="KixTable5"/>
        <w:bidiVisual w:val="0"/>
        <w:tblW w:w="9645.0" w:type="dxa"/>
        <w:jc w:val="left"/>
        <w:tblLayout w:type="fixed"/>
        <w:tblLook w:val="0600"/>
      </w:tblPr>
      <w:tblGrid>
        <w:gridCol w:w="1440"/>
        <w:gridCol w:w="3165"/>
        <w:gridCol w:w="540"/>
        <w:gridCol w:w="4500"/>
      </w:tblGrid>
      <w:tr>
        <w:tc>
          <w:tcPr>
            <w:tcMar>
              <w:left w:w="108.0" w:type="dxa"/>
              <w:right w:w="108.0" w:type="dxa"/>
            </w:tcMar>
          </w:tcPr>
          <w:p w:rsidP="00000000" w:rsidRPr="00000000" w:rsidR="00000000" w:rsidDel="00000000" w:rsidRDefault="00000000">
            <w:pPr>
              <w:ind w:left="0" w:firstLine="0"/>
              <w:contextualSpacing w:val="0"/>
              <w:jc w:val="center"/>
            </w:pPr>
            <w:bookmarkStart w:id="22" w:colFirst="0" w:name="h.2xcytpi" w:colLast="0"/>
            <w:bookmarkEnd w:id="22"/>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As is</w:t>
            </w:r>
            <w:r w:rsidRPr="00000000" w:rsidR="00000000" w:rsidDel="00000000">
              <w:rPr>
                <w:rtl w:val="0"/>
              </w:rPr>
            </w:r>
          </w:p>
        </w:tc>
        <w:tc>
          <w:tcPr>
            <w:tcMar>
              <w:left w:w="108.0" w:type="dxa"/>
              <w:right w:w="108.0" w:type="dxa"/>
            </w:tcMar>
          </w:tcPr>
          <w:p w:rsidP="00000000" w:rsidRPr="00000000" w:rsidR="00000000" w:rsidDel="00000000" w:rsidRDefault="00000000">
            <w:pPr>
              <w:ind w:left="0" w:firstLine="0"/>
              <w:contextualSpacing w:val="0"/>
              <w:jc w:val="center"/>
            </w:pPr>
            <w:bookmarkStart w:id="23" w:colFirst="0" w:name="h.1ci93xb" w:colLast="0"/>
            <w:bookmarkEnd w:id="23"/>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Major revisions (Reinspection required) </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jc w:val="center"/>
            </w:pPr>
            <w:bookmarkStart w:id="24" w:colFirst="0" w:name="h.3whwml4" w:colLast="0"/>
            <w:bookmarkEnd w:id="24"/>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With minor revisions </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jc w:val="center"/>
            </w:pPr>
            <w:bookmarkStart w:id="25" w:colFirst="0" w:name="h.2bn6wsx" w:colLast="0"/>
            <w:bookmarkEnd w:id="25"/>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Review not completed (to be continued) </w:t>
            </w: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INCLUDE THE “ISSUES LIST” PROVIDED BY EACH REVIEWER (the standard template is including on the next page).</w:t>
      </w:r>
      <w:r w:rsidRPr="00000000" w:rsidR="00000000" w:rsidDel="00000000">
        <w:rPr>
          <w:rtl w:val="0"/>
        </w:rPr>
      </w:r>
    </w:p>
    <w:p w:rsidP="00000000" w:rsidRPr="00000000" w:rsidR="00000000" w:rsidDel="00000000" w:rsidRDefault="00000000">
      <w:pPr>
        <w:tabs>
          <w:tab w:val="left" w:pos="6480"/>
          <w:tab w:val="right" w:pos="9360"/>
        </w:tabs>
        <w:spacing w:lineRule="auto" w:line="360"/>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spacing w:lineRule="auto" w:line="360"/>
        <w:ind w:left="0" w:firstLine="0"/>
        <w:contextualSpacing w:val="0"/>
      </w:pPr>
      <w:r w:rsidRPr="00000000" w:rsidR="00000000" w:rsidDel="00000000">
        <w:rPr>
          <w:rtl w:val="0"/>
        </w:rPr>
        <w:t xml:space="preserve">‘X’</w:t>
      </w:r>
      <w:r w:rsidRPr="00000000" w:rsidR="00000000" w:rsidDel="00000000">
        <w:rPr>
          <w:vertAlign w:val="baseline"/>
          <w:rtl w:val="0"/>
        </w:rPr>
        <w:t xml:space="preserve"> THE ITEM BEING REVIEWED:</w:t>
        <w:tab/>
        <w:t xml:space="preserve"> DATE:</w:t>
      </w:r>
      <w:r w:rsidRPr="00000000" w:rsidR="00000000" w:rsidDel="00000000">
        <w:rPr>
          <w:u w:val="single"/>
          <w:vertAlign w:val="baseline"/>
          <w:rtl w:val="0"/>
        </w:rPr>
        <w:tab/>
      </w:r>
      <w:r w:rsidRPr="00000000" w:rsidR="00000000" w:rsidDel="00000000">
        <w:rPr>
          <w:rtl w:val="0"/>
        </w:rPr>
      </w:r>
    </w:p>
    <w:tbl>
      <w:tblPr>
        <w:tblStyle w:val="KixTable6"/>
        <w:bidiVisual w:val="0"/>
        <w:tblW w:w="9468.0" w:type="dxa"/>
        <w:jc w:val="left"/>
        <w:tblLayout w:type="fixed"/>
        <w:tblLook w:val="0600"/>
      </w:tblPr>
      <w:tblGrid>
        <w:gridCol w:w="1908"/>
        <w:gridCol w:w="1800"/>
        <w:gridCol w:w="1894"/>
        <w:gridCol w:w="3866"/>
      </w:tblGrid>
      <w:tr>
        <w:tc>
          <w:tcPr>
            <w:tcMar>
              <w:left w:w="108.0" w:type="dxa"/>
              <w:right w:w="108.0" w:type="dxa"/>
            </w:tcMar>
          </w:tcPr>
          <w:p w:rsidP="00000000" w:rsidRPr="00000000" w:rsidR="00000000" w:rsidDel="00000000" w:rsidRDefault="00000000">
            <w:pPr>
              <w:tabs>
                <w:tab w:val="right" w:pos="1620"/>
              </w:tabs>
              <w:ind w:left="0" w:firstLine="0"/>
              <w:contextualSpacing w:val="0"/>
            </w:pPr>
            <w:r w:rsidRPr="00000000" w:rsidR="00000000" w:rsidDel="00000000">
              <w:rPr>
                <w:vertAlign w:val="baseline"/>
                <w:rtl w:val="0"/>
              </w:rPr>
              <w:t xml:space="preserve">CHARTER</w:t>
              <w:tab/>
            </w:r>
            <w:r w:rsidRPr="00000000" w:rsidR="00000000" w:rsidDel="00000000">
              <w:rPr>
                <w:rFonts w:cs="Noto Symbol" w:hAnsi="Noto Symbol" w:eastAsia="Noto Symbol" w:ascii="Noto Symbol"/>
                <w:sz w:val="26"/>
                <w:rtl w:val="0"/>
              </w:rPr>
              <w:t xml:space="preserve">X</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r w:rsidRPr="00000000" w:rsidR="00000000" w:rsidDel="00000000">
              <w:rPr>
                <w:vertAlign w:val="baseline"/>
                <w:rtl w:val="0"/>
              </w:rPr>
              <w:t xml:space="preserve">SRS</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r w:rsidRPr="00000000" w:rsidR="00000000" w:rsidDel="00000000">
              <w:rPr>
                <w:vertAlign w:val="baseline"/>
                <w:rtl w:val="0"/>
              </w:rPr>
              <w:t xml:space="preserve">STS</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221"/>
              </w:tabs>
              <w:ind w:left="0" w:firstLine="0"/>
              <w:contextualSpacing w:val="0"/>
            </w:pPr>
            <w:r w:rsidRPr="00000000" w:rsidR="00000000" w:rsidDel="00000000">
              <w:rPr>
                <w:vertAlign w:val="baseline"/>
                <w:rtl w:val="0"/>
              </w:rPr>
              <w:t xml:space="preserve">UM</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right" w:pos="1620"/>
              </w:tabs>
              <w:ind w:left="0" w:firstLine="0"/>
              <w:contextualSpacing w:val="0"/>
            </w:pPr>
            <w:r w:rsidRPr="00000000" w:rsidR="00000000" w:rsidDel="00000000">
              <w:rPr>
                <w:vertAlign w:val="baseline"/>
                <w:rtl w:val="0"/>
              </w:rPr>
              <w:t xml:space="preserve">SPMP</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r w:rsidRPr="00000000" w:rsidR="00000000" w:rsidDel="00000000">
              <w:rPr>
                <w:vertAlign w:val="baseline"/>
                <w:rtl w:val="0"/>
              </w:rPr>
              <w:t xml:space="preserve">SDS</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1178"/>
              </w:tabs>
              <w:ind w:left="0" w:firstLine="0"/>
              <w:contextualSpacing w:val="0"/>
            </w:pPr>
            <w:r w:rsidRPr="00000000" w:rsidR="00000000" w:rsidDel="00000000">
              <w:rPr>
                <w:vertAlign w:val="baseline"/>
                <w:rtl w:val="0"/>
              </w:rPr>
              <w:t xml:space="preserve">STR</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c>
          <w:tcPr>
            <w:tcMar>
              <w:left w:w="108.0" w:type="dxa"/>
              <w:right w:w="108.0" w:type="dxa"/>
            </w:tcMar>
          </w:tcPr>
          <w:p w:rsidP="00000000" w:rsidRPr="00000000" w:rsidR="00000000" w:rsidDel="00000000" w:rsidRDefault="00000000">
            <w:pPr>
              <w:tabs>
                <w:tab w:val="right" w:pos="2858"/>
              </w:tabs>
              <w:ind w:left="0" w:firstLine="0"/>
              <w:contextualSpacing w:val="0"/>
            </w:pPr>
            <w:r w:rsidRPr="00000000" w:rsidR="00000000" w:rsidDel="00000000">
              <w:rPr>
                <w:vertAlign w:val="baseline"/>
                <w:rtl w:val="0"/>
              </w:rPr>
              <w:t xml:space="preserve">Other</w:t>
              <w:tab/>
            </w:r>
            <w:r w:rsidRPr="00000000" w:rsidR="00000000" w:rsidDel="00000000">
              <w:rPr>
                <w:rFonts w:cs="Noto Symbol" w:hAnsi="Noto Symbol" w:eastAsia="Noto Symbol" w:ascii="Noto Symbol"/>
                <w:sz w:val="26"/>
                <w:vertAlign w:val="baseline"/>
                <w:rtl w:val="0"/>
              </w:rPr>
              <w:t xml:space="preserve">▢</w:t>
            </w:r>
            <w:r w:rsidRPr="00000000" w:rsidR="00000000" w:rsidDel="00000000">
              <w:rPr>
                <w:sz w:val="26"/>
                <w:vertAlign w:val="baseline"/>
                <w:rtl w:val="0"/>
              </w:rPr>
              <w:t xml:space="preserve">(specify below)</w:t>
            </w: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TEAM MEMBER NAME  </w:t>
      </w:r>
      <w:r w:rsidRPr="00000000" w:rsidR="00000000" w:rsidDel="00000000">
        <w:rPr>
          <w:u w:val="single"/>
          <w:vertAlign w:val="baseline"/>
          <w:rtl w:val="0"/>
        </w:rPr>
        <w:tab/>
        <w:tab/>
      </w: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COMMENTS AND QUESTIONS:</w:t>
      </w:r>
      <w:r w:rsidRPr="00000000" w:rsidR="00000000" w:rsidDel="00000000">
        <w:rPr>
          <w:rtl w:val="0"/>
        </w:rPr>
      </w:r>
    </w:p>
    <w:tbl>
      <w:tblPr>
        <w:tblStyle w:val="KixTable7"/>
        <w:bidiVisual w:val="0"/>
        <w:tblW w:w="967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688"/>
        <w:gridCol w:w="1800"/>
        <w:gridCol w:w="2184"/>
      </w:tblGrid>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ISSUE: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SECTION No. &amp; PAGE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vertAlign w:val="baseline"/>
                <w:rtl w:val="0"/>
              </w:rPr>
              <w:t xml:space="preserve">CHANGE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Scope formatting should be changed from bullet points to paragraphs.</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1.2 pg 3</w:t>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bookmarkStart w:id="26" w:colFirst="0" w:name="h.qsh70q" w:colLast="0"/>
            <w:bookmarkEnd w:id="26"/>
            <w:r w:rsidRPr="00000000" w:rsidR="00000000" w:rsidDel="00000000">
              <w:rPr>
                <w:sz w:val="26"/>
                <w:vertAlign w:val="baseline"/>
                <w:rtl w:val="0"/>
              </w:rPr>
              <w:t xml:space="preserve">Yes </w:t>
            </w:r>
            <w:r w:rsidRPr="00000000" w:rsidR="00000000" w:rsidDel="00000000">
              <w:rPr>
                <w:rFonts w:cs="Noto Symbol" w:hAnsi="Noto Symbol" w:eastAsia="Noto Symbol" w:ascii="Noto Symbol"/>
                <w:sz w:val="26"/>
                <w:rtl w:val="0"/>
              </w:rPr>
              <w:t xml:space="preserve">X</w:t>
            </w:r>
            <w:r w:rsidRPr="00000000" w:rsidR="00000000" w:rsidDel="00000000">
              <w:rPr>
                <w:sz w:val="26"/>
                <w:vertAlign w:val="baseline"/>
                <w:rtl w:val="0"/>
              </w:rPr>
              <w:t xml:space="preserve">No </w:t>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Remove specific IDEs from definitions.</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1.3.1 pg 4</w:t>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sz w:val="26"/>
                <w:vertAlign w:val="baseline"/>
                <w:rtl w:val="0"/>
              </w:rPr>
              <w:t xml:space="preserve">Yes </w:t>
            </w:r>
            <w:r w:rsidRPr="00000000" w:rsidR="00000000" w:rsidDel="00000000">
              <w:rPr>
                <w:rFonts w:cs="Noto Symbol" w:hAnsi="Noto Symbol" w:eastAsia="Noto Symbol" w:ascii="Noto Symbol"/>
                <w:sz w:val="26"/>
                <w:rtl w:val="0"/>
              </w:rPr>
              <w:t xml:space="preserve">X</w:t>
            </w:r>
            <w:r w:rsidRPr="00000000" w:rsidR="00000000" w:rsidDel="00000000">
              <w:rPr>
                <w:sz w:val="26"/>
                <w:vertAlign w:val="baseline"/>
                <w:rtl w:val="0"/>
              </w:rPr>
              <w:t xml:space="preserve">No </w:t>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Move sponsor and business related content from section 2 intro into 2.1, 2.2.</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2 pg 10</w:t>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sz w:val="26"/>
                <w:vertAlign w:val="baseline"/>
                <w:rtl w:val="0"/>
              </w:rPr>
              <w:t xml:space="preserve">Yes </w:t>
            </w:r>
            <w:r w:rsidRPr="00000000" w:rsidR="00000000" w:rsidDel="00000000">
              <w:rPr>
                <w:rFonts w:cs="Noto Symbol" w:hAnsi="Noto Symbol" w:eastAsia="Noto Symbol" w:ascii="Noto Symbol"/>
                <w:sz w:val="26"/>
                <w:rtl w:val="0"/>
              </w:rPr>
              <w:t xml:space="preserve">X</w:t>
            </w:r>
            <w:r w:rsidRPr="00000000" w:rsidR="00000000" w:rsidDel="00000000">
              <w:rPr>
                <w:sz w:val="26"/>
                <w:vertAlign w:val="baseline"/>
                <w:rtl w:val="0"/>
              </w:rPr>
              <w:t xml:space="preserve">No </w:t>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Expand on success criteria (less technical goals, more user goals)</w:t>
            </w:r>
          </w:p>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t xml:space="preserve">2.3.3 pg 13</w:t>
            </w:r>
          </w:p>
        </w:tc>
        <w:tc>
          <w:tcPr>
            <w:tcMar>
              <w:left w:w="108.0" w:type="dxa"/>
              <w:right w:w="108.0" w:type="dxa"/>
            </w:tcMar>
          </w:tcPr>
          <w:p w:rsidP="00000000" w:rsidRPr="00000000" w:rsidR="00000000" w:rsidDel="00000000" w:rsidRDefault="00000000">
            <w:pPr>
              <w:ind w:left="0" w:firstLine="0"/>
              <w:contextualSpacing w:val="0"/>
            </w:pPr>
            <w:r w:rsidRPr="00000000" w:rsidR="00000000" w:rsidDel="00000000">
              <w:rPr>
                <w:sz w:val="26"/>
                <w:vertAlign w:val="baseline"/>
                <w:rtl w:val="0"/>
              </w:rPr>
              <w:t xml:space="preserve">Yes </w:t>
            </w:r>
            <w:r w:rsidRPr="00000000" w:rsidR="00000000" w:rsidDel="00000000">
              <w:rPr>
                <w:rFonts w:cs="Noto Symbol" w:hAnsi="Noto Symbol" w:eastAsia="Noto Symbol" w:ascii="Noto Symbol"/>
                <w:sz w:val="26"/>
                <w:rtl w:val="0"/>
              </w:rPr>
              <w:t xml:space="preserve">X</w:t>
            </w:r>
            <w:r w:rsidRPr="00000000" w:rsidR="00000000" w:rsidDel="00000000">
              <w:rPr>
                <w:sz w:val="26"/>
                <w:vertAlign w:val="baseline"/>
                <w:rtl w:val="0"/>
              </w:rPr>
              <w:t xml:space="preserve">No </w:t>
            </w:r>
            <w:r w:rsidRPr="00000000" w:rsidR="00000000" w:rsidDel="00000000">
              <w:rPr>
                <w:rFonts w:cs="Noto Symbol" w:hAnsi="Noto Symbol" w:eastAsia="Noto Symbol" w:ascii="Noto Symbol"/>
                <w:sz w:val="26"/>
                <w:vertAlign w:val="baseline"/>
                <w:rtl w:val="0"/>
              </w:rPr>
              <w:t xml:space="preserve">▢</w:t>
            </w:r>
            <w:r w:rsidRPr="00000000" w:rsidR="00000000" w:rsidDel="00000000">
              <w:rPr>
                <w:rtl w:val="0"/>
              </w:rPr>
            </w:r>
          </w:p>
        </w:tc>
      </w:tr>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tbl>
      <w:tblPr>
        <w:tblStyle w:val="KixTable8"/>
        <w:bidiVisual w:val="0"/>
        <w:tblW w:w="9672.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5688"/>
        <w:gridCol w:w="1800"/>
        <w:gridCol w:w="2184"/>
      </w:tblGrid>
    </w:tbl>
    <w:p w:rsidP="00000000" w:rsidRPr="00000000" w:rsidR="00000000" w:rsidDel="00000000" w:rsidRDefault="00000000">
      <w:pPr>
        <w:tabs>
          <w:tab w:val="left" w:pos="6480"/>
          <w:tab w:val="right" w:pos="9360"/>
        </w:tabs>
        <w:ind w:left="0" w:firstLine="0"/>
        <w:contextualSpacing w:val="0"/>
      </w:pPr>
      <w:r w:rsidRPr="00000000" w:rsidR="00000000" w:rsidDel="00000000">
        <w:rPr>
          <w:rtl w:val="0"/>
        </w:rPr>
      </w:r>
    </w:p>
    <w:sectPr>
      <w:headerReference r:id="rId5" w:type="default"/>
      <w:footerReference r:id="rId6" w:type="default"/>
      <w:pgSz w:w="12240" w:h="15840"/>
      <w:pgMar w:left="1440" w:right="1440" w:top="144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Noto Symbo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tabs>
          <w:tab w:val="left" w:pos="6480"/>
          <w:tab w:val="right" w:pos="9360"/>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Technical Review Report.docx</dc:title>
</cp:coreProperties>
</file>