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jpeg" ContentType="image/jpeg"/>
  <Override PartName="/word/media/image3.jpeg" ContentType="image/jpeg"/>
  <Override PartName="/word/media/image4.jpeg" ContentType="image/jpeg"/>
  <Override PartName="/word/media/image10.jpeg" ContentType="image/jpeg"/>
  <Override PartName="/word/media/image5.jpeg" ContentType="image/jpeg"/>
  <Override PartName="/word/media/image11.jpeg" ContentType="image/jpeg"/>
  <Override PartName="/word/media/image6.jpeg" ContentType="image/jpeg"/>
  <Override PartName="/word/media/image7.jpeg" ContentType="image/jpeg"/>
  <Override PartName="/word/media/image8.png" ContentType="image/png"/>
  <Override PartName="/word/media/image9.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bidi w:val="0"/>
        <w:spacing w:before="240" w:after="160"/>
        <w:jc w:val="left"/>
        <w:rPr/>
      </w:pPr>
      <w:r>
        <w:rPr/>
        <w:t>Детектирование и оценка концентрации макропластика в морских акваториях</w:t>
      </w:r>
    </w:p>
    <w:p>
      <w:pPr>
        <w:pStyle w:val="Style14"/>
        <w:bidi w:val="0"/>
        <w:spacing w:lineRule="auto" w:line="276" w:before="0" w:after="140"/>
        <w:jc w:val="left"/>
        <w:rPr/>
      </w:pPr>
      <w:r>
        <w:rPr>
          <w:b/>
        </w:rPr>
        <w:t>Отчёт команды по кейсу КосмоХакатона 2026.</w:t>
      </w:r>
      <w:r>
        <w:rPr/>
        <w:t xml:space="preserve"> Разделы следуют критериям оценки: отраслевые О1–О6 и технические Т1–Т5. Все числа подставлены из </w:t>
      </w:r>
      <w:r>
        <w:rPr>
          <w:rStyle w:val="Style11"/>
        </w:rPr>
        <w:t>reports/final_numbers.json</w:t>
      </w:r>
      <w:r>
        <w:rPr/>
        <w:t xml:space="preserve"> (собирают </w:t>
      </w:r>
      <w:r>
        <w:rPr>
          <w:rStyle w:val="Style11"/>
        </w:rPr>
        <w:t>scripts/final_numbers.py</w:t>
      </w:r>
      <w:r>
        <w:rPr/>
        <w:t xml:space="preserve"> и </w:t>
      </w:r>
      <w:r>
        <w:rPr>
          <w:rStyle w:val="Style11"/>
        </w:rPr>
        <w:t>scripts/case/collect_search.py</w:t>
      </w:r>
      <w:r>
        <w:rPr/>
        <w:t xml:space="preserve">); руками числа не пишутся. Отпечаток прогона — </w:t>
      </w:r>
      <w:r>
        <w:rPr>
          <w:rStyle w:val="Style11"/>
        </w:rPr>
        <w:t>3db680b6661e86d3</w:t>
      </w:r>
      <w:r>
        <w:rPr/>
        <w:t xml:space="preserve">. Подробный рабочий отчёт — </w:t>
      </w:r>
      <w:r>
        <w:rPr>
          <w:rStyle w:val="Style11"/>
        </w:rPr>
        <w:t>reports/report.md</w:t>
      </w:r>
      <w:r>
        <w:rPr/>
        <w:t xml:space="preserve">, запуск — </w:t>
      </w:r>
      <w:r>
        <w:rPr>
          <w:rStyle w:val="Style11"/>
        </w:rPr>
        <w:t>README.md</w:t>
      </w:r>
      <w:r>
        <w:rPr/>
        <w:t>.</w:t>
      </w:r>
    </w:p>
    <w:p>
      <w:pPr>
        <w:pStyle w:val="Style14"/>
        <w:bidi w:val="0"/>
        <w:jc w:val="left"/>
        <w:rPr>
          <w:b/>
        </w:rPr>
      </w:pPr>
      <w:r>
        <w:rPr>
          <w:b/>
        </w:rPr>
        <w:t>Коротко.</w:t>
      </w:r>
    </w:p>
    <w:p>
      <w:pPr>
        <w:pStyle w:val="Style14"/>
        <w:numPr>
          <w:ilvl w:val="0"/>
          <w:numId w:val="2"/>
        </w:numPr>
        <w:tabs>
          <w:tab w:val="clear" w:pos="709"/>
          <w:tab w:val="left" w:pos="709" w:leader="none"/>
        </w:tabs>
        <w:bidi w:val="0"/>
        <w:spacing w:before="0" w:after="0"/>
        <w:ind w:left="709" w:hanging="283"/>
        <w:jc w:val="left"/>
        <w:rPr/>
      </w:pPr>
      <w:r>
        <w:rPr/>
        <w:t xml:space="preserve">Детектор скоплений плавающего мусора по Sentinel-2: F1 </w:t>
      </w:r>
      <w:r>
        <w:rPr>
          <w:b/>
        </w:rPr>
        <w:t>0.871</w:t>
      </w:r>
      <w:r>
        <w:rPr/>
        <w:t xml:space="preserve"> на отложенном test MARIDA против RandomForest 0.771 и U-Net MARIDA 0.501.</w:t>
      </w:r>
    </w:p>
    <w:p>
      <w:pPr>
        <w:pStyle w:val="Style14"/>
        <w:numPr>
          <w:ilvl w:val="0"/>
          <w:numId w:val="2"/>
        </w:numPr>
        <w:tabs>
          <w:tab w:val="clear" w:pos="709"/>
          <w:tab w:val="left" w:pos="709" w:leader="none"/>
        </w:tabs>
        <w:bidi w:val="0"/>
        <w:spacing w:before="0" w:after="0"/>
        <w:ind w:left="709" w:hanging="283"/>
        <w:jc w:val="left"/>
        <w:rPr/>
      </w:pPr>
      <w:r>
        <w:rPr/>
        <w:t>Концентрация шт./км² — по полевым данным: C = N/A с интервалом. Это главный количественный результат (Т3 допускает отдельную проверку на поле). S2: 53.9 [39.7–70.4] шт./км². На отложенном test модель не лучше медианы, поэтому на карте — медиана профиля.</w:t>
      </w:r>
    </w:p>
    <w:p>
      <w:pPr>
        <w:pStyle w:val="Style14"/>
        <w:numPr>
          <w:ilvl w:val="0"/>
          <w:numId w:val="2"/>
        </w:numPr>
        <w:tabs>
          <w:tab w:val="clear" w:pos="709"/>
          <w:tab w:val="left" w:pos="709" w:leader="none"/>
        </w:tabs>
        <w:bidi w:val="0"/>
        <w:ind w:left="709" w:hanging="283"/>
        <w:jc w:val="left"/>
        <w:rPr/>
      </w:pPr>
      <w:r>
        <w:rPr/>
        <w:t>Связь «снимок → шт./км²» не подтверждена. Калибровочных пар 0: у событий CSV пар уровня A 0; в найденных нами данных ADIS — 66 пар по месту и времени, но на всех с предметами снимок ничего не показывает.</w:t>
      </w:r>
    </w:p>
    <w:p>
      <w:pPr>
        <w:pStyle w:val="Style18"/>
        <w:suppressLineNumbers/>
        <w:pBdr>
          <w:bottom w:val="double" w:sz="2" w:space="0" w:color="808080"/>
        </w:pBdr>
        <w:bidi w:val="0"/>
        <w:spacing w:before="0" w:after="283"/>
        <w:jc w:val="left"/>
        <w:rPr/>
      </w:pPr>
      <w:r>
        <w:rPr/>
      </w:r>
    </w:p>
    <w:p>
      <w:pPr>
        <w:pStyle w:val="2"/>
        <w:numPr>
          <w:ilvl w:val="0"/>
          <w:numId w:val="0"/>
        </w:numPr>
        <w:pBdr/>
        <w:bidi w:val="0"/>
        <w:spacing w:before="280" w:after="120"/>
        <w:ind w:left="280" w:right="280" w:hanging="0"/>
        <w:jc w:val="left"/>
        <w:rPr/>
      </w:pPr>
      <w:r>
        <w:rPr/>
        <w:t>О1. Корректность предметной постановки</w:t>
      </w:r>
    </w:p>
    <w:p>
      <w:pPr>
        <w:pStyle w:val="Style14"/>
        <w:bidi w:val="0"/>
        <w:spacing w:lineRule="auto" w:line="276" w:before="0" w:after="140"/>
        <w:jc w:val="left"/>
        <w:rPr/>
      </w:pPr>
      <w:r>
        <w:rPr>
          <w:b/>
        </w:rPr>
        <w:t>Целевая величина</w:t>
      </w:r>
      <w:r>
        <w:rPr/>
        <w:t xml:space="preserve"> — суммарный плавающий пластик, предметы &gt; 2 см, шт./км², визуальная полоса 10 м с судна: профиль </w:t>
      </w:r>
      <w:r>
        <w:rPr>
          <w:rStyle w:val="Style11"/>
        </w:rPr>
        <w:t>S2_visual_GT2</w:t>
      </w:r>
      <w:r>
        <w:rPr/>
        <w:t>, 63 события Саргассова моря. Второй профиль, только для полевой проверки, — трал 5–50 см в Тихом океане (83 события).</w:t>
      </w:r>
    </w:p>
    <w:p>
      <w:pPr>
        <w:pStyle w:val="Style14"/>
        <w:bidi w:val="0"/>
        <w:spacing w:lineRule="auto" w:line="276" w:before="0" w:after="140"/>
        <w:jc w:val="left"/>
        <w:rPr/>
      </w:pPr>
      <w:r>
        <w:rPr>
          <w:b/>
        </w:rPr>
        <w:t>Различение совокупностей.</w:t>
      </w:r>
      <w:r>
        <w:rPr/>
        <w:t xml:space="preserve"> «Весь мусор» (</w:t>
      </w:r>
      <w:r>
        <w:rPr>
          <w:rStyle w:val="Style11"/>
        </w:rPr>
        <w:t>all_litter</w:t>
      </w:r>
      <w:r>
        <w:rPr/>
        <w:t>, Северное и Чёрное моря) пластиком не считается и используется только в экспериментах. Объектные строки — не плотности. Категории пластика не суммируются: пустое значение ≠ 0. Класс детектора Marine Debris MARIDA — любой плавающий мусор, не только пластик; маска подписана «вероятное скопление плавающего мусора».</w:t>
      </w:r>
    </w:p>
    <w:p>
      <w:pPr>
        <w:pStyle w:val="Style14"/>
        <w:bidi w:val="0"/>
        <w:spacing w:lineRule="auto" w:line="276" w:before="0" w:after="140"/>
        <w:jc w:val="left"/>
        <w:rPr/>
      </w:pPr>
      <w:r>
        <w:rPr>
          <w:b/>
        </w:rPr>
        <w:t>Отбор.</w:t>
      </w:r>
      <w:r>
        <w:rPr/>
        <w:t xml:space="preserve"> Из 935 строк реестра (318 событий) в профиль S2 входят 63. У каждого отказа записана причина: объектная строка — 337, категория пластика — 321, другой профиль — 83, весь мусор — 74, промысловый мусор — 41, аэросъёмка &gt; 50 см — 16.</w:t>
      </w:r>
    </w:p>
    <w:p>
      <w:pPr>
        <w:pStyle w:val="Style14"/>
        <w:bidi w:val="0"/>
        <w:spacing w:lineRule="auto" w:line="276" w:before="0" w:after="140"/>
        <w:jc w:val="left"/>
        <w:rPr/>
      </w:pPr>
      <w:r>
        <w:rPr>
          <w:b/>
        </w:rPr>
        <w:t>Целевая совокупность = материал + размерный класс + единица</w:t>
      </w:r>
      <w:r>
        <w:rPr/>
        <w:t xml:space="preserve"> (что именно считает каждая ступень; </w:t>
      </w:r>
      <w:r>
        <w:rPr>
          <w:rStyle w:val="Style11"/>
        </w:rPr>
        <w:t>docs/LABELS.md</w:t>
      </w:r>
      <w:r>
        <w:rPr/>
        <w:t>):</w:t>
      </w:r>
    </w:p>
    <w:tbl>
      <w:tblPr>
        <w:tblW w:w="5000" w:type="pct"/>
        <w:jc w:val="left"/>
        <w:tblInd w:w="-5" w:type="dxa"/>
        <w:tblLayout w:type="fixed"/>
        <w:tblCellMar>
          <w:top w:w="30" w:type="dxa"/>
          <w:left w:w="30" w:type="dxa"/>
          <w:bottom w:w="30" w:type="dxa"/>
          <w:right w:w="30" w:type="dxa"/>
        </w:tblCellMar>
      </w:tblPr>
      <w:tblGrid>
        <w:gridCol w:w="1144"/>
        <w:gridCol w:w="1563"/>
        <w:gridCol w:w="1540"/>
        <w:gridCol w:w="1480"/>
        <w:gridCol w:w="1524"/>
        <w:gridCol w:w="1361"/>
        <w:gridCol w:w="1593"/>
      </w:tblGrid>
      <w:tr>
        <w:trPr/>
        <w:tc>
          <w:tcPr>
            <w:tcW w:w="1144"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Что считаем</w:t>
            </w:r>
          </w:p>
        </w:tc>
        <w:tc>
          <w:tcPr>
            <w:tcW w:w="156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Целевая совокупность</w:t>
            </w:r>
          </w:p>
        </w:tc>
        <w:tc>
          <w:tcPr>
            <w:tcW w:w="1540"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Материал</w:t>
            </w:r>
          </w:p>
        </w:tc>
        <w:tc>
          <w:tcPr>
            <w:tcW w:w="1480"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Размерный класс</w:t>
            </w:r>
          </w:p>
        </w:tc>
        <w:tc>
          <w:tcPr>
            <w:tcW w:w="1524"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Единица</w:t>
            </w:r>
          </w:p>
        </w:tc>
        <w:tc>
          <w:tcPr>
            <w:tcW w:w="136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Чем НЕ является</w:t>
            </w:r>
          </w:p>
        </w:tc>
        <w:tc>
          <w:tcPr>
            <w:tcW w:w="159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Где число</w:t>
            </w:r>
          </w:p>
        </w:tc>
      </w:tr>
      <w:tr>
        <w:trPr/>
        <w:tc>
          <w:tcPr>
            <w:tcW w:w="1144" w:type="dxa"/>
            <w:tcBorders>
              <w:left w:val="single" w:sz="4" w:space="0" w:color="808080"/>
              <w:bottom w:val="single" w:sz="2" w:space="0" w:color="808080"/>
              <w:right w:val="single" w:sz="4" w:space="0" w:color="808080"/>
            </w:tcBorders>
          </w:tcPr>
          <w:p>
            <w:pPr>
              <w:pStyle w:val="Style19"/>
              <w:bidi w:val="0"/>
              <w:jc w:val="left"/>
              <w:rPr>
                <w:sz w:val="16"/>
              </w:rPr>
            </w:pPr>
            <w:r>
              <w:rPr>
                <w:sz w:val="16"/>
              </w:rPr>
              <w:t>Поле CSV, профиль S2 (основной)</w:t>
            </w:r>
          </w:p>
        </w:tc>
        <w:tc>
          <w:tcPr>
            <w:tcW w:w="1563" w:type="dxa"/>
            <w:tcBorders>
              <w:left w:val="single" w:sz="2" w:space="0" w:color="808080"/>
              <w:bottom w:val="single" w:sz="2" w:space="0" w:color="808080"/>
              <w:right w:val="single" w:sz="4" w:space="0" w:color="808080"/>
            </w:tcBorders>
          </w:tcPr>
          <w:p>
            <w:pPr>
              <w:pStyle w:val="Style19"/>
              <w:bidi w:val="0"/>
              <w:jc w:val="left"/>
              <w:rPr>
                <w:sz w:val="16"/>
              </w:rPr>
            </w:pPr>
            <w:r>
              <w:rPr>
                <w:sz w:val="16"/>
              </w:rPr>
              <w:t>суммарный пластик (total_​plastic)</w:t>
            </w:r>
          </w:p>
        </w:tc>
        <w:tc>
          <w:tcPr>
            <w:tcW w:w="1540" w:type="dxa"/>
            <w:tcBorders>
              <w:left w:val="single" w:sz="2" w:space="0" w:color="808080"/>
              <w:bottom w:val="single" w:sz="2" w:space="0" w:color="808080"/>
              <w:right w:val="single" w:sz="4" w:space="0" w:color="808080"/>
            </w:tcBorders>
          </w:tcPr>
          <w:p>
            <w:pPr>
              <w:pStyle w:val="Style19"/>
              <w:bidi w:val="0"/>
              <w:jc w:val="left"/>
              <w:rPr>
                <w:sz w:val="16"/>
              </w:rPr>
            </w:pPr>
            <w:r>
              <w:rPr>
                <w:sz w:val="16"/>
              </w:rPr>
              <w:t>пластик, все полимеры</w:t>
            </w:r>
          </w:p>
        </w:tc>
        <w:tc>
          <w:tcPr>
            <w:tcW w:w="1480" w:type="dxa"/>
            <w:tcBorders>
              <w:left w:val="single" w:sz="2" w:space="0" w:color="808080"/>
              <w:bottom w:val="single" w:sz="2" w:space="0" w:color="808080"/>
              <w:right w:val="single" w:sz="4" w:space="0" w:color="808080"/>
            </w:tcBorders>
          </w:tcPr>
          <w:p>
            <w:pPr>
              <w:pStyle w:val="Style19"/>
              <w:bidi w:val="0"/>
              <w:jc w:val="left"/>
              <w:rPr>
                <w:sz w:val="16"/>
              </w:rPr>
            </w:pPr>
            <w:r>
              <w:rPr>
                <w:sz w:val="16"/>
              </w:rPr>
              <w:t>&gt; 2 см, визуально с судна (полоса)</w:t>
            </w:r>
          </w:p>
        </w:tc>
        <w:tc>
          <w:tcPr>
            <w:tcW w:w="1524" w:type="dxa"/>
            <w:tcBorders>
              <w:left w:val="single" w:sz="2" w:space="0" w:color="808080"/>
              <w:bottom w:val="single" w:sz="2" w:space="0" w:color="808080"/>
              <w:right w:val="single" w:sz="4" w:space="0" w:color="808080"/>
            </w:tcBorders>
          </w:tcPr>
          <w:p>
            <w:pPr>
              <w:pStyle w:val="Style19"/>
              <w:bidi w:val="0"/>
              <w:jc w:val="left"/>
              <w:rPr>
                <w:sz w:val="16"/>
              </w:rPr>
            </w:pPr>
            <w:r>
              <w:rPr>
                <w:sz w:val="16"/>
              </w:rPr>
              <w:t>шт./км², C = ΣN / ΣA</w:t>
            </w:r>
          </w:p>
        </w:tc>
        <w:tc>
          <w:tcPr>
            <w:tcW w:w="1361" w:type="dxa"/>
            <w:tcBorders>
              <w:left w:val="single" w:sz="2" w:space="0" w:color="808080"/>
              <w:bottom w:val="single" w:sz="2" w:space="0" w:color="808080"/>
              <w:right w:val="single" w:sz="4" w:space="0" w:color="808080"/>
            </w:tcBorders>
          </w:tcPr>
          <w:p>
            <w:pPr>
              <w:pStyle w:val="Style19"/>
              <w:bidi w:val="0"/>
              <w:jc w:val="left"/>
              <w:rPr>
                <w:sz w:val="16"/>
              </w:rPr>
            </w:pPr>
            <w:r>
              <w:rPr>
                <w:sz w:val="16"/>
              </w:rPr>
              <w:t>не общий мусор, не отдельная категория, не масса</w:t>
            </w:r>
          </w:p>
        </w:tc>
        <w:tc>
          <w:tcPr>
            <w:tcW w:w="1593" w:type="dxa"/>
            <w:tcBorders>
              <w:left w:val="single" w:sz="2" w:space="0" w:color="808080"/>
              <w:bottom w:val="single" w:sz="2" w:space="0" w:color="808080"/>
              <w:right w:val="single" w:sz="4" w:space="0" w:color="808080"/>
            </w:tcBorders>
          </w:tcPr>
          <w:p>
            <w:pPr>
              <w:pStyle w:val="Style19"/>
              <w:bidi w:val="0"/>
              <w:jc w:val="left"/>
              <w:rPr>
                <w:sz w:val="16"/>
              </w:rPr>
            </w:pPr>
            <w:r>
              <w:rPr>
                <w:sz w:val="16"/>
              </w:rPr>
              <w:t>case.​sections.​quantity.​field_​S2 / profiles.​S2</w:t>
            </w:r>
          </w:p>
        </w:tc>
      </w:tr>
      <w:tr>
        <w:trPr/>
        <w:tc>
          <w:tcPr>
            <w:tcW w:w="1144" w:type="dxa"/>
            <w:tcBorders>
              <w:left w:val="single" w:sz="4" w:space="0" w:color="808080"/>
              <w:bottom w:val="single" w:sz="2" w:space="0" w:color="808080"/>
              <w:right w:val="single" w:sz="4" w:space="0" w:color="808080"/>
            </w:tcBorders>
          </w:tcPr>
          <w:p>
            <w:pPr>
              <w:pStyle w:val="Style19"/>
              <w:bidi w:val="0"/>
              <w:jc w:val="left"/>
              <w:rPr>
                <w:sz w:val="16"/>
              </w:rPr>
            </w:pPr>
            <w:r>
              <w:rPr>
                <w:sz w:val="16"/>
              </w:rPr>
              <w:t>Поле CSV, профиль S1 (GPGP)</w:t>
            </w:r>
          </w:p>
        </w:tc>
        <w:tc>
          <w:tcPr>
            <w:tcW w:w="1563" w:type="dxa"/>
            <w:tcBorders>
              <w:left w:val="single" w:sz="2" w:space="0" w:color="808080"/>
              <w:bottom w:val="single" w:sz="2" w:space="0" w:color="808080"/>
              <w:right w:val="single" w:sz="4" w:space="0" w:color="808080"/>
            </w:tcBorders>
          </w:tcPr>
          <w:p>
            <w:pPr>
              <w:pStyle w:val="Style19"/>
              <w:bidi w:val="0"/>
              <w:jc w:val="left"/>
              <w:rPr>
                <w:sz w:val="16"/>
              </w:rPr>
            </w:pPr>
            <w:r>
              <w:rPr>
                <w:sz w:val="16"/>
              </w:rPr>
              <w:t>суммарный пластик (total_​plastic)</w:t>
            </w:r>
          </w:p>
        </w:tc>
        <w:tc>
          <w:tcPr>
            <w:tcW w:w="1540" w:type="dxa"/>
            <w:tcBorders>
              <w:left w:val="single" w:sz="2" w:space="0" w:color="808080"/>
              <w:bottom w:val="single" w:sz="2" w:space="0" w:color="808080"/>
              <w:right w:val="single" w:sz="4" w:space="0" w:color="808080"/>
            </w:tcBorders>
          </w:tcPr>
          <w:p>
            <w:pPr>
              <w:pStyle w:val="Style19"/>
              <w:bidi w:val="0"/>
              <w:jc w:val="left"/>
              <w:rPr>
                <w:sz w:val="16"/>
              </w:rPr>
            </w:pPr>
            <w:r>
              <w:rPr>
                <w:sz w:val="16"/>
              </w:rPr>
              <w:t>пластик</w:t>
            </w:r>
          </w:p>
        </w:tc>
        <w:tc>
          <w:tcPr>
            <w:tcW w:w="1480" w:type="dxa"/>
            <w:tcBorders>
              <w:left w:val="single" w:sz="2" w:space="0" w:color="808080"/>
              <w:bottom w:val="single" w:sz="2" w:space="0" w:color="808080"/>
              <w:right w:val="single" w:sz="4" w:space="0" w:color="808080"/>
            </w:tcBorders>
          </w:tcPr>
          <w:p>
            <w:pPr>
              <w:pStyle w:val="Style19"/>
              <w:bidi w:val="0"/>
              <w:jc w:val="left"/>
              <w:rPr>
                <w:sz w:val="16"/>
              </w:rPr>
            </w:pPr>
            <w:r>
              <w:rPr>
                <w:sz w:val="16"/>
              </w:rPr>
              <w:t>5–50 см, трал</w:t>
            </w:r>
          </w:p>
        </w:tc>
        <w:tc>
          <w:tcPr>
            <w:tcW w:w="1524" w:type="dxa"/>
            <w:tcBorders>
              <w:left w:val="single" w:sz="2" w:space="0" w:color="808080"/>
              <w:bottom w:val="single" w:sz="2" w:space="0" w:color="808080"/>
              <w:right w:val="single" w:sz="4" w:space="0" w:color="808080"/>
            </w:tcBorders>
          </w:tcPr>
          <w:p>
            <w:pPr>
              <w:pStyle w:val="Style19"/>
              <w:bidi w:val="0"/>
              <w:jc w:val="left"/>
              <w:rPr>
                <w:sz w:val="16"/>
              </w:rPr>
            </w:pPr>
            <w:r>
              <w:rPr>
                <w:sz w:val="16"/>
              </w:rPr>
              <w:t>шт./км² (N в источнике нет — медиана событий)</w:t>
            </w:r>
          </w:p>
        </w:tc>
        <w:tc>
          <w:tcPr>
            <w:tcW w:w="1361" w:type="dxa"/>
            <w:tcBorders>
              <w:left w:val="single" w:sz="2" w:space="0" w:color="808080"/>
              <w:bottom w:val="single" w:sz="2" w:space="0" w:color="808080"/>
              <w:right w:val="single" w:sz="4" w:space="0" w:color="808080"/>
            </w:tcBorders>
          </w:tcPr>
          <w:p>
            <w:pPr>
              <w:pStyle w:val="Style19"/>
              <w:bidi w:val="0"/>
              <w:jc w:val="left"/>
              <w:rPr>
                <w:sz w:val="16"/>
              </w:rPr>
            </w:pPr>
            <w:r>
              <w:rPr>
                <w:sz w:val="16"/>
              </w:rPr>
              <w:t>с S2 не смешивается (другой метод и размерный класс)</w:t>
            </w:r>
          </w:p>
        </w:tc>
        <w:tc>
          <w:tcPr>
            <w:tcW w:w="1593" w:type="dxa"/>
            <w:tcBorders>
              <w:left w:val="single" w:sz="2" w:space="0" w:color="808080"/>
              <w:bottom w:val="single" w:sz="2" w:space="0" w:color="808080"/>
              <w:right w:val="single" w:sz="4" w:space="0" w:color="808080"/>
            </w:tcBorders>
          </w:tcPr>
          <w:p>
            <w:pPr>
              <w:pStyle w:val="Style19"/>
              <w:bidi w:val="0"/>
              <w:jc w:val="left"/>
              <w:rPr>
                <w:sz w:val="16"/>
              </w:rPr>
            </w:pPr>
            <w:r>
              <w:rPr>
                <w:sz w:val="16"/>
              </w:rPr>
              <w:t>case.​sections.​quantity.​profiles.​S1</w:t>
            </w:r>
          </w:p>
        </w:tc>
      </w:tr>
      <w:tr>
        <w:trPr/>
        <w:tc>
          <w:tcPr>
            <w:tcW w:w="1144" w:type="dxa"/>
            <w:tcBorders>
              <w:left w:val="single" w:sz="4" w:space="0" w:color="808080"/>
              <w:bottom w:val="single" w:sz="2" w:space="0" w:color="808080"/>
              <w:right w:val="single" w:sz="4" w:space="0" w:color="808080"/>
            </w:tcBorders>
          </w:tcPr>
          <w:p>
            <w:pPr>
              <w:pStyle w:val="Style19"/>
              <w:bidi w:val="0"/>
              <w:jc w:val="left"/>
              <w:rPr>
                <w:sz w:val="16"/>
              </w:rPr>
            </w:pPr>
            <w:r>
              <w:rPr>
                <w:sz w:val="16"/>
              </w:rPr>
              <w:t>Поле CSV, S3 (Сев. море) и S4 (Чёрное море) — только справка</w:t>
            </w:r>
          </w:p>
        </w:tc>
        <w:tc>
          <w:tcPr>
            <w:tcW w:w="1563" w:type="dxa"/>
            <w:tcBorders>
              <w:left w:val="single" w:sz="2" w:space="0" w:color="808080"/>
              <w:bottom w:val="single" w:sz="2" w:space="0" w:color="808080"/>
              <w:right w:val="single" w:sz="4" w:space="0" w:color="808080"/>
            </w:tcBorders>
          </w:tcPr>
          <w:p>
            <w:pPr>
              <w:pStyle w:val="Style19"/>
              <w:bidi w:val="0"/>
              <w:jc w:val="left"/>
              <w:rPr>
                <w:sz w:val="16"/>
              </w:rPr>
            </w:pPr>
            <w:r>
              <w:rPr>
                <w:sz w:val="16"/>
              </w:rPr>
              <w:t>общий мусор (all_litter)</w:t>
            </w:r>
          </w:p>
        </w:tc>
        <w:tc>
          <w:tcPr>
            <w:tcW w:w="1540" w:type="dxa"/>
            <w:tcBorders>
              <w:left w:val="single" w:sz="2" w:space="0" w:color="808080"/>
              <w:bottom w:val="single" w:sz="2" w:space="0" w:color="808080"/>
              <w:right w:val="single" w:sz="4" w:space="0" w:color="808080"/>
            </w:tcBorders>
          </w:tcPr>
          <w:p>
            <w:pPr>
              <w:pStyle w:val="Style19"/>
              <w:bidi w:val="0"/>
              <w:jc w:val="left"/>
              <w:rPr>
                <w:sz w:val="16"/>
              </w:rPr>
            </w:pPr>
            <w:r>
              <w:rPr>
                <w:sz w:val="16"/>
              </w:rPr>
              <w:t>все материалы — НЕ пластик</w:t>
            </w:r>
          </w:p>
        </w:tc>
        <w:tc>
          <w:tcPr>
            <w:tcW w:w="1480" w:type="dxa"/>
            <w:tcBorders>
              <w:left w:val="single" w:sz="2" w:space="0" w:color="808080"/>
              <w:bottom w:val="single" w:sz="2" w:space="0" w:color="808080"/>
              <w:right w:val="single" w:sz="4" w:space="0" w:color="808080"/>
            </w:tcBorders>
          </w:tcPr>
          <w:p>
            <w:pPr>
              <w:pStyle w:val="Style19"/>
              <w:bidi w:val="0"/>
              <w:jc w:val="left"/>
              <w:rPr>
                <w:sz w:val="16"/>
              </w:rPr>
            </w:pPr>
            <w:r>
              <w:rPr>
                <w:sz w:val="16"/>
              </w:rPr>
              <w:t>&gt; 2 см (S3), &gt; 2,5 см (S4), визуально</w:t>
            </w:r>
          </w:p>
        </w:tc>
        <w:tc>
          <w:tcPr>
            <w:tcW w:w="1524" w:type="dxa"/>
            <w:tcBorders>
              <w:left w:val="single" w:sz="2" w:space="0" w:color="808080"/>
              <w:bottom w:val="single" w:sz="2" w:space="0" w:color="808080"/>
              <w:right w:val="single" w:sz="4" w:space="0" w:color="808080"/>
            </w:tcBorders>
          </w:tcPr>
          <w:p>
            <w:pPr>
              <w:pStyle w:val="Style19"/>
              <w:bidi w:val="0"/>
              <w:jc w:val="left"/>
              <w:rPr>
                <w:sz w:val="16"/>
              </w:rPr>
            </w:pPr>
            <w:r>
              <w:rPr>
                <w:sz w:val="16"/>
              </w:rPr>
              <w:t>шт./км²</w:t>
            </w:r>
          </w:p>
        </w:tc>
        <w:tc>
          <w:tcPr>
            <w:tcW w:w="1361" w:type="dxa"/>
            <w:tcBorders>
              <w:left w:val="single" w:sz="2" w:space="0" w:color="808080"/>
              <w:bottom w:val="single" w:sz="2" w:space="0" w:color="808080"/>
              <w:right w:val="single" w:sz="4" w:space="0" w:color="808080"/>
            </w:tcBorders>
          </w:tcPr>
          <w:p>
            <w:pPr>
              <w:pStyle w:val="Style19"/>
              <w:bidi w:val="0"/>
              <w:jc w:val="left"/>
              <w:rPr>
                <w:sz w:val="16"/>
              </w:rPr>
            </w:pPr>
            <w:r>
              <w:rPr>
                <w:sz w:val="16"/>
              </w:rPr>
              <w:t>исключены из пластиковых профилей (configs/​case_​selection.​yaml)</w:t>
            </w:r>
          </w:p>
        </w:tc>
        <w:tc>
          <w:tcPr>
            <w:tcW w:w="1593" w:type="dxa"/>
            <w:tcBorders>
              <w:left w:val="single" w:sz="2" w:space="0" w:color="808080"/>
              <w:bottom w:val="single" w:sz="2" w:space="0" w:color="808080"/>
              <w:right w:val="single" w:sz="4" w:space="0" w:color="808080"/>
            </w:tcBorders>
          </w:tcPr>
          <w:p>
            <w:pPr>
              <w:pStyle w:val="Style19"/>
              <w:bidi w:val="0"/>
              <w:jc w:val="left"/>
              <w:rPr>
                <w:sz w:val="16"/>
              </w:rPr>
            </w:pPr>
            <w:r>
              <w:rPr>
                <w:sz w:val="16"/>
              </w:rPr>
              <w:t>case.​sections.​quantity.​profiles.​S3 / S4</w:t>
            </w:r>
          </w:p>
        </w:tc>
      </w:tr>
      <w:tr>
        <w:trPr/>
        <w:tc>
          <w:tcPr>
            <w:tcW w:w="1144" w:type="dxa"/>
            <w:tcBorders>
              <w:left w:val="single" w:sz="4" w:space="0" w:color="808080"/>
              <w:bottom w:val="single" w:sz="2" w:space="0" w:color="808080"/>
              <w:right w:val="single" w:sz="4" w:space="0" w:color="808080"/>
            </w:tcBorders>
          </w:tcPr>
          <w:p>
            <w:pPr>
              <w:pStyle w:val="Style19"/>
              <w:bidi w:val="0"/>
              <w:jc w:val="left"/>
              <w:rPr>
                <w:sz w:val="16"/>
              </w:rPr>
            </w:pPr>
            <w:r>
              <w:rPr>
                <w:sz w:val="16"/>
              </w:rPr>
              <w:t>ADIS (камера судна, The Ocean Cleanup) — полевой прогноз</w:t>
            </w:r>
          </w:p>
        </w:tc>
        <w:tc>
          <w:tcPr>
            <w:tcW w:w="1563" w:type="dxa"/>
            <w:tcBorders>
              <w:left w:val="single" w:sz="2" w:space="0" w:color="808080"/>
              <w:bottom w:val="single" w:sz="2" w:space="0" w:color="808080"/>
              <w:right w:val="single" w:sz="4" w:space="0" w:color="808080"/>
            </w:tcBorders>
          </w:tcPr>
          <w:p>
            <w:pPr>
              <w:pStyle w:val="Style19"/>
              <w:bidi w:val="0"/>
              <w:jc w:val="left"/>
              <w:rPr>
                <w:sz w:val="16"/>
              </w:rPr>
            </w:pPr>
            <w:r>
              <w:rPr>
                <w:sz w:val="16"/>
              </w:rPr>
              <w:t>все объекты детектора авторов в отрезке 10 км</w:t>
            </w:r>
          </w:p>
        </w:tc>
        <w:tc>
          <w:tcPr>
            <w:tcW w:w="1540" w:type="dxa"/>
            <w:tcBorders>
              <w:left w:val="single" w:sz="2" w:space="0" w:color="808080"/>
              <w:bottom w:val="single" w:sz="2" w:space="0" w:color="808080"/>
              <w:right w:val="single" w:sz="4" w:space="0" w:color="808080"/>
            </w:tcBorders>
          </w:tcPr>
          <w:p>
            <w:pPr>
              <w:pStyle w:val="Style19"/>
              <w:bidi w:val="0"/>
              <w:jc w:val="left"/>
              <w:rPr>
                <w:sz w:val="16"/>
              </w:rPr>
            </w:pPr>
            <w:r>
              <w:rPr>
                <w:sz w:val="16"/>
              </w:rPr>
              <w:t>по классам детектора авторов: hard plastic 79,1 %, fibrous 12,5 %, buoy 1,3 % + animal 6,3 % и plant 0,8 % (объекты в отрезках, n = 22 184)</w:t>
            </w:r>
          </w:p>
        </w:tc>
        <w:tc>
          <w:tcPr>
            <w:tcW w:w="1480" w:type="dxa"/>
            <w:tcBorders>
              <w:left w:val="single" w:sz="2" w:space="0" w:color="808080"/>
              <w:bottom w:val="single" w:sz="2" w:space="0" w:color="808080"/>
              <w:right w:val="single" w:sz="4" w:space="0" w:color="808080"/>
            </w:tcBorders>
          </w:tcPr>
          <w:p>
            <w:pPr>
              <w:pStyle w:val="Style19"/>
              <w:bidi w:val="0"/>
              <w:jc w:val="left"/>
              <w:rPr>
                <w:sz w:val="16"/>
              </w:rPr>
            </w:pPr>
            <w:r>
              <w:rPr>
                <w:sz w:val="16"/>
              </w:rPr>
              <w:t>&gt; 10 см (основной), &gt; 50 см (чувствительность)</w:t>
            </w:r>
          </w:p>
        </w:tc>
        <w:tc>
          <w:tcPr>
            <w:tcW w:w="1524" w:type="dxa"/>
            <w:tcBorders>
              <w:left w:val="single" w:sz="2" w:space="0" w:color="808080"/>
              <w:bottom w:val="single" w:sz="2" w:space="0" w:color="808080"/>
              <w:right w:val="single" w:sz="4" w:space="0" w:color="808080"/>
            </w:tcBorders>
          </w:tcPr>
          <w:p>
            <w:pPr>
              <w:pStyle w:val="Style19"/>
              <w:bidi w:val="0"/>
              <w:jc w:val="left"/>
              <w:rPr>
                <w:sz w:val="16"/>
              </w:rPr>
            </w:pPr>
            <w:r>
              <w:rPr>
                <w:sz w:val="16"/>
              </w:rPr>
              <w:t>шт./км², ΣN / ΣA по отрезкам</w:t>
            </w:r>
          </w:p>
        </w:tc>
        <w:tc>
          <w:tcPr>
            <w:tcW w:w="1361" w:type="dxa"/>
            <w:tcBorders>
              <w:left w:val="single" w:sz="2" w:space="0" w:color="808080"/>
              <w:bottom w:val="single" w:sz="2" w:space="0" w:color="808080"/>
              <w:right w:val="single" w:sz="4" w:space="0" w:color="808080"/>
            </w:tcBorders>
          </w:tcPr>
          <w:p>
            <w:pPr>
              <w:pStyle w:val="Style19"/>
              <w:bidi w:val="0"/>
              <w:jc w:val="left"/>
              <w:rPr>
                <w:sz w:val="16"/>
              </w:rPr>
            </w:pPr>
            <w:r>
              <w:rPr>
                <w:sz w:val="16"/>
              </w:rPr>
              <w:t>не чистый пластик: n_​objects отрезка = все объекты, включая классы animal и plant (98,5 % отрезков)</w:t>
            </w:r>
          </w:p>
        </w:tc>
        <w:tc>
          <w:tcPr>
            <w:tcW w:w="1593" w:type="dxa"/>
            <w:tcBorders>
              <w:left w:val="single" w:sz="2" w:space="0" w:color="808080"/>
              <w:bottom w:val="single" w:sz="2" w:space="0" w:color="808080"/>
              <w:right w:val="single" w:sz="4" w:space="0" w:color="808080"/>
            </w:tcBorders>
          </w:tcPr>
          <w:p>
            <w:pPr>
              <w:pStyle w:val="Style19"/>
              <w:bidi w:val="0"/>
              <w:jc w:val="left"/>
              <w:rPr>
                <w:sz w:val="16"/>
              </w:rPr>
            </w:pPr>
            <w:r>
              <w:rPr>
                <w:sz w:val="16"/>
              </w:rPr>
              <w:t>case.​sections.​quantity.​adis_​forecast</w:t>
            </w:r>
          </w:p>
        </w:tc>
      </w:tr>
      <w:tr>
        <w:trPr/>
        <w:tc>
          <w:tcPr>
            <w:tcW w:w="1144" w:type="dxa"/>
            <w:tcBorders>
              <w:left w:val="single" w:sz="4" w:space="0" w:color="808080"/>
              <w:bottom w:val="single" w:sz="2" w:space="0" w:color="808080"/>
              <w:right w:val="single" w:sz="4" w:space="0" w:color="808080"/>
            </w:tcBorders>
          </w:tcPr>
          <w:p>
            <w:pPr>
              <w:pStyle w:val="Style19"/>
              <w:bidi w:val="0"/>
              <w:jc w:val="left"/>
              <w:rPr>
                <w:sz w:val="16"/>
              </w:rPr>
            </w:pPr>
            <w:r>
              <w:rPr>
                <w:sz w:val="16"/>
              </w:rPr>
              <w:t>Счётчик по фото — камера у воды (FML)</w:t>
            </w:r>
          </w:p>
        </w:tc>
        <w:tc>
          <w:tcPr>
            <w:tcW w:w="1563" w:type="dxa"/>
            <w:tcBorders>
              <w:left w:val="single" w:sz="2" w:space="0" w:color="808080"/>
              <w:bottom w:val="single" w:sz="2" w:space="0" w:color="808080"/>
              <w:right w:val="single" w:sz="4" w:space="0" w:color="808080"/>
            </w:tcBorders>
          </w:tcPr>
          <w:p>
            <w:pPr>
              <w:pStyle w:val="Style19"/>
              <w:bidi w:val="0"/>
              <w:jc w:val="left"/>
              <w:rPr>
                <w:sz w:val="16"/>
              </w:rPr>
            </w:pPr>
            <w:r>
              <w:rPr>
                <w:sz w:val="16"/>
              </w:rPr>
              <w:t>отдельные предметы одного класса «мусор» (garbage)</w:t>
            </w:r>
          </w:p>
        </w:tc>
        <w:tc>
          <w:tcPr>
            <w:tcW w:w="1540" w:type="dxa"/>
            <w:tcBorders>
              <w:left w:val="single" w:sz="2" w:space="0" w:color="808080"/>
              <w:bottom w:val="single" w:sz="2" w:space="0" w:color="808080"/>
              <w:right w:val="single" w:sz="4" w:space="0" w:color="808080"/>
            </w:tcBorders>
          </w:tcPr>
          <w:p>
            <w:pPr>
              <w:pStyle w:val="Style19"/>
              <w:bidi w:val="0"/>
              <w:jc w:val="left"/>
              <w:rPr>
                <w:sz w:val="16"/>
              </w:rPr>
            </w:pPr>
            <w:r>
              <w:rPr>
                <w:sz w:val="16"/>
              </w:rPr>
              <w:t>не определён (состав не размечен)</w:t>
            </w:r>
          </w:p>
        </w:tc>
        <w:tc>
          <w:tcPr>
            <w:tcW w:w="1480" w:type="dxa"/>
            <w:tcBorders>
              <w:left w:val="single" w:sz="2" w:space="0" w:color="808080"/>
              <w:bottom w:val="single" w:sz="2" w:space="0" w:color="808080"/>
              <w:right w:val="single" w:sz="4" w:space="0" w:color="808080"/>
            </w:tcBorders>
          </w:tcPr>
          <w:p>
            <w:pPr>
              <w:pStyle w:val="Style19"/>
              <w:bidi w:val="0"/>
              <w:jc w:val="left"/>
              <w:rPr>
                <w:sz w:val="16"/>
              </w:rPr>
            </w:pPr>
            <w:r>
              <w:rPr>
                <w:sz w:val="16"/>
              </w:rPr>
              <w:t>видимые на кадре 1920×1080; масштаба нет</w:t>
            </w:r>
          </w:p>
        </w:tc>
        <w:tc>
          <w:tcPr>
            <w:tcW w:w="1524" w:type="dxa"/>
            <w:tcBorders>
              <w:left w:val="single" w:sz="2" w:space="0" w:color="808080"/>
              <w:bottom w:val="single" w:sz="2" w:space="0" w:color="808080"/>
              <w:right w:val="single" w:sz="4" w:space="0" w:color="808080"/>
            </w:tcBorders>
          </w:tcPr>
          <w:p>
            <w:pPr>
              <w:pStyle w:val="Style19"/>
              <w:bidi w:val="0"/>
              <w:jc w:val="left"/>
              <w:rPr>
                <w:sz w:val="16"/>
              </w:rPr>
            </w:pPr>
            <w:r>
              <w:rPr>
                <w:sz w:val="16"/>
              </w:rPr>
              <w:t>шт. на кадр; шт./км² — только при известной площади воды в кадре</w:t>
            </w:r>
          </w:p>
        </w:tc>
        <w:tc>
          <w:tcPr>
            <w:tcW w:w="1361" w:type="dxa"/>
            <w:tcBorders>
              <w:left w:val="single" w:sz="2" w:space="0" w:color="808080"/>
              <w:bottom w:val="single" w:sz="2" w:space="0" w:color="808080"/>
              <w:right w:val="single" w:sz="4" w:space="0" w:color="808080"/>
            </w:tcBorders>
          </w:tcPr>
          <w:p>
            <w:pPr>
              <w:pStyle w:val="Style19"/>
              <w:bidi w:val="0"/>
              <w:jc w:val="left"/>
              <w:rPr>
                <w:sz w:val="16"/>
              </w:rPr>
            </w:pPr>
            <w:r>
              <w:rPr>
                <w:sz w:val="16"/>
              </w:rPr>
              <w:t>не шт./км² моря; не пластик отдельно</w:t>
            </w:r>
          </w:p>
        </w:tc>
        <w:tc>
          <w:tcPr>
            <w:tcW w:w="1593" w:type="dxa"/>
            <w:tcBorders>
              <w:left w:val="single" w:sz="2" w:space="0" w:color="808080"/>
              <w:bottom w:val="single" w:sz="2" w:space="0" w:color="808080"/>
              <w:right w:val="single" w:sz="4" w:space="0" w:color="808080"/>
            </w:tcBorders>
          </w:tcPr>
          <w:p>
            <w:pPr>
              <w:pStyle w:val="Style19"/>
              <w:bidi w:val="0"/>
              <w:jc w:val="left"/>
              <w:rPr>
                <w:sz w:val="16"/>
              </w:rPr>
            </w:pPr>
            <w:r>
              <w:rPr>
                <w:sz w:val="16"/>
              </w:rPr>
              <w:t>weights_​exp/​photo_​count/​model_​card.​json test_​grouped (docs/​PHOTO_​COUNT.​md)</w:t>
            </w:r>
          </w:p>
        </w:tc>
      </w:tr>
      <w:tr>
        <w:trPr/>
        <w:tc>
          <w:tcPr>
            <w:tcW w:w="1144" w:type="dxa"/>
            <w:tcBorders>
              <w:left w:val="single" w:sz="4" w:space="0" w:color="808080"/>
              <w:bottom w:val="single" w:sz="2" w:space="0" w:color="808080"/>
              <w:right w:val="single" w:sz="4" w:space="0" w:color="808080"/>
            </w:tcBorders>
          </w:tcPr>
          <w:p>
            <w:pPr>
              <w:pStyle w:val="Style19"/>
              <w:bidi w:val="0"/>
              <w:jc w:val="left"/>
              <w:rPr>
                <w:sz w:val="16"/>
              </w:rPr>
            </w:pPr>
            <w:r>
              <w:rPr>
                <w:sz w:val="16"/>
              </w:rPr>
              <w:t>Счётчик по фото — аэро/дрон, берег (Winans 2023)</w:t>
            </w:r>
          </w:p>
        </w:tc>
        <w:tc>
          <w:tcPr>
            <w:tcW w:w="1563" w:type="dxa"/>
            <w:tcBorders>
              <w:left w:val="single" w:sz="2" w:space="0" w:color="808080"/>
              <w:bottom w:val="single" w:sz="2" w:space="0" w:color="808080"/>
              <w:right w:val="single" w:sz="4" w:space="0" w:color="808080"/>
            </w:tcBorders>
          </w:tcPr>
          <w:p>
            <w:pPr>
              <w:pStyle w:val="Style19"/>
              <w:bidi w:val="0"/>
              <w:jc w:val="left"/>
              <w:rPr>
                <w:sz w:val="16"/>
              </w:rPr>
            </w:pPr>
            <w:r>
              <w:rPr>
                <w:sz w:val="16"/>
              </w:rPr>
              <w:t>отдельные предметы, все 8 классов в одном «предмет»</w:t>
            </w:r>
          </w:p>
        </w:tc>
        <w:tc>
          <w:tcPr>
            <w:tcW w:w="1540" w:type="dxa"/>
            <w:tcBorders>
              <w:left w:val="single" w:sz="2" w:space="0" w:color="808080"/>
              <w:bottom w:val="single" w:sz="2" w:space="0" w:color="808080"/>
              <w:right w:val="single" w:sz="4" w:space="0" w:color="808080"/>
            </w:tcBorders>
          </w:tcPr>
          <w:p>
            <w:pPr>
              <w:pStyle w:val="Style19"/>
              <w:bidi w:val="0"/>
              <w:jc w:val="left"/>
              <w:rPr>
                <w:sz w:val="16"/>
              </w:rPr>
            </w:pPr>
            <w:r>
              <w:rPr>
                <w:sz w:val="16"/>
              </w:rPr>
              <w:t>смесь: пластик по форме (буи, сети, лини) 36 %, неопознанное 50 %, дерево 7 %, шины 4 %, металл 2,5 % (доли рамок набора)</w:t>
            </w:r>
          </w:p>
        </w:tc>
        <w:tc>
          <w:tcPr>
            <w:tcW w:w="1480" w:type="dxa"/>
            <w:tcBorders>
              <w:left w:val="single" w:sz="2" w:space="0" w:color="808080"/>
              <w:bottom w:val="single" w:sz="2" w:space="0" w:color="808080"/>
              <w:right w:val="single" w:sz="4" w:space="0" w:color="808080"/>
            </w:tcBorders>
          </w:tcPr>
          <w:p>
            <w:pPr>
              <w:pStyle w:val="Style19"/>
              <w:bidi w:val="0"/>
              <w:jc w:val="left"/>
              <w:rPr>
                <w:sz w:val="16"/>
              </w:rPr>
            </w:pPr>
            <w:r>
              <w:rPr>
                <w:sz w:val="16"/>
              </w:rPr>
              <w:t>рамки ≳ 40 см по большей стороне (1 % &lt; 36 см), GSD 2 см</w:t>
            </w:r>
          </w:p>
        </w:tc>
        <w:tc>
          <w:tcPr>
            <w:tcW w:w="1524" w:type="dxa"/>
            <w:tcBorders>
              <w:left w:val="single" w:sz="2" w:space="0" w:color="808080"/>
              <w:bottom w:val="single" w:sz="2" w:space="0" w:color="808080"/>
              <w:right w:val="single" w:sz="4" w:space="0" w:color="808080"/>
            </w:tcBorders>
          </w:tcPr>
          <w:p>
            <w:pPr>
              <w:pStyle w:val="Style19"/>
              <w:bidi w:val="0"/>
              <w:jc w:val="left"/>
              <w:rPr>
                <w:sz w:val="16"/>
              </w:rPr>
            </w:pPr>
            <w:r>
              <w:rPr>
                <w:sz w:val="16"/>
              </w:rPr>
              <w:t>шт. на 164 м² кадра берега (чип 12,8 × 12,8 м: песок + вода + растительность, не площадь пляжа)</w:t>
            </w:r>
          </w:p>
        </w:tc>
        <w:tc>
          <w:tcPr>
            <w:tcW w:w="1361" w:type="dxa"/>
            <w:tcBorders>
              <w:left w:val="single" w:sz="2" w:space="0" w:color="808080"/>
              <w:bottom w:val="single" w:sz="2" w:space="0" w:color="808080"/>
              <w:right w:val="single" w:sz="4" w:space="0" w:color="808080"/>
            </w:tcBorders>
          </w:tcPr>
          <w:p>
            <w:pPr>
              <w:pStyle w:val="Style19"/>
              <w:bidi w:val="0"/>
              <w:jc w:val="left"/>
              <w:rPr>
                <w:sz w:val="16"/>
              </w:rPr>
            </w:pPr>
            <w:r>
              <w:rPr>
                <w:sz w:val="16"/>
              </w:rPr>
              <w:t>не плавающий мусор (берег); не пластик; не шт./км² моря</w:t>
            </w:r>
          </w:p>
        </w:tc>
        <w:tc>
          <w:tcPr>
            <w:tcW w:w="1593" w:type="dxa"/>
            <w:tcBorders>
              <w:left w:val="single" w:sz="2" w:space="0" w:color="808080"/>
              <w:bottom w:val="single" w:sz="2" w:space="0" w:color="808080"/>
              <w:right w:val="single" w:sz="4" w:space="0" w:color="808080"/>
            </w:tcBorders>
          </w:tcPr>
          <w:p>
            <w:pPr>
              <w:pStyle w:val="Style19"/>
              <w:bidi w:val="0"/>
              <w:jc w:val="left"/>
              <w:rPr>
                <w:sz w:val="16"/>
              </w:rPr>
            </w:pPr>
            <w:r>
              <w:rPr>
                <w:sz w:val="16"/>
              </w:rPr>
              <w:t>weights_​exp/​photo_​count/​model_​card_​aerial.​json test_​spatial</w:t>
            </w:r>
          </w:p>
        </w:tc>
      </w:tr>
      <w:tr>
        <w:trPr/>
        <w:tc>
          <w:tcPr>
            <w:tcW w:w="1144" w:type="dxa"/>
            <w:tcBorders>
              <w:left w:val="single" w:sz="4" w:space="0" w:color="808080"/>
              <w:bottom w:val="single" w:sz="4" w:space="0" w:color="808080"/>
              <w:right w:val="single" w:sz="4" w:space="0" w:color="808080"/>
            </w:tcBorders>
          </w:tcPr>
          <w:p>
            <w:pPr>
              <w:pStyle w:val="Style19"/>
              <w:bidi w:val="0"/>
              <w:jc w:val="left"/>
              <w:rPr>
                <w:sz w:val="16"/>
              </w:rPr>
            </w:pPr>
            <w:r>
              <w:rPr>
                <w:sz w:val="16"/>
              </w:rPr>
              <w:t>Спутниковые зоны (Sentinel-2, наш детектор)</w:t>
            </w:r>
          </w:p>
        </w:tc>
        <w:tc>
          <w:tcPr>
            <w:tcW w:w="1563" w:type="dxa"/>
            <w:tcBorders>
              <w:left w:val="single" w:sz="2" w:space="0" w:color="808080"/>
              <w:bottom w:val="single" w:sz="4" w:space="0" w:color="808080"/>
              <w:right w:val="single" w:sz="4" w:space="0" w:color="808080"/>
            </w:tcBorders>
          </w:tcPr>
          <w:p>
            <w:pPr>
              <w:pStyle w:val="Style19"/>
              <w:bidi w:val="0"/>
              <w:jc w:val="left"/>
              <w:rPr>
                <w:sz w:val="16"/>
              </w:rPr>
            </w:pPr>
            <w:r>
              <w:rPr>
                <w:sz w:val="16"/>
              </w:rPr>
              <w:t>скопление «подозрительного плавающего материала» (класс MARIDA Marine Debris против фона)</w:t>
            </w:r>
          </w:p>
        </w:tc>
        <w:tc>
          <w:tcPr>
            <w:tcW w:w="1540" w:type="dxa"/>
            <w:tcBorders>
              <w:left w:val="single" w:sz="2" w:space="0" w:color="808080"/>
              <w:bottom w:val="single" w:sz="4" w:space="0" w:color="808080"/>
              <w:right w:val="single" w:sz="4" w:space="0" w:color="808080"/>
            </w:tcBorders>
          </w:tcPr>
          <w:p>
            <w:pPr>
              <w:pStyle w:val="Style19"/>
              <w:bidi w:val="0"/>
              <w:jc w:val="left"/>
              <w:rPr>
                <w:sz w:val="16"/>
              </w:rPr>
            </w:pPr>
            <w:r>
              <w:rPr>
                <w:sz w:val="16"/>
              </w:rPr>
              <w:t>не определяется (пена, водоросли, суда исключены не полностью)</w:t>
            </w:r>
          </w:p>
        </w:tc>
        <w:tc>
          <w:tcPr>
            <w:tcW w:w="1480" w:type="dxa"/>
            <w:tcBorders>
              <w:left w:val="single" w:sz="2" w:space="0" w:color="808080"/>
              <w:bottom w:val="single" w:sz="4" w:space="0" w:color="808080"/>
              <w:right w:val="single" w:sz="4" w:space="0" w:color="808080"/>
            </w:tcBorders>
          </w:tcPr>
          <w:p>
            <w:pPr>
              <w:pStyle w:val="Style19"/>
              <w:bidi w:val="0"/>
              <w:jc w:val="left"/>
              <w:rPr>
                <w:sz w:val="16"/>
              </w:rPr>
            </w:pPr>
            <w:r>
              <w:rPr>
                <w:sz w:val="16"/>
              </w:rPr>
              <w:t>скопление, покрытие ≳ 25–30 % пикселя 10 м</w:t>
            </w:r>
          </w:p>
        </w:tc>
        <w:tc>
          <w:tcPr>
            <w:tcW w:w="1524" w:type="dxa"/>
            <w:tcBorders>
              <w:left w:val="single" w:sz="2" w:space="0" w:color="808080"/>
              <w:bottom w:val="single" w:sz="4" w:space="0" w:color="808080"/>
              <w:right w:val="single" w:sz="4" w:space="0" w:color="808080"/>
            </w:tcBorders>
          </w:tcPr>
          <w:p>
            <w:pPr>
              <w:pStyle w:val="Style19"/>
              <w:bidi w:val="0"/>
              <w:jc w:val="left"/>
              <w:rPr>
                <w:sz w:val="16"/>
              </w:rPr>
            </w:pPr>
            <w:r>
              <w:rPr>
                <w:sz w:val="16"/>
              </w:rPr>
              <w:t>м² маски на км² пригодной воды (доля покрытия); шт./км² — не выдаём</w:t>
            </w:r>
          </w:p>
        </w:tc>
        <w:tc>
          <w:tcPr>
            <w:tcW w:w="1361" w:type="dxa"/>
            <w:tcBorders>
              <w:left w:val="single" w:sz="2" w:space="0" w:color="808080"/>
              <w:bottom w:val="single" w:sz="4" w:space="0" w:color="808080"/>
              <w:right w:val="single" w:sz="4" w:space="0" w:color="808080"/>
            </w:tcBorders>
          </w:tcPr>
          <w:p>
            <w:pPr>
              <w:pStyle w:val="Style19"/>
              <w:bidi w:val="0"/>
              <w:jc w:val="left"/>
              <w:rPr>
                <w:sz w:val="16"/>
              </w:rPr>
            </w:pPr>
            <w:r>
              <w:rPr>
                <w:sz w:val="16"/>
              </w:rPr>
              <w:t>не штуки, не материал, не форма (никаких «бутылок» на S2); концентрация по снимку не подтверждена</w:t>
            </w:r>
          </w:p>
        </w:tc>
        <w:tc>
          <w:tcPr>
            <w:tcW w:w="1593" w:type="dxa"/>
            <w:tcBorders>
              <w:left w:val="single" w:sz="2" w:space="0" w:color="808080"/>
              <w:bottom w:val="single" w:sz="4" w:space="0" w:color="808080"/>
              <w:right w:val="single" w:sz="4" w:space="0" w:color="808080"/>
            </w:tcBorders>
          </w:tcPr>
          <w:p>
            <w:pPr>
              <w:pStyle w:val="Style19"/>
              <w:bidi w:val="0"/>
              <w:jc w:val="left"/>
              <w:rPr>
                <w:sz w:val="16"/>
              </w:rPr>
            </w:pPr>
            <w:r>
              <w:rPr>
                <w:sz w:val="16"/>
              </w:rPr>
              <w:t>case.sections.scene_zones</w:t>
            </w:r>
          </w:p>
        </w:tc>
      </w:tr>
    </w:tbl>
    <w:p>
      <w:pPr>
        <w:pStyle w:val="Style14"/>
        <w:bidi w:val="0"/>
        <w:spacing w:lineRule="auto" w:line="276" w:before="0" w:after="140"/>
        <w:jc w:val="left"/>
        <w:rPr/>
      </w:pPr>
      <w:r>
        <w:rPr>
          <w:b/>
        </w:rPr>
        <w:t>Лестница единиц</w:t>
      </w:r>
      <w:r>
        <w:rPr/>
        <w:t xml:space="preserve"> — у каждой ступени своя проверка и метрика; перевода между ступенями без калибровки нет:</w:t>
      </w:r>
    </w:p>
    <w:p>
      <w:pPr>
        <w:pStyle w:val="Style14"/>
        <w:bidi w:val="0"/>
        <w:jc w:val="center"/>
        <w:rPr/>
      </w:pPr>
      <w:r>
        <w:rPr/>
        <w:drawing>
          <wp:inline distT="0" distB="0" distL="0" distR="0">
            <wp:extent cx="5461000" cy="1835150"/>
            <wp:effectExtent l="0" t="0" r="0" b="0"/>
            <wp:docPr id="1" name="Изображение1" descr="Лестница едини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Лестница единиц"/>
                    <pic:cNvPicPr>
                      <a:picLocks noChangeAspect="1" noChangeArrowheads="1"/>
                    </pic:cNvPicPr>
                  </pic:nvPicPr>
                  <pic:blipFill>
                    <a:blip r:embed="rId2"/>
                    <a:stretch>
                      <a:fillRect/>
                    </a:stretch>
                  </pic:blipFill>
                  <pic:spPr bwMode="auto">
                    <a:xfrm>
                      <a:off x="0" y="0"/>
                      <a:ext cx="5461000" cy="1835150"/>
                    </a:xfrm>
                    <a:prstGeom prst="rect">
                      <a:avLst/>
                    </a:prstGeom>
                  </pic:spPr>
                </pic:pic>
              </a:graphicData>
            </a:graphic>
          </wp:inline>
        </w:drawing>
      </w:r>
      <w:r>
        <w:rPr/>
        <w:br/>
      </w:r>
      <w:r>
        <w:rPr>
          <w:i/>
        </w:rPr>
        <w:t>Лестница единиц</w:t>
      </w:r>
    </w:p>
    <w:p>
      <w:pPr>
        <w:pStyle w:val="2"/>
        <w:numPr>
          <w:ilvl w:val="0"/>
          <w:numId w:val="0"/>
        </w:numPr>
        <w:pBdr/>
        <w:bidi w:val="0"/>
        <w:spacing w:before="280" w:after="120"/>
        <w:ind w:left="280" w:right="280" w:hanging="0"/>
        <w:jc w:val="left"/>
        <w:rPr/>
      </w:pPr>
      <w:r>
        <w:rPr/>
        <w:t>О2. Достоверность количественных выводов</w:t>
      </w:r>
    </w:p>
    <w:p>
      <w:pPr>
        <w:pStyle w:val="Style14"/>
        <w:bidi w:val="0"/>
        <w:spacing w:lineRule="auto" w:line="276" w:before="0" w:after="140"/>
        <w:jc w:val="left"/>
        <w:rPr/>
      </w:pPr>
      <w:r>
        <w:rPr>
          <w:b/>
        </w:rPr>
        <w:t>Измерение ≠ оценка.</w:t>
      </w:r>
      <w:r>
        <w:rPr/>
        <w:t xml:space="preserve"> Измерение — C = N/A по трансекте с интервалом. Оценка по полевым данным — медиана профиля с подписью «не по снимку». Доля покрытия со снимка (м² маски на км² пригодной воды) — не мусор и не шт./км².</w:t>
      </w:r>
    </w:p>
    <w:tbl>
      <w:tblPr>
        <w:tblW w:w="5000" w:type="pct"/>
        <w:jc w:val="left"/>
        <w:tblInd w:w="-5" w:type="dxa"/>
        <w:tblLayout w:type="fixed"/>
        <w:tblCellMar>
          <w:top w:w="30" w:type="dxa"/>
          <w:left w:w="30" w:type="dxa"/>
          <w:bottom w:w="30" w:type="dxa"/>
          <w:right w:w="30" w:type="dxa"/>
        </w:tblCellMar>
      </w:tblPr>
      <w:tblGrid>
        <w:gridCol w:w="2010"/>
        <w:gridCol w:w="1301"/>
        <w:gridCol w:w="1509"/>
        <w:gridCol w:w="762"/>
        <w:gridCol w:w="511"/>
        <w:gridCol w:w="698"/>
        <w:gridCol w:w="1592"/>
        <w:gridCol w:w="1822"/>
      </w:tblGrid>
      <w:tr>
        <w:trPr/>
        <w:tc>
          <w:tcPr>
            <w:tcW w:w="2010"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Профиль (отложенный test)</w:t>
            </w:r>
          </w:p>
        </w:tc>
        <w:tc>
          <w:tcPr>
            <w:tcW w:w="130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n событий (дней рейса)</w:t>
            </w:r>
          </w:p>
        </w:tc>
        <w:tc>
          <w:tcPr>
            <w:tcW w:w="1509"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Модель</w:t>
            </w:r>
          </w:p>
        </w:tc>
        <w:tc>
          <w:tcPr>
            <w:tcW w:w="76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MAE, шт./км²</w:t>
            </w:r>
          </w:p>
        </w:tc>
        <w:tc>
          <w:tcPr>
            <w:tcW w:w="51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RMSE</w:t>
            </w:r>
          </w:p>
        </w:tc>
        <w:tc>
          <w:tcPr>
            <w:tcW w:w="698"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MAE log1p</w:t>
            </w:r>
          </w:p>
        </w:tc>
        <w:tc>
          <w:tcPr>
            <w:tcW w:w="159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Покрытие 90 %-интервала</w:t>
            </w:r>
          </w:p>
        </w:tc>
        <w:tc>
          <w:tcPr>
            <w:tcW w:w="182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ΔMAE модель − медиана [95 % ДИ]</w:t>
            </w:r>
          </w:p>
        </w:tc>
      </w:tr>
      <w:tr>
        <w:trPr/>
        <w:tc>
          <w:tcPr>
            <w:tcW w:w="2010" w:type="dxa"/>
            <w:tcBorders>
              <w:left w:val="single" w:sz="4" w:space="0" w:color="808080"/>
              <w:bottom w:val="single" w:sz="2" w:space="0" w:color="808080"/>
              <w:right w:val="single" w:sz="4" w:space="0" w:color="808080"/>
            </w:tcBorders>
          </w:tcPr>
          <w:p>
            <w:pPr>
              <w:pStyle w:val="Style19"/>
              <w:bidi w:val="0"/>
              <w:jc w:val="left"/>
              <w:rPr>
                <w:sz w:val="16"/>
              </w:rPr>
            </w:pPr>
            <w:r>
              <w:rPr>
                <w:sz w:val="16"/>
              </w:rPr>
              <w:t>S2 пластик &gt; 2 см, визуально (основной)</w:t>
            </w:r>
          </w:p>
        </w:tc>
        <w:tc>
          <w:tcPr>
            <w:tcW w:w="1301" w:type="dxa"/>
            <w:tcBorders>
              <w:left w:val="single" w:sz="2" w:space="0" w:color="808080"/>
              <w:bottom w:val="single" w:sz="2" w:space="0" w:color="808080"/>
              <w:right w:val="single" w:sz="4" w:space="0" w:color="808080"/>
            </w:tcBorders>
          </w:tcPr>
          <w:p>
            <w:pPr>
              <w:pStyle w:val="Style19"/>
              <w:bidi w:val="0"/>
              <w:jc w:val="left"/>
              <w:rPr>
                <w:sz w:val="16"/>
              </w:rPr>
            </w:pPr>
            <w:r>
              <w:rPr>
                <w:sz w:val="16"/>
              </w:rPr>
              <w:t>14 (5)</w:t>
            </w:r>
          </w:p>
        </w:tc>
        <w:tc>
          <w:tcPr>
            <w:tcW w:w="1509" w:type="dxa"/>
            <w:tcBorders>
              <w:left w:val="single" w:sz="2" w:space="0" w:color="808080"/>
              <w:bottom w:val="single" w:sz="2" w:space="0" w:color="808080"/>
              <w:right w:val="single" w:sz="4" w:space="0" w:color="808080"/>
            </w:tcBorders>
          </w:tcPr>
          <w:p>
            <w:pPr>
              <w:pStyle w:val="Style19"/>
              <w:bidi w:val="0"/>
              <w:jc w:val="left"/>
              <w:rPr>
                <w:sz w:val="16"/>
              </w:rPr>
            </w:pPr>
            <w:r>
              <w:rPr>
                <w:sz w:val="16"/>
              </w:rPr>
              <w:t>ridge_log</w:t>
            </w:r>
          </w:p>
        </w:tc>
        <w:tc>
          <w:tcPr>
            <w:tcW w:w="762" w:type="dxa"/>
            <w:tcBorders>
              <w:left w:val="single" w:sz="2" w:space="0" w:color="808080"/>
              <w:bottom w:val="single" w:sz="2" w:space="0" w:color="808080"/>
              <w:right w:val="single" w:sz="4" w:space="0" w:color="808080"/>
            </w:tcBorders>
          </w:tcPr>
          <w:p>
            <w:pPr>
              <w:pStyle w:val="Style19"/>
              <w:bidi w:val="0"/>
              <w:jc w:val="left"/>
              <w:rPr>
                <w:sz w:val="16"/>
              </w:rPr>
            </w:pPr>
            <w:r>
              <w:rPr>
                <w:sz w:val="16"/>
              </w:rPr>
              <w:t>30.0</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41.5</w:t>
            </w:r>
          </w:p>
        </w:tc>
        <w:tc>
          <w:tcPr>
            <w:tcW w:w="698" w:type="dxa"/>
            <w:tcBorders>
              <w:left w:val="single" w:sz="2" w:space="0" w:color="808080"/>
              <w:bottom w:val="single" w:sz="2" w:space="0" w:color="808080"/>
              <w:right w:val="single" w:sz="4" w:space="0" w:color="808080"/>
            </w:tcBorders>
          </w:tcPr>
          <w:p>
            <w:pPr>
              <w:pStyle w:val="Style19"/>
              <w:bidi w:val="0"/>
              <w:jc w:val="left"/>
              <w:rPr>
                <w:sz w:val="16"/>
              </w:rPr>
            </w:pPr>
            <w:r>
              <w:rPr>
                <w:sz w:val="16"/>
              </w:rPr>
              <w:t>0.849</w:t>
            </w:r>
          </w:p>
        </w:tc>
        <w:tc>
          <w:tcPr>
            <w:tcW w:w="1592" w:type="dxa"/>
            <w:tcBorders>
              <w:left w:val="single" w:sz="2" w:space="0" w:color="808080"/>
              <w:bottom w:val="single" w:sz="2" w:space="0" w:color="808080"/>
              <w:right w:val="single" w:sz="4" w:space="0" w:color="808080"/>
            </w:tcBorders>
          </w:tcPr>
          <w:p>
            <w:pPr>
              <w:pStyle w:val="Style19"/>
              <w:bidi w:val="0"/>
              <w:jc w:val="left"/>
              <w:rPr>
                <w:sz w:val="16"/>
              </w:rPr>
            </w:pPr>
            <w:r>
              <w:rPr>
                <w:sz w:val="16"/>
              </w:rPr>
              <w:t>71 %</w:t>
            </w:r>
          </w:p>
        </w:tc>
        <w:tc>
          <w:tcPr>
            <w:tcW w:w="1822" w:type="dxa"/>
            <w:tcBorders>
              <w:left w:val="single" w:sz="2" w:space="0" w:color="808080"/>
              <w:bottom w:val="single" w:sz="2" w:space="0" w:color="808080"/>
              <w:right w:val="single" w:sz="4" w:space="0" w:color="808080"/>
            </w:tcBorders>
          </w:tcPr>
          <w:p>
            <w:pPr>
              <w:pStyle w:val="Style19"/>
              <w:bidi w:val="0"/>
              <w:jc w:val="left"/>
              <w:rPr>
                <w:sz w:val="16"/>
              </w:rPr>
            </w:pPr>
            <w:r>
              <w:rPr>
                <w:sz w:val="16"/>
              </w:rPr>
              <w:t>4.8 [-1.6; 12.9]</w:t>
            </w:r>
          </w:p>
        </w:tc>
      </w:tr>
      <w:tr>
        <w:trPr/>
        <w:tc>
          <w:tcPr>
            <w:tcW w:w="2010" w:type="dxa"/>
            <w:tcBorders>
              <w:left w:val="single" w:sz="4"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01"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509"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медиана профиля (на карте)</w:t>
            </w:r>
          </w:p>
        </w:tc>
        <w:tc>
          <w:tcPr>
            <w:tcW w:w="762"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25.2</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32.3</w:t>
            </w:r>
          </w:p>
        </w:tc>
        <w:tc>
          <w:tcPr>
            <w:tcW w:w="698" w:type="dxa"/>
            <w:tcBorders>
              <w:left w:val="single" w:sz="2" w:space="0" w:color="808080"/>
              <w:bottom w:val="single" w:sz="2" w:space="0" w:color="808080"/>
              <w:right w:val="single" w:sz="4" w:space="0" w:color="808080"/>
            </w:tcBorders>
          </w:tcPr>
          <w:p>
            <w:pPr>
              <w:pStyle w:val="Style19"/>
              <w:bidi w:val="0"/>
              <w:jc w:val="left"/>
              <w:rPr>
                <w:sz w:val="16"/>
              </w:rPr>
            </w:pPr>
            <w:r>
              <w:rPr>
                <w:sz w:val="16"/>
              </w:rPr>
              <w:t>0.595</w:t>
            </w:r>
          </w:p>
        </w:tc>
        <w:tc>
          <w:tcPr>
            <w:tcW w:w="1592" w:type="dxa"/>
            <w:tcBorders>
              <w:left w:val="single" w:sz="2" w:space="0" w:color="808080"/>
              <w:bottom w:val="single" w:sz="2" w:space="0" w:color="808080"/>
              <w:right w:val="single" w:sz="4" w:space="0" w:color="808080"/>
            </w:tcBorders>
          </w:tcPr>
          <w:p>
            <w:pPr>
              <w:pStyle w:val="Style19"/>
              <w:bidi w:val="0"/>
              <w:jc w:val="left"/>
              <w:rPr>
                <w:sz w:val="16"/>
              </w:rPr>
            </w:pPr>
            <w:r>
              <w:rPr>
                <w:sz w:val="16"/>
              </w:rPr>
              <w:t>93 %</w:t>
            </w:r>
          </w:p>
        </w:tc>
        <w:tc>
          <w:tcPr>
            <w:tcW w:w="1822" w:type="dxa"/>
            <w:tcBorders>
              <w:left w:val="single" w:sz="2" w:space="0" w:color="808080"/>
              <w:bottom w:val="single" w:sz="2" w:space="0" w:color="808080"/>
              <w:right w:val="single" w:sz="4" w:space="0" w:color="808080"/>
            </w:tcBorders>
          </w:tcPr>
          <w:p>
            <w:pPr>
              <w:pStyle w:val="Style19"/>
              <w:bidi w:val="0"/>
              <w:jc w:val="left"/>
              <w:rPr>
                <w:sz w:val="16"/>
              </w:rPr>
            </w:pPr>
            <w:r>
              <w:rPr>
                <w:sz w:val="16"/>
              </w:rPr>
              <w:t>основная модель не лучше медианы</w:t>
            </w:r>
          </w:p>
        </w:tc>
      </w:tr>
      <w:tr>
        <w:trPr/>
        <w:tc>
          <w:tcPr>
            <w:tcW w:w="2010" w:type="dxa"/>
            <w:tcBorders>
              <w:left w:val="single" w:sz="4" w:space="0" w:color="808080"/>
              <w:bottom w:val="single" w:sz="2" w:space="0" w:color="808080"/>
              <w:right w:val="single" w:sz="4" w:space="0" w:color="808080"/>
            </w:tcBorders>
          </w:tcPr>
          <w:p>
            <w:pPr>
              <w:pStyle w:val="Style19"/>
              <w:bidi w:val="0"/>
              <w:jc w:val="left"/>
              <w:rPr>
                <w:sz w:val="16"/>
              </w:rPr>
            </w:pPr>
            <w:r>
              <w:rPr>
                <w:sz w:val="16"/>
              </w:rPr>
              <w:t>S1 пластик 5–50 см, трал</w:t>
            </w:r>
          </w:p>
        </w:tc>
        <w:tc>
          <w:tcPr>
            <w:tcW w:w="1301" w:type="dxa"/>
            <w:tcBorders>
              <w:left w:val="single" w:sz="2" w:space="0" w:color="808080"/>
              <w:bottom w:val="single" w:sz="2" w:space="0" w:color="808080"/>
              <w:right w:val="single" w:sz="4" w:space="0" w:color="808080"/>
            </w:tcBorders>
          </w:tcPr>
          <w:p>
            <w:pPr>
              <w:pStyle w:val="Style19"/>
              <w:bidi w:val="0"/>
              <w:jc w:val="left"/>
              <w:rPr>
                <w:sz w:val="16"/>
              </w:rPr>
            </w:pPr>
            <w:r>
              <w:rPr>
                <w:sz w:val="16"/>
              </w:rPr>
              <w:t>19 (5)</w:t>
            </w:r>
          </w:p>
        </w:tc>
        <w:tc>
          <w:tcPr>
            <w:tcW w:w="1509" w:type="dxa"/>
            <w:tcBorders>
              <w:left w:val="single" w:sz="2" w:space="0" w:color="808080"/>
              <w:bottom w:val="single" w:sz="2" w:space="0" w:color="808080"/>
              <w:right w:val="single" w:sz="4" w:space="0" w:color="808080"/>
            </w:tcBorders>
          </w:tcPr>
          <w:p>
            <w:pPr>
              <w:pStyle w:val="Style19"/>
              <w:bidi w:val="0"/>
              <w:jc w:val="left"/>
              <w:rPr>
                <w:sz w:val="16"/>
              </w:rPr>
            </w:pPr>
            <w:r>
              <w:rPr>
                <w:sz w:val="16"/>
              </w:rPr>
              <w:t>knn5_log</w:t>
            </w:r>
          </w:p>
        </w:tc>
        <w:tc>
          <w:tcPr>
            <w:tcW w:w="762" w:type="dxa"/>
            <w:tcBorders>
              <w:left w:val="single" w:sz="2" w:space="0" w:color="808080"/>
              <w:bottom w:val="single" w:sz="2" w:space="0" w:color="808080"/>
              <w:right w:val="single" w:sz="4" w:space="0" w:color="808080"/>
            </w:tcBorders>
          </w:tcPr>
          <w:p>
            <w:pPr>
              <w:pStyle w:val="Style19"/>
              <w:bidi w:val="0"/>
              <w:jc w:val="left"/>
              <w:rPr>
                <w:sz w:val="16"/>
              </w:rPr>
            </w:pPr>
            <w:r>
              <w:rPr>
                <w:sz w:val="16"/>
              </w:rPr>
              <w:t>370.0</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522.5</w:t>
            </w:r>
          </w:p>
        </w:tc>
        <w:tc>
          <w:tcPr>
            <w:tcW w:w="698" w:type="dxa"/>
            <w:tcBorders>
              <w:left w:val="single" w:sz="2" w:space="0" w:color="808080"/>
              <w:bottom w:val="single" w:sz="2" w:space="0" w:color="808080"/>
              <w:right w:val="single" w:sz="4" w:space="0" w:color="808080"/>
            </w:tcBorders>
          </w:tcPr>
          <w:p>
            <w:pPr>
              <w:pStyle w:val="Style19"/>
              <w:bidi w:val="0"/>
              <w:jc w:val="left"/>
              <w:rPr>
                <w:sz w:val="16"/>
              </w:rPr>
            </w:pPr>
            <w:r>
              <w:rPr>
                <w:sz w:val="16"/>
              </w:rPr>
              <w:t>0.605</w:t>
            </w:r>
          </w:p>
        </w:tc>
        <w:tc>
          <w:tcPr>
            <w:tcW w:w="1592" w:type="dxa"/>
            <w:tcBorders>
              <w:left w:val="single" w:sz="2" w:space="0" w:color="808080"/>
              <w:bottom w:val="single" w:sz="2" w:space="0" w:color="808080"/>
              <w:right w:val="single" w:sz="4" w:space="0" w:color="808080"/>
            </w:tcBorders>
          </w:tcPr>
          <w:p>
            <w:pPr>
              <w:pStyle w:val="Style19"/>
              <w:bidi w:val="0"/>
              <w:jc w:val="left"/>
              <w:rPr>
                <w:sz w:val="16"/>
              </w:rPr>
            </w:pPr>
            <w:r>
              <w:rPr>
                <w:sz w:val="16"/>
              </w:rPr>
              <w:t>89 %</w:t>
            </w:r>
          </w:p>
        </w:tc>
        <w:tc>
          <w:tcPr>
            <w:tcW w:w="1822" w:type="dxa"/>
            <w:tcBorders>
              <w:left w:val="single" w:sz="2" w:space="0" w:color="808080"/>
              <w:bottom w:val="single" w:sz="2" w:space="0" w:color="808080"/>
              <w:right w:val="single" w:sz="4" w:space="0" w:color="808080"/>
            </w:tcBorders>
          </w:tcPr>
          <w:p>
            <w:pPr>
              <w:pStyle w:val="Style19"/>
              <w:bidi w:val="0"/>
              <w:jc w:val="left"/>
              <w:rPr>
                <w:sz w:val="16"/>
              </w:rPr>
            </w:pPr>
            <w:r>
              <w:rPr>
                <w:sz w:val="16"/>
              </w:rPr>
              <w:t>-1.1 [-60.7; 49.2]</w:t>
            </w:r>
          </w:p>
        </w:tc>
      </w:tr>
      <w:tr>
        <w:trPr/>
        <w:tc>
          <w:tcPr>
            <w:tcW w:w="2010" w:type="dxa"/>
            <w:tcBorders>
              <w:left w:val="single" w:sz="4" w:space="0" w:color="808080"/>
              <w:bottom w:val="single" w:sz="4" w:space="0" w:color="808080"/>
              <w:right w:val="single" w:sz="4" w:space="0" w:color="808080"/>
            </w:tcBorders>
          </w:tcPr>
          <w:p>
            <w:pPr>
              <w:pStyle w:val="Style19"/>
              <w:bidi w:val="0"/>
              <w:jc w:val="left"/>
              <w:rPr>
                <w:sz w:val="4"/>
                <w:szCs w:val="4"/>
              </w:rPr>
            </w:pPr>
            <w:r>
              <w:rPr>
                <w:sz w:val="4"/>
                <w:szCs w:val="4"/>
              </w:rPr>
            </w:r>
          </w:p>
        </w:tc>
        <w:tc>
          <w:tcPr>
            <w:tcW w:w="1301" w:type="dxa"/>
            <w:tcBorders>
              <w:left w:val="single" w:sz="2" w:space="0" w:color="808080"/>
              <w:bottom w:val="single" w:sz="4" w:space="0" w:color="808080"/>
              <w:right w:val="single" w:sz="4" w:space="0" w:color="808080"/>
            </w:tcBorders>
          </w:tcPr>
          <w:p>
            <w:pPr>
              <w:pStyle w:val="Style19"/>
              <w:bidi w:val="0"/>
              <w:jc w:val="left"/>
              <w:rPr>
                <w:sz w:val="4"/>
                <w:szCs w:val="4"/>
              </w:rPr>
            </w:pPr>
            <w:r>
              <w:rPr>
                <w:sz w:val="4"/>
                <w:szCs w:val="4"/>
              </w:rPr>
            </w:r>
          </w:p>
        </w:tc>
        <w:tc>
          <w:tcPr>
            <w:tcW w:w="1509" w:type="dxa"/>
            <w:tcBorders>
              <w:left w:val="single" w:sz="2" w:space="0" w:color="808080"/>
              <w:bottom w:val="single" w:sz="4" w:space="0" w:color="808080"/>
              <w:right w:val="single" w:sz="4" w:space="0" w:color="808080"/>
            </w:tcBorders>
          </w:tcPr>
          <w:p>
            <w:pPr>
              <w:pStyle w:val="Style19"/>
              <w:bidi w:val="0"/>
              <w:jc w:val="left"/>
              <w:rPr>
                <w:b/>
                <w:sz w:val="16"/>
              </w:rPr>
            </w:pPr>
            <w:r>
              <w:rPr>
                <w:b/>
                <w:sz w:val="16"/>
              </w:rPr>
              <w:t>медиана профиля (на карте)</w:t>
            </w:r>
          </w:p>
        </w:tc>
        <w:tc>
          <w:tcPr>
            <w:tcW w:w="762" w:type="dxa"/>
            <w:tcBorders>
              <w:left w:val="single" w:sz="2" w:space="0" w:color="808080"/>
              <w:bottom w:val="single" w:sz="4" w:space="0" w:color="808080"/>
              <w:right w:val="single" w:sz="4" w:space="0" w:color="808080"/>
            </w:tcBorders>
          </w:tcPr>
          <w:p>
            <w:pPr>
              <w:pStyle w:val="Style19"/>
              <w:bidi w:val="0"/>
              <w:jc w:val="left"/>
              <w:rPr>
                <w:b/>
                <w:sz w:val="16"/>
              </w:rPr>
            </w:pPr>
            <w:r>
              <w:rPr>
                <w:b/>
                <w:sz w:val="16"/>
              </w:rPr>
              <w:t>371.1</w:t>
            </w:r>
          </w:p>
        </w:tc>
        <w:tc>
          <w:tcPr>
            <w:tcW w:w="511" w:type="dxa"/>
            <w:tcBorders>
              <w:left w:val="single" w:sz="2" w:space="0" w:color="808080"/>
              <w:bottom w:val="single" w:sz="4" w:space="0" w:color="808080"/>
              <w:right w:val="single" w:sz="4" w:space="0" w:color="808080"/>
            </w:tcBorders>
          </w:tcPr>
          <w:p>
            <w:pPr>
              <w:pStyle w:val="Style19"/>
              <w:bidi w:val="0"/>
              <w:jc w:val="left"/>
              <w:rPr>
                <w:sz w:val="16"/>
              </w:rPr>
            </w:pPr>
            <w:r>
              <w:rPr>
                <w:sz w:val="16"/>
              </w:rPr>
              <w:t>502.4</w:t>
            </w:r>
          </w:p>
        </w:tc>
        <w:tc>
          <w:tcPr>
            <w:tcW w:w="698" w:type="dxa"/>
            <w:tcBorders>
              <w:left w:val="single" w:sz="2" w:space="0" w:color="808080"/>
              <w:bottom w:val="single" w:sz="4" w:space="0" w:color="808080"/>
              <w:right w:val="single" w:sz="4" w:space="0" w:color="808080"/>
            </w:tcBorders>
          </w:tcPr>
          <w:p>
            <w:pPr>
              <w:pStyle w:val="Style19"/>
              <w:bidi w:val="0"/>
              <w:jc w:val="left"/>
              <w:rPr>
                <w:sz w:val="16"/>
              </w:rPr>
            </w:pPr>
            <w:r>
              <w:rPr>
                <w:sz w:val="16"/>
              </w:rPr>
              <w:t>0.599</w:t>
            </w:r>
          </w:p>
        </w:tc>
        <w:tc>
          <w:tcPr>
            <w:tcW w:w="1592" w:type="dxa"/>
            <w:tcBorders>
              <w:left w:val="single" w:sz="2" w:space="0" w:color="808080"/>
              <w:bottom w:val="single" w:sz="4" w:space="0" w:color="808080"/>
              <w:right w:val="single" w:sz="4" w:space="0" w:color="808080"/>
            </w:tcBorders>
          </w:tcPr>
          <w:p>
            <w:pPr>
              <w:pStyle w:val="Style19"/>
              <w:bidi w:val="0"/>
              <w:jc w:val="left"/>
              <w:rPr>
                <w:sz w:val="16"/>
              </w:rPr>
            </w:pPr>
            <w:r>
              <w:rPr>
                <w:sz w:val="16"/>
              </w:rPr>
              <w:t>100 %</w:t>
            </w:r>
          </w:p>
        </w:tc>
        <w:tc>
          <w:tcPr>
            <w:tcW w:w="1822" w:type="dxa"/>
            <w:tcBorders>
              <w:left w:val="single" w:sz="2" w:space="0" w:color="808080"/>
              <w:bottom w:val="single" w:sz="4" w:space="0" w:color="808080"/>
              <w:right w:val="single" w:sz="4" w:space="0" w:color="808080"/>
            </w:tcBorders>
          </w:tcPr>
          <w:p>
            <w:pPr>
              <w:pStyle w:val="Style19"/>
              <w:bidi w:val="0"/>
              <w:jc w:val="left"/>
              <w:rPr>
                <w:sz w:val="16"/>
              </w:rPr>
            </w:pPr>
            <w:r>
              <w:rPr>
                <w:sz w:val="16"/>
              </w:rPr>
              <w:t>разницы с медианой нет</w:t>
            </w:r>
          </w:p>
        </w:tc>
      </w:tr>
    </w:tbl>
    <w:p>
      <w:pPr>
        <w:pStyle w:val="Style14"/>
        <w:numPr>
          <w:ilvl w:val="0"/>
          <w:numId w:val="3"/>
        </w:numPr>
        <w:tabs>
          <w:tab w:val="clear" w:pos="709"/>
          <w:tab w:val="left" w:pos="709" w:leader="none"/>
        </w:tabs>
        <w:bidi w:val="0"/>
        <w:spacing w:before="0" w:after="0"/>
        <w:ind w:left="709" w:hanging="283"/>
        <w:jc w:val="left"/>
        <w:rPr/>
      </w:pPr>
      <w:r>
        <w:rPr>
          <w:b/>
        </w:rPr>
        <w:t>Интервалы.</w:t>
      </w:r>
      <w:r>
        <w:rPr/>
        <w:t xml:space="preserve"> Для среднего профиля S2 даны два интервала:</w:t>
      </w:r>
    </w:p>
    <w:p>
      <w:pPr>
        <w:pStyle w:val="Style14"/>
        <w:numPr>
          <w:ilvl w:val="0"/>
          <w:numId w:val="3"/>
        </w:numPr>
        <w:tabs>
          <w:tab w:val="clear" w:pos="709"/>
          <w:tab w:val="left" w:pos="709" w:leader="none"/>
        </w:tabs>
        <w:bidi w:val="0"/>
        <w:spacing w:before="0" w:after="0"/>
        <w:ind w:left="709" w:hanging="283"/>
        <w:jc w:val="left"/>
        <w:rPr/>
      </w:pPr>
      <w:r>
        <w:rPr/>
        <w:t>только ошибка счёта (Пуассон) — [49.9–58.0];</w:t>
      </w:r>
    </w:p>
    <w:p>
      <w:pPr>
        <w:pStyle w:val="Style14"/>
        <w:numPr>
          <w:ilvl w:val="0"/>
          <w:numId w:val="3"/>
        </w:numPr>
        <w:tabs>
          <w:tab w:val="clear" w:pos="709"/>
          <w:tab w:val="left" w:pos="709" w:leader="none"/>
        </w:tabs>
        <w:bidi w:val="0"/>
        <w:ind w:left="709" w:hanging="283"/>
        <w:jc w:val="left"/>
        <w:rPr/>
      </w:pPr>
      <w:r>
        <w:rPr/>
        <w:t>с разбросом между днями рейса (кластерный бутстреп) — [39.7–70.4].</w:t>
      </w:r>
    </w:p>
    <w:p>
      <w:pPr>
        <w:pStyle w:val="Style14"/>
        <w:bidi w:val="0"/>
        <w:spacing w:lineRule="auto" w:line="276" w:before="0" w:after="140"/>
        <w:jc w:val="left"/>
        <w:rPr/>
      </w:pPr>
      <w:r>
        <w:rPr/>
        <w:t>Для одного нового места 95 % — 10.2–157 шт./км².</w:t>
      </w:r>
    </w:p>
    <w:p>
      <w:pPr>
        <w:pStyle w:val="Style14"/>
        <w:numPr>
          <w:ilvl w:val="0"/>
          <w:numId w:val="4"/>
        </w:numPr>
        <w:tabs>
          <w:tab w:val="clear" w:pos="709"/>
          <w:tab w:val="left" w:pos="709" w:leader="none"/>
        </w:tabs>
        <w:bidi w:val="0"/>
        <w:spacing w:before="0" w:after="0"/>
        <w:ind w:left="709" w:hanging="283"/>
        <w:jc w:val="left"/>
        <w:rPr/>
      </w:pPr>
      <w:r>
        <w:rPr>
          <w:b/>
        </w:rPr>
        <w:t>Полевой прогноз ADIS</w:t>
      </w:r>
      <w:r>
        <w:rPr/>
        <w:t xml:space="preserve"> (&gt; 10 см, 20 836 отрезков):</w:t>
      </w:r>
    </w:p>
    <w:p>
      <w:pPr>
        <w:pStyle w:val="Style14"/>
        <w:numPr>
          <w:ilvl w:val="0"/>
          <w:numId w:val="4"/>
        </w:numPr>
        <w:tabs>
          <w:tab w:val="clear" w:pos="709"/>
          <w:tab w:val="left" w:pos="709" w:leader="none"/>
        </w:tabs>
        <w:bidi w:val="0"/>
        <w:spacing w:before="0" w:after="0"/>
        <w:ind w:left="709" w:hanging="283"/>
        <w:jc w:val="left"/>
        <w:rPr/>
      </w:pPr>
      <w:r>
        <w:rPr/>
        <w:t>ΣN/ΣA = 1.54 [1.52–1.56], нулевых отрезков 72 %;</w:t>
      </w:r>
    </w:p>
    <w:p>
      <w:pPr>
        <w:pStyle w:val="Style14"/>
        <w:numPr>
          <w:ilvl w:val="0"/>
          <w:numId w:val="4"/>
        </w:numPr>
        <w:tabs>
          <w:tab w:val="clear" w:pos="709"/>
          <w:tab w:val="left" w:pos="709" w:leader="none"/>
        </w:tabs>
        <w:bidi w:val="0"/>
        <w:spacing w:before="0" w:after="0"/>
        <w:ind w:left="709" w:hanging="283"/>
        <w:jc w:val="left"/>
        <w:rPr/>
      </w:pPr>
      <w:r>
        <w:rPr/>
        <w:t>ни один кандидат (B1, M1, M2) не прошёл правило на val в обеих схемах → медиана профиля остаётся;</w:t>
      </w:r>
    </w:p>
    <w:p>
      <w:pPr>
        <w:pStyle w:val="Style14"/>
        <w:numPr>
          <w:ilvl w:val="0"/>
          <w:numId w:val="4"/>
        </w:numPr>
        <w:tabs>
          <w:tab w:val="clear" w:pos="709"/>
          <w:tab w:val="left" w:pos="709" w:leader="none"/>
        </w:tabs>
        <w:bidi w:val="0"/>
        <w:spacing w:before="0" w:after="0"/>
        <w:ind w:left="709" w:hanging="283"/>
        <w:jc w:val="left"/>
        <w:rPr/>
      </w:pPr>
      <w:r>
        <w:rPr/>
        <w:t>на отложенных регионах у медианы MAE 1.27 шт./км².</w:t>
      </w:r>
    </w:p>
    <w:p>
      <w:pPr>
        <w:pStyle w:val="Style14"/>
        <w:numPr>
          <w:ilvl w:val="0"/>
          <w:numId w:val="4"/>
        </w:numPr>
        <w:tabs>
          <w:tab w:val="clear" w:pos="709"/>
          <w:tab w:val="left" w:pos="709" w:leader="none"/>
        </w:tabs>
        <w:bidi w:val="0"/>
        <w:ind w:left="709" w:hanging="283"/>
        <w:jc w:val="left"/>
        <w:rPr>
          <w:b/>
        </w:rPr>
      </w:pPr>
      <w:r>
        <w:rPr>
          <w:b/>
        </w:rPr>
        <w:t>Три уровня связи «снимок ↔ поле»:</w:t>
      </w:r>
    </w:p>
    <w:tbl>
      <w:tblPr>
        <w:tblW w:w="5000" w:type="pct"/>
        <w:jc w:val="left"/>
        <w:tblInd w:w="-5" w:type="dxa"/>
        <w:tblLayout w:type="fixed"/>
        <w:tblCellMar>
          <w:top w:w="30" w:type="dxa"/>
          <w:left w:w="30" w:type="dxa"/>
          <w:bottom w:w="30" w:type="dxa"/>
          <w:right w:w="30" w:type="dxa"/>
        </w:tblCellMar>
      </w:tblPr>
      <w:tblGrid>
        <w:gridCol w:w="2464"/>
        <w:gridCol w:w="2014"/>
        <w:gridCol w:w="5727"/>
      </w:tblGrid>
      <w:tr>
        <w:trPr/>
        <w:tc>
          <w:tcPr>
            <w:tcW w:w="2464"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Уровень связи</w:t>
            </w:r>
          </w:p>
        </w:tc>
        <w:tc>
          <w:tcPr>
            <w:tcW w:w="2014"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Сколько</w:t>
            </w:r>
          </w:p>
        </w:tc>
        <w:tc>
          <w:tcPr>
            <w:tcW w:w="5727"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Что это значит</w:t>
            </w:r>
          </w:p>
        </w:tc>
      </w:tr>
      <w:tr>
        <w:trPr/>
        <w:tc>
          <w:tcPr>
            <w:tcW w:w="2464" w:type="dxa"/>
            <w:tcBorders>
              <w:left w:val="single" w:sz="4" w:space="0" w:color="808080"/>
              <w:bottom w:val="single" w:sz="2" w:space="0" w:color="808080"/>
              <w:right w:val="single" w:sz="4" w:space="0" w:color="808080"/>
            </w:tcBorders>
          </w:tcPr>
          <w:p>
            <w:pPr>
              <w:pStyle w:val="Style19"/>
              <w:bidi w:val="0"/>
              <w:jc w:val="left"/>
              <w:rPr>
                <w:sz w:val="18"/>
              </w:rPr>
            </w:pPr>
            <w:r>
              <w:rPr>
                <w:sz w:val="18"/>
              </w:rPr>
              <w:t>Пара по месту и времени (уровень A, ADIS)</w:t>
            </w:r>
          </w:p>
        </w:tc>
        <w:tc>
          <w:tcPr>
            <w:tcW w:w="2014" w:type="dxa"/>
            <w:tcBorders>
              <w:left w:val="single" w:sz="2" w:space="0" w:color="808080"/>
              <w:bottom w:val="single" w:sz="2" w:space="0" w:color="808080"/>
              <w:right w:val="single" w:sz="4" w:space="0" w:color="808080"/>
            </w:tcBorders>
          </w:tcPr>
          <w:p>
            <w:pPr>
              <w:pStyle w:val="Style19"/>
              <w:bidi w:val="0"/>
              <w:jc w:val="left"/>
              <w:rPr>
                <w:b/>
                <w:sz w:val="18"/>
              </w:rPr>
            </w:pPr>
            <w:r>
              <w:rPr>
                <w:b/>
                <w:sz w:val="18"/>
              </w:rPr>
              <w:t>66 (детектор оценивается на 28)</w:t>
            </w:r>
          </w:p>
        </w:tc>
        <w:tc>
          <w:tcPr>
            <w:tcW w:w="5727" w:type="dxa"/>
            <w:tcBorders>
              <w:left w:val="single" w:sz="2" w:space="0" w:color="808080"/>
              <w:bottom w:val="single" w:sz="2" w:space="0" w:color="808080"/>
              <w:right w:val="single" w:sz="4" w:space="0" w:color="808080"/>
            </w:tcBorders>
          </w:tcPr>
          <w:p>
            <w:pPr>
              <w:pStyle w:val="Style19"/>
              <w:bidi w:val="0"/>
              <w:jc w:val="left"/>
              <w:rPr>
                <w:sz w:val="18"/>
              </w:rPr>
            </w:pPr>
            <w:r>
              <w:rPr>
                <w:sz w:val="18"/>
              </w:rPr>
              <w:t>пара по месту и времени (уровень A): снимок и полевой счёт совпадают по времени, месту и площади; не калибровочная пара</w:t>
            </w:r>
          </w:p>
        </w:tc>
      </w:tr>
      <w:tr>
        <w:trPr/>
        <w:tc>
          <w:tcPr>
            <w:tcW w:w="2464" w:type="dxa"/>
            <w:tcBorders>
              <w:left w:val="single" w:sz="4" w:space="0" w:color="808080"/>
              <w:bottom w:val="single" w:sz="2" w:space="0" w:color="808080"/>
              <w:right w:val="single" w:sz="4" w:space="0" w:color="808080"/>
            </w:tcBorders>
          </w:tcPr>
          <w:p>
            <w:pPr>
              <w:pStyle w:val="Style19"/>
              <w:bidi w:val="0"/>
              <w:jc w:val="left"/>
              <w:rPr>
                <w:sz w:val="18"/>
              </w:rPr>
            </w:pPr>
            <w:r>
              <w:rPr>
                <w:sz w:val="18"/>
              </w:rPr>
              <w:t>Видимый сигнал на снимке</w:t>
            </w:r>
          </w:p>
        </w:tc>
        <w:tc>
          <w:tcPr>
            <w:tcW w:w="2014" w:type="dxa"/>
            <w:tcBorders>
              <w:left w:val="single" w:sz="2" w:space="0" w:color="808080"/>
              <w:bottom w:val="single" w:sz="2" w:space="0" w:color="808080"/>
              <w:right w:val="single" w:sz="4" w:space="0" w:color="808080"/>
            </w:tcBorders>
          </w:tcPr>
          <w:p>
            <w:pPr>
              <w:pStyle w:val="Style19"/>
              <w:bidi w:val="0"/>
              <w:jc w:val="left"/>
              <w:rPr>
                <w:sz w:val="18"/>
              </w:rPr>
            </w:pPr>
            <w:r>
              <w:rPr>
                <w:b/>
                <w:sz w:val="18"/>
              </w:rPr>
              <w:t>0</w:t>
            </w:r>
            <w:r>
              <w:rPr>
                <w:sz w:val="18"/>
              </w:rPr>
              <w:t xml:space="preserve"> из 3</w:t>
            </w:r>
          </w:p>
        </w:tc>
        <w:tc>
          <w:tcPr>
            <w:tcW w:w="5727" w:type="dxa"/>
            <w:tcBorders>
              <w:left w:val="single" w:sz="2" w:space="0" w:color="808080"/>
              <w:bottom w:val="single" w:sz="2" w:space="0" w:color="808080"/>
              <w:right w:val="single" w:sz="4" w:space="0" w:color="808080"/>
            </w:tcBorders>
          </w:tcPr>
          <w:p>
            <w:pPr>
              <w:pStyle w:val="Style19"/>
              <w:bidi w:val="0"/>
              <w:jc w:val="left"/>
              <w:rPr>
                <w:sz w:val="18"/>
              </w:rPr>
            </w:pPr>
            <w:r>
              <w:rPr>
                <w:sz w:val="18"/>
              </w:rPr>
              <w:t>видимый сигнал на снимке: в паре с предметами в поле и оцениваемым детектором есть срабатывания в полосе</w:t>
            </w:r>
          </w:p>
        </w:tc>
      </w:tr>
      <w:tr>
        <w:trPr/>
        <w:tc>
          <w:tcPr>
            <w:tcW w:w="2464" w:type="dxa"/>
            <w:tcBorders>
              <w:left w:val="single" w:sz="4" w:space="0" w:color="808080"/>
              <w:bottom w:val="single" w:sz="4" w:space="0" w:color="808080"/>
              <w:right w:val="single" w:sz="4" w:space="0" w:color="808080"/>
            </w:tcBorders>
          </w:tcPr>
          <w:p>
            <w:pPr>
              <w:pStyle w:val="Style19"/>
              <w:bidi w:val="0"/>
              <w:jc w:val="left"/>
              <w:rPr>
                <w:sz w:val="18"/>
              </w:rPr>
            </w:pPr>
            <w:r>
              <w:rPr>
                <w:sz w:val="18"/>
              </w:rPr>
              <w:t>Калибровочная пара «снимок → шт./км²»</w:t>
            </w:r>
          </w:p>
        </w:tc>
        <w:tc>
          <w:tcPr>
            <w:tcW w:w="2014" w:type="dxa"/>
            <w:tcBorders>
              <w:left w:val="single" w:sz="2" w:space="0" w:color="808080"/>
              <w:bottom w:val="single" w:sz="4" w:space="0" w:color="808080"/>
              <w:right w:val="single" w:sz="4" w:space="0" w:color="808080"/>
            </w:tcBorders>
          </w:tcPr>
          <w:p>
            <w:pPr>
              <w:pStyle w:val="Style19"/>
              <w:bidi w:val="0"/>
              <w:jc w:val="left"/>
              <w:rPr>
                <w:sz w:val="18"/>
              </w:rPr>
            </w:pPr>
            <w:r>
              <w:rPr>
                <w:b/>
                <w:sz w:val="18"/>
              </w:rPr>
              <w:t>0</w:t>
            </w:r>
            <w:r>
              <w:rPr>
                <w:sz w:val="18"/>
              </w:rPr>
              <w:t xml:space="preserve"> (нужно 4–12)</w:t>
            </w:r>
          </w:p>
        </w:tc>
        <w:tc>
          <w:tcPr>
            <w:tcW w:w="5727" w:type="dxa"/>
            <w:tcBorders>
              <w:left w:val="single" w:sz="2" w:space="0" w:color="808080"/>
              <w:bottom w:val="single" w:sz="4" w:space="0" w:color="808080"/>
              <w:right w:val="single" w:sz="4" w:space="0" w:color="808080"/>
            </w:tcBorders>
          </w:tcPr>
          <w:p>
            <w:pPr>
              <w:pStyle w:val="Style19"/>
              <w:bidi w:val="0"/>
              <w:jc w:val="left"/>
              <w:rPr>
                <w:sz w:val="18"/>
              </w:rPr>
            </w:pPr>
            <w:r>
              <w:rPr>
                <w:sz w:val="18"/>
              </w:rPr>
              <w:t>калибровочная пара «снимок → шт./км²»: пара по месту и времени с ненулевым сигналом снимка</w:t>
            </w:r>
          </w:p>
        </w:tc>
      </w:tr>
    </w:tbl>
    <w:p>
      <w:pPr>
        <w:pStyle w:val="Style14"/>
        <w:numPr>
          <w:ilvl w:val="0"/>
          <w:numId w:val="5"/>
        </w:numPr>
        <w:tabs>
          <w:tab w:val="clear" w:pos="709"/>
          <w:tab w:val="left" w:pos="709" w:leader="none"/>
        </w:tabs>
        <w:bidi w:val="0"/>
        <w:ind w:left="709" w:hanging="283"/>
        <w:jc w:val="left"/>
        <w:rPr/>
      </w:pPr>
      <w:r>
        <w:rPr>
          <w:b/>
        </w:rPr>
        <w:t>Почему нет калибровки.</w:t>
      </w:r>
      <w:r>
        <w:rPr/>
        <w:t xml:space="preserve"> Модель ln C = ln k + b · ln S требует пар с ненулевым сигналом снимка — их 0. Для множителя k в пределах ×/÷2 нужно 4–12 таких пар. Калибровка по ячейкам — калибровки по ячейкам нет: в одном периоде общих дат поле × спутник 0; климатологии разных лет ранжируют районы слабо (ρ ≈ география — удалённость от берега), правило принятия не пройдено. Авторы крупнейшего каталога мусорных полос пишут: «The current matching of satellite detections and field observations is limited to fake targets (artificial LWs), and reports of dense LW sightings» (Cózar et al. 2024, Nat Commun, раздел «A new scenario for research and management» (PMC11178853)).</w:t>
      </w:r>
    </w:p>
    <w:p>
      <w:pPr>
        <w:pStyle w:val="2"/>
        <w:numPr>
          <w:ilvl w:val="0"/>
          <w:numId w:val="0"/>
        </w:numPr>
        <w:pBdr/>
        <w:bidi w:val="0"/>
        <w:spacing w:before="280" w:after="120"/>
        <w:ind w:left="280" w:right="280" w:hanging="0"/>
        <w:jc w:val="left"/>
        <w:rPr/>
      </w:pPr>
      <w:r>
        <w:rPr/>
        <w:t>О3. Обоснованность зон загрязнения</w:t>
      </w:r>
    </w:p>
    <w:p>
      <w:pPr>
        <w:pStyle w:val="Style14"/>
        <w:bidi w:val="0"/>
        <w:spacing w:lineRule="auto" w:line="276" w:before="0" w:after="140"/>
        <w:jc w:val="left"/>
        <w:rPr/>
      </w:pPr>
      <w:r>
        <w:rPr>
          <w:b/>
        </w:rPr>
        <w:t>Зоны на отложенной сцене.</w:t>
      </w:r>
      <w:r>
        <w:rPr/>
        <w:t xml:space="preserve"> Сцена Sentinel-2 30SXE (11.03.2021) не участвовала ни в обучении, ни в подборе порога, ни в экспериментах. На ней 23 зон, из них 14 совпадают с нитями каталога Cózar 2024 (уровень B). Во всём слое 286 зон на 75 оцениваемых сценах:</w:t>
      </w:r>
    </w:p>
    <w:tbl>
      <w:tblPr>
        <w:tblW w:w="5000" w:type="pct"/>
        <w:jc w:val="left"/>
        <w:tblInd w:w="-5" w:type="dxa"/>
        <w:tblLayout w:type="fixed"/>
        <w:tblCellMar>
          <w:top w:w="30" w:type="dxa"/>
          <w:left w:w="30" w:type="dxa"/>
          <w:bottom w:w="30" w:type="dxa"/>
          <w:right w:w="30" w:type="dxa"/>
        </w:tblCellMar>
      </w:tblPr>
      <w:tblGrid>
        <w:gridCol w:w="8525"/>
        <w:gridCol w:w="1680"/>
      </w:tblGrid>
      <w:tr>
        <w:trPr/>
        <w:tc>
          <w:tcPr>
            <w:tcW w:w="8525"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Статус зоны</w:t>
            </w:r>
          </w:p>
        </w:tc>
        <w:tc>
          <w:tcPr>
            <w:tcW w:w="1680"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Число зон</w:t>
            </w:r>
          </w:p>
        </w:tc>
      </w:tr>
      <w:tr>
        <w:trPr/>
        <w:tc>
          <w:tcPr>
            <w:tcW w:w="8525" w:type="dxa"/>
            <w:tcBorders>
              <w:left w:val="single" w:sz="4" w:space="0" w:color="808080"/>
              <w:bottom w:val="single" w:sz="2" w:space="0" w:color="808080"/>
              <w:right w:val="single" w:sz="4" w:space="0" w:color="808080"/>
            </w:tcBorders>
          </w:tcPr>
          <w:p>
            <w:pPr>
              <w:pStyle w:val="Style19"/>
              <w:bidi w:val="0"/>
              <w:jc w:val="left"/>
              <w:rPr>
                <w:sz w:val="18"/>
              </w:rPr>
            </w:pPr>
            <w:r>
              <w:rPr>
                <w:sz w:val="18"/>
              </w:rPr>
              <w:t>обнаружено с подтверждением B</w:t>
            </w:r>
          </w:p>
        </w:tc>
        <w:tc>
          <w:tcPr>
            <w:tcW w:w="1680" w:type="dxa"/>
            <w:tcBorders>
              <w:left w:val="single" w:sz="2" w:space="0" w:color="808080"/>
              <w:bottom w:val="single" w:sz="2" w:space="0" w:color="808080"/>
              <w:right w:val="single" w:sz="4" w:space="0" w:color="808080"/>
            </w:tcBorders>
          </w:tcPr>
          <w:p>
            <w:pPr>
              <w:pStyle w:val="Style19"/>
              <w:bidi w:val="0"/>
              <w:jc w:val="left"/>
              <w:rPr>
                <w:sz w:val="18"/>
              </w:rPr>
            </w:pPr>
            <w:r>
              <w:rPr>
                <w:sz w:val="18"/>
              </w:rPr>
              <w:t>14</w:t>
            </w:r>
          </w:p>
        </w:tc>
      </w:tr>
      <w:tr>
        <w:trPr/>
        <w:tc>
          <w:tcPr>
            <w:tcW w:w="8525" w:type="dxa"/>
            <w:tcBorders>
              <w:left w:val="single" w:sz="4" w:space="0" w:color="808080"/>
              <w:bottom w:val="single" w:sz="2" w:space="0" w:color="808080"/>
              <w:right w:val="single" w:sz="4" w:space="0" w:color="808080"/>
            </w:tcBorders>
          </w:tcPr>
          <w:p>
            <w:pPr>
              <w:pStyle w:val="Style19"/>
              <w:bidi w:val="0"/>
              <w:jc w:val="left"/>
              <w:rPr>
                <w:sz w:val="18"/>
              </w:rPr>
            </w:pPr>
            <w:r>
              <w:rPr>
                <w:sz w:val="18"/>
              </w:rPr>
              <w:t>срабатывание, не проверено</w:t>
            </w:r>
          </w:p>
        </w:tc>
        <w:tc>
          <w:tcPr>
            <w:tcW w:w="1680" w:type="dxa"/>
            <w:tcBorders>
              <w:left w:val="single" w:sz="2" w:space="0" w:color="808080"/>
              <w:bottom w:val="single" w:sz="2" w:space="0" w:color="808080"/>
              <w:right w:val="single" w:sz="4" w:space="0" w:color="808080"/>
            </w:tcBorders>
          </w:tcPr>
          <w:p>
            <w:pPr>
              <w:pStyle w:val="Style19"/>
              <w:bidi w:val="0"/>
              <w:jc w:val="left"/>
              <w:rPr>
                <w:sz w:val="18"/>
              </w:rPr>
            </w:pPr>
            <w:r>
              <w:rPr>
                <w:sz w:val="18"/>
              </w:rPr>
              <w:t>64</w:t>
            </w:r>
          </w:p>
        </w:tc>
      </w:tr>
      <w:tr>
        <w:trPr/>
        <w:tc>
          <w:tcPr>
            <w:tcW w:w="8525" w:type="dxa"/>
            <w:tcBorders>
              <w:left w:val="single" w:sz="4" w:space="0" w:color="808080"/>
              <w:bottom w:val="single" w:sz="2" w:space="0" w:color="808080"/>
              <w:right w:val="single" w:sz="4" w:space="0" w:color="808080"/>
            </w:tcBorders>
          </w:tcPr>
          <w:p>
            <w:pPr>
              <w:pStyle w:val="Style19"/>
              <w:bidi w:val="0"/>
              <w:jc w:val="left"/>
              <w:rPr>
                <w:sz w:val="18"/>
              </w:rPr>
            </w:pPr>
            <w:r>
              <w:rPr>
                <w:sz w:val="18"/>
              </w:rPr>
              <w:t>недостаточно данных (пена, блик, судно, берег, мелководье)</w:t>
            </w:r>
          </w:p>
        </w:tc>
        <w:tc>
          <w:tcPr>
            <w:tcW w:w="1680" w:type="dxa"/>
            <w:tcBorders>
              <w:left w:val="single" w:sz="2" w:space="0" w:color="808080"/>
              <w:bottom w:val="single" w:sz="2" w:space="0" w:color="808080"/>
              <w:right w:val="single" w:sz="4" w:space="0" w:color="808080"/>
            </w:tcBorders>
          </w:tcPr>
          <w:p>
            <w:pPr>
              <w:pStyle w:val="Style19"/>
              <w:bidi w:val="0"/>
              <w:jc w:val="left"/>
              <w:rPr>
                <w:sz w:val="18"/>
              </w:rPr>
            </w:pPr>
            <w:r>
              <w:rPr>
                <w:sz w:val="18"/>
              </w:rPr>
              <w:t>180</w:t>
            </w:r>
          </w:p>
        </w:tc>
      </w:tr>
      <w:tr>
        <w:trPr/>
        <w:tc>
          <w:tcPr>
            <w:tcW w:w="8525" w:type="dxa"/>
            <w:tcBorders>
              <w:left w:val="single" w:sz="4" w:space="0" w:color="808080"/>
              <w:bottom w:val="single" w:sz="2" w:space="0" w:color="808080"/>
              <w:right w:val="single" w:sz="4" w:space="0" w:color="808080"/>
            </w:tcBorders>
          </w:tcPr>
          <w:p>
            <w:pPr>
              <w:pStyle w:val="Style19"/>
              <w:bidi w:val="0"/>
              <w:jc w:val="left"/>
              <w:rPr>
                <w:sz w:val="18"/>
              </w:rPr>
            </w:pPr>
            <w:r>
              <w:rPr>
                <w:sz w:val="18"/>
              </w:rPr>
              <w:t>не обнаружено</w:t>
            </w:r>
          </w:p>
        </w:tc>
        <w:tc>
          <w:tcPr>
            <w:tcW w:w="1680" w:type="dxa"/>
            <w:tcBorders>
              <w:left w:val="single" w:sz="2" w:space="0" w:color="808080"/>
              <w:bottom w:val="single" w:sz="2" w:space="0" w:color="808080"/>
              <w:right w:val="single" w:sz="4" w:space="0" w:color="808080"/>
            </w:tcBorders>
          </w:tcPr>
          <w:p>
            <w:pPr>
              <w:pStyle w:val="Style19"/>
              <w:bidi w:val="0"/>
              <w:jc w:val="left"/>
              <w:rPr>
                <w:sz w:val="18"/>
              </w:rPr>
            </w:pPr>
            <w:r>
              <w:rPr>
                <w:sz w:val="18"/>
              </w:rPr>
              <w:t>28</w:t>
            </w:r>
          </w:p>
        </w:tc>
      </w:tr>
      <w:tr>
        <w:trPr/>
        <w:tc>
          <w:tcPr>
            <w:tcW w:w="8525" w:type="dxa"/>
            <w:tcBorders>
              <w:left w:val="single" w:sz="4" w:space="0" w:color="808080"/>
              <w:bottom w:val="single" w:sz="4" w:space="0" w:color="808080"/>
              <w:right w:val="single" w:sz="4" w:space="0" w:color="808080"/>
            </w:tcBorders>
          </w:tcPr>
          <w:p>
            <w:pPr>
              <w:pStyle w:val="Style19"/>
              <w:bidi w:val="0"/>
              <w:jc w:val="left"/>
              <w:rPr>
                <w:sz w:val="18"/>
              </w:rPr>
            </w:pPr>
            <w:r>
              <w:rPr>
                <w:sz w:val="18"/>
              </w:rPr>
              <w:t>ноль не информативен (ветер &gt; 5 м/с)</w:t>
            </w:r>
          </w:p>
        </w:tc>
        <w:tc>
          <w:tcPr>
            <w:tcW w:w="1680" w:type="dxa"/>
            <w:tcBorders>
              <w:left w:val="single" w:sz="2" w:space="0" w:color="808080"/>
              <w:bottom w:val="single" w:sz="4" w:space="0" w:color="808080"/>
              <w:right w:val="single" w:sz="4" w:space="0" w:color="808080"/>
            </w:tcBorders>
          </w:tcPr>
          <w:p>
            <w:pPr>
              <w:pStyle w:val="Style19"/>
              <w:bidi w:val="0"/>
              <w:jc w:val="left"/>
              <w:rPr>
                <w:sz w:val="18"/>
              </w:rPr>
            </w:pPr>
            <w:r>
              <w:rPr>
                <w:sz w:val="18"/>
              </w:rPr>
              <w:t>0</w:t>
            </w:r>
          </w:p>
        </w:tc>
      </w:tr>
    </w:tbl>
    <w:p>
      <w:pPr>
        <w:pStyle w:val="Style14"/>
        <w:bidi w:val="0"/>
        <w:spacing w:lineRule="auto" w:line="276" w:before="0" w:after="140"/>
        <w:jc w:val="left"/>
        <w:rPr/>
      </w:pPr>
      <w:r>
        <w:rPr/>
        <w:t>Главный статус концентрации у любой зоны — «концентрация по снимку не подтверждена».</w:t>
      </w:r>
    </w:p>
    <w:p>
      <w:pPr>
        <w:pStyle w:val="Style14"/>
        <w:bidi w:val="0"/>
        <w:jc w:val="center"/>
        <w:rPr/>
      </w:pPr>
      <w:r>
        <w:rPr/>
        <w:drawing>
          <wp:inline distT="0" distB="0" distL="0" distR="0">
            <wp:extent cx="4064000" cy="2768600"/>
            <wp:effectExtent l="0" t="0" r="0" b="0"/>
            <wp:docPr id="2" name="Изображение2" descr="Карточка зоны на отложенной сцене: «Измерено / Вероят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Карточка зоны на отложенной сцене: «Измерено / Вероятно»"/>
                    <pic:cNvPicPr>
                      <a:picLocks noChangeAspect="1" noChangeArrowheads="1"/>
                    </pic:cNvPicPr>
                  </pic:nvPicPr>
                  <pic:blipFill>
                    <a:blip r:embed="rId3"/>
                    <a:stretch>
                      <a:fillRect/>
                    </a:stretch>
                  </pic:blipFill>
                  <pic:spPr bwMode="auto">
                    <a:xfrm>
                      <a:off x="0" y="0"/>
                      <a:ext cx="4064000" cy="2768600"/>
                    </a:xfrm>
                    <a:prstGeom prst="rect">
                      <a:avLst/>
                    </a:prstGeom>
                  </pic:spPr>
                </pic:pic>
              </a:graphicData>
            </a:graphic>
          </wp:inline>
        </w:drawing>
      </w:r>
      <w:r>
        <w:rPr/>
        <w:br/>
      </w:r>
      <w:r>
        <w:rPr>
          <w:i/>
        </w:rPr>
        <w:t>Карточка зоны на отложенной сцене: «Измерено / Вероятно»</w:t>
      </w:r>
    </w:p>
    <w:p>
      <w:pPr>
        <w:pStyle w:val="Style14"/>
        <w:bidi w:val="0"/>
        <w:spacing w:lineRule="auto" w:line="276" w:before="0" w:after="140"/>
        <w:jc w:val="left"/>
        <w:rPr/>
      </w:pPr>
      <w:r>
        <w:rPr>
          <w:b/>
        </w:rPr>
        <w:t>Сложный фон.</w:t>
      </w:r>
      <w:r>
        <w:rPr/>
        <w:t xml:space="preserve"> На MARIDA test ложных срабатываний на саргассуме, мутной воде и воде со взвесью — 0; на судно и органику приходится 64 % всех ложных.</w:t>
      </w:r>
    </w:p>
    <w:tbl>
      <w:tblPr>
        <w:tblW w:w="5000" w:type="pct"/>
        <w:jc w:val="left"/>
        <w:tblInd w:w="-5" w:type="dxa"/>
        <w:tblLayout w:type="fixed"/>
        <w:tblCellMar>
          <w:top w:w="30" w:type="dxa"/>
          <w:left w:w="30" w:type="dxa"/>
          <w:bottom w:w="30" w:type="dxa"/>
          <w:right w:w="30" w:type="dxa"/>
        </w:tblCellMar>
      </w:tblPr>
      <w:tblGrid>
        <w:gridCol w:w="2496"/>
        <w:gridCol w:w="2000"/>
        <w:gridCol w:w="4206"/>
        <w:gridCol w:w="1503"/>
      </w:tblGrid>
      <w:tr>
        <w:trPr/>
        <w:tc>
          <w:tcPr>
            <w:tcW w:w="2496"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Класс фона MARIDA (test)</w:t>
            </w:r>
          </w:p>
        </w:tc>
        <w:tc>
          <w:tcPr>
            <w:tcW w:w="2000"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Размечено пикселей</w:t>
            </w:r>
          </w:p>
        </w:tc>
        <w:tc>
          <w:tcPr>
            <w:tcW w:w="4206"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Ложных срабатываний основного детектора</w:t>
            </w:r>
          </w:p>
        </w:tc>
        <w:tc>
          <w:tcPr>
            <w:tcW w:w="150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Доля класса, %</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суда</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1 174</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27</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2.30</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природная органика</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49</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21</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42.86</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волны</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1 865</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12</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0.64</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смешанная вода</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92</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6</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6.52</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кильватерные следы</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1 570</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5</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0.32</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чистая вода</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23 443</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2</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0.01</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облака</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32 843</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1</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0.00</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пена</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387</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1</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0.26</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вода со взвесью</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93 037</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0</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0.00</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мутная вода</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32 226</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0</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0.00</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тени облаков</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3 649</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0</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0.00</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мелководье</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2 506</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0</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0.00</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саргассум разреженный</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881</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0</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0.00</w:t>
            </w:r>
          </w:p>
        </w:tc>
      </w:tr>
      <w:tr>
        <w:trPr/>
        <w:tc>
          <w:tcPr>
            <w:tcW w:w="2496" w:type="dxa"/>
            <w:tcBorders>
              <w:left w:val="single" w:sz="4" w:space="0" w:color="808080"/>
              <w:bottom w:val="single" w:sz="2" w:space="0" w:color="808080"/>
              <w:right w:val="single" w:sz="4" w:space="0" w:color="808080"/>
            </w:tcBorders>
          </w:tcPr>
          <w:p>
            <w:pPr>
              <w:pStyle w:val="Style19"/>
              <w:bidi w:val="0"/>
              <w:jc w:val="left"/>
              <w:rPr>
                <w:sz w:val="18"/>
              </w:rPr>
            </w:pPr>
            <w:r>
              <w:rPr>
                <w:sz w:val="18"/>
              </w:rPr>
              <w:t>саргассум плотный</w:t>
            </w:r>
          </w:p>
        </w:tc>
        <w:tc>
          <w:tcPr>
            <w:tcW w:w="2000" w:type="dxa"/>
            <w:tcBorders>
              <w:left w:val="single" w:sz="2" w:space="0" w:color="808080"/>
              <w:bottom w:val="single" w:sz="2" w:space="0" w:color="808080"/>
              <w:right w:val="single" w:sz="4" w:space="0" w:color="808080"/>
            </w:tcBorders>
          </w:tcPr>
          <w:p>
            <w:pPr>
              <w:pStyle w:val="Style19"/>
              <w:bidi w:val="0"/>
              <w:jc w:val="left"/>
              <w:rPr>
                <w:sz w:val="18"/>
              </w:rPr>
            </w:pPr>
            <w:r>
              <w:rPr>
                <w:sz w:val="18"/>
              </w:rPr>
              <w:t>760</w:t>
            </w:r>
          </w:p>
        </w:tc>
        <w:tc>
          <w:tcPr>
            <w:tcW w:w="4206" w:type="dxa"/>
            <w:tcBorders>
              <w:left w:val="single" w:sz="2" w:space="0" w:color="808080"/>
              <w:bottom w:val="single" w:sz="2" w:space="0" w:color="808080"/>
              <w:right w:val="single" w:sz="4" w:space="0" w:color="808080"/>
            </w:tcBorders>
          </w:tcPr>
          <w:p>
            <w:pPr>
              <w:pStyle w:val="Style19"/>
              <w:bidi w:val="0"/>
              <w:jc w:val="left"/>
              <w:rPr>
                <w:sz w:val="18"/>
              </w:rPr>
            </w:pPr>
            <w:r>
              <w:rPr>
                <w:sz w:val="18"/>
              </w:rPr>
              <w:t>0</w:t>
            </w:r>
          </w:p>
        </w:tc>
        <w:tc>
          <w:tcPr>
            <w:tcW w:w="1503" w:type="dxa"/>
            <w:tcBorders>
              <w:left w:val="single" w:sz="2" w:space="0" w:color="808080"/>
              <w:bottom w:val="single" w:sz="2" w:space="0" w:color="808080"/>
              <w:right w:val="single" w:sz="4" w:space="0" w:color="808080"/>
            </w:tcBorders>
          </w:tcPr>
          <w:p>
            <w:pPr>
              <w:pStyle w:val="Style19"/>
              <w:bidi w:val="0"/>
              <w:jc w:val="left"/>
              <w:rPr>
                <w:sz w:val="18"/>
              </w:rPr>
            </w:pPr>
            <w:r>
              <w:rPr>
                <w:sz w:val="18"/>
              </w:rPr>
              <w:t>0.00</w:t>
            </w:r>
          </w:p>
        </w:tc>
      </w:tr>
      <w:tr>
        <w:trPr/>
        <w:tc>
          <w:tcPr>
            <w:tcW w:w="2496" w:type="dxa"/>
            <w:tcBorders>
              <w:left w:val="single" w:sz="4" w:space="0" w:color="808080"/>
              <w:bottom w:val="single" w:sz="4" w:space="0" w:color="808080"/>
              <w:right w:val="single" w:sz="4" w:space="0" w:color="808080"/>
            </w:tcBorders>
          </w:tcPr>
          <w:p>
            <w:pPr>
              <w:pStyle w:val="Style19"/>
              <w:bidi w:val="0"/>
              <w:jc w:val="left"/>
              <w:rPr>
                <w:b/>
                <w:sz w:val="18"/>
              </w:rPr>
            </w:pPr>
            <w:r>
              <w:rPr>
                <w:b/>
                <w:sz w:val="18"/>
              </w:rPr>
              <w:t>всего</w:t>
            </w:r>
          </w:p>
        </w:tc>
        <w:tc>
          <w:tcPr>
            <w:tcW w:w="2000" w:type="dxa"/>
            <w:tcBorders>
              <w:left w:val="single" w:sz="2" w:space="0" w:color="808080"/>
              <w:bottom w:val="single" w:sz="4" w:space="0" w:color="808080"/>
              <w:right w:val="single" w:sz="4" w:space="0" w:color="808080"/>
            </w:tcBorders>
          </w:tcPr>
          <w:p>
            <w:pPr>
              <w:pStyle w:val="Style19"/>
              <w:bidi w:val="0"/>
              <w:jc w:val="left"/>
              <w:rPr>
                <w:sz w:val="4"/>
                <w:szCs w:val="4"/>
              </w:rPr>
            </w:pPr>
            <w:r>
              <w:rPr>
                <w:sz w:val="4"/>
                <w:szCs w:val="4"/>
              </w:rPr>
            </w:r>
          </w:p>
        </w:tc>
        <w:tc>
          <w:tcPr>
            <w:tcW w:w="4206" w:type="dxa"/>
            <w:tcBorders>
              <w:left w:val="single" w:sz="2" w:space="0" w:color="808080"/>
              <w:bottom w:val="single" w:sz="4" w:space="0" w:color="808080"/>
              <w:right w:val="single" w:sz="4" w:space="0" w:color="808080"/>
            </w:tcBorders>
          </w:tcPr>
          <w:p>
            <w:pPr>
              <w:pStyle w:val="Style19"/>
              <w:bidi w:val="0"/>
              <w:jc w:val="left"/>
              <w:rPr>
                <w:b/>
                <w:sz w:val="18"/>
              </w:rPr>
            </w:pPr>
            <w:r>
              <w:rPr>
                <w:b/>
                <w:sz w:val="18"/>
              </w:rPr>
              <w:t>75</w:t>
            </w:r>
          </w:p>
        </w:tc>
        <w:tc>
          <w:tcPr>
            <w:tcW w:w="1503" w:type="dxa"/>
            <w:tcBorders>
              <w:left w:val="single" w:sz="2" w:space="0" w:color="808080"/>
              <w:bottom w:val="single" w:sz="4" w:space="0" w:color="808080"/>
              <w:right w:val="single" w:sz="4" w:space="0" w:color="808080"/>
            </w:tcBorders>
          </w:tcPr>
          <w:p>
            <w:pPr>
              <w:pStyle w:val="Style19"/>
              <w:bidi w:val="0"/>
              <w:jc w:val="left"/>
              <w:rPr>
                <w:sz w:val="4"/>
                <w:szCs w:val="4"/>
              </w:rPr>
            </w:pPr>
            <w:r>
              <w:rPr>
                <w:sz w:val="4"/>
                <w:szCs w:val="4"/>
              </w:rPr>
            </w:r>
          </w:p>
        </w:tc>
      </w:tr>
    </w:tbl>
    <w:p>
      <w:pPr>
        <w:pStyle w:val="Style14"/>
        <w:bidi w:val="0"/>
        <w:spacing w:lineRule="auto" w:line="276" w:before="0" w:after="140"/>
        <w:jc w:val="left"/>
        <w:rPr/>
      </w:pPr>
      <w:r>
        <w:rPr/>
        <w:t>На новых размеченных данных L2A:</w:t>
      </w:r>
    </w:p>
    <w:tbl>
      <w:tblPr>
        <w:tblW w:w="5000" w:type="pct"/>
        <w:jc w:val="left"/>
        <w:tblInd w:w="-5" w:type="dxa"/>
        <w:tblLayout w:type="fixed"/>
        <w:tblCellMar>
          <w:top w:w="30" w:type="dxa"/>
          <w:left w:w="30" w:type="dxa"/>
          <w:bottom w:w="30" w:type="dxa"/>
          <w:right w:w="30" w:type="dxa"/>
        </w:tblCellMar>
      </w:tblPr>
      <w:tblGrid>
        <w:gridCol w:w="2699"/>
        <w:gridCol w:w="2702"/>
        <w:gridCol w:w="2182"/>
        <w:gridCol w:w="2622"/>
      </w:tblGrid>
      <w:tr>
        <w:trPr/>
        <w:tc>
          <w:tcPr>
            <w:tcW w:w="2699"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Вариант детектора</w:t>
            </w:r>
          </w:p>
        </w:tc>
        <w:tc>
          <w:tcPr>
            <w:tcW w:w="270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Нити Cózar (≥ 1 пикс.)</w:t>
            </w:r>
          </w:p>
        </w:tc>
        <w:tc>
          <w:tcPr>
            <w:tcW w:w="218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Ложные на судах</w:t>
            </w:r>
          </w:p>
        </w:tc>
        <w:tc>
          <w:tcPr>
            <w:tcW w:w="262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Пена на снимках пар</w:t>
            </w:r>
          </w:p>
        </w:tc>
      </w:tr>
      <w:tr>
        <w:trPr/>
        <w:tc>
          <w:tcPr>
            <w:tcW w:w="2699" w:type="dxa"/>
            <w:tcBorders>
              <w:left w:val="single" w:sz="4" w:space="0" w:color="808080"/>
              <w:bottom w:val="single" w:sz="2" w:space="0" w:color="808080"/>
              <w:right w:val="single" w:sz="4" w:space="0" w:color="808080"/>
            </w:tcBorders>
          </w:tcPr>
          <w:p>
            <w:pPr>
              <w:pStyle w:val="Style19"/>
              <w:bidi w:val="0"/>
              <w:jc w:val="left"/>
              <w:rPr>
                <w:sz w:val="18"/>
              </w:rPr>
            </w:pPr>
            <w:r>
              <w:rPr>
                <w:sz w:val="18"/>
              </w:rPr>
              <w:t>текущий (weights/lgbm)</w:t>
            </w:r>
          </w:p>
        </w:tc>
        <w:tc>
          <w:tcPr>
            <w:tcW w:w="2702" w:type="dxa"/>
            <w:tcBorders>
              <w:left w:val="single" w:sz="2" w:space="0" w:color="808080"/>
              <w:bottom w:val="single" w:sz="2" w:space="0" w:color="808080"/>
              <w:right w:val="single" w:sz="4" w:space="0" w:color="808080"/>
            </w:tcBorders>
          </w:tcPr>
          <w:p>
            <w:pPr>
              <w:pStyle w:val="Style19"/>
              <w:bidi w:val="0"/>
              <w:jc w:val="left"/>
              <w:rPr>
                <w:sz w:val="18"/>
              </w:rPr>
            </w:pPr>
            <w:r>
              <w:rPr>
                <w:sz w:val="18"/>
              </w:rPr>
              <w:t>36 %</w:t>
            </w:r>
          </w:p>
        </w:tc>
        <w:tc>
          <w:tcPr>
            <w:tcW w:w="2182" w:type="dxa"/>
            <w:tcBorders>
              <w:left w:val="single" w:sz="2" w:space="0" w:color="808080"/>
              <w:bottom w:val="single" w:sz="2" w:space="0" w:color="808080"/>
              <w:right w:val="single" w:sz="4" w:space="0" w:color="808080"/>
            </w:tcBorders>
          </w:tcPr>
          <w:p>
            <w:pPr>
              <w:pStyle w:val="Style19"/>
              <w:bidi w:val="0"/>
              <w:jc w:val="left"/>
              <w:rPr>
                <w:sz w:val="18"/>
              </w:rPr>
            </w:pPr>
            <w:r>
              <w:rPr>
                <w:sz w:val="18"/>
              </w:rPr>
              <w:t>26 %</w:t>
            </w:r>
          </w:p>
        </w:tc>
        <w:tc>
          <w:tcPr>
            <w:tcW w:w="2622" w:type="dxa"/>
            <w:tcBorders>
              <w:left w:val="single" w:sz="2" w:space="0" w:color="808080"/>
              <w:bottom w:val="single" w:sz="2" w:space="0" w:color="808080"/>
              <w:right w:val="single" w:sz="4" w:space="0" w:color="808080"/>
            </w:tcBorders>
          </w:tcPr>
          <w:p>
            <w:pPr>
              <w:pStyle w:val="Style19"/>
              <w:bidi w:val="0"/>
              <w:jc w:val="left"/>
              <w:rPr>
                <w:sz w:val="18"/>
              </w:rPr>
            </w:pPr>
            <w:r>
              <w:rPr>
                <w:sz w:val="18"/>
              </w:rPr>
              <w:t>4/50</w:t>
            </w:r>
          </w:p>
        </w:tc>
      </w:tr>
      <w:tr>
        <w:trPr/>
        <w:tc>
          <w:tcPr>
            <w:tcW w:w="2699" w:type="dxa"/>
            <w:tcBorders>
              <w:left w:val="single" w:sz="4" w:space="0" w:color="808080"/>
              <w:bottom w:val="single" w:sz="2" w:space="0" w:color="808080"/>
              <w:right w:val="single" w:sz="4" w:space="0" w:color="808080"/>
            </w:tcBorders>
          </w:tcPr>
          <w:p>
            <w:pPr>
              <w:pStyle w:val="Style19"/>
              <w:bidi w:val="0"/>
              <w:jc w:val="left"/>
              <w:rPr>
                <w:sz w:val="18"/>
              </w:rPr>
            </w:pPr>
            <w:r>
              <w:rPr>
                <w:sz w:val="18"/>
              </w:rPr>
              <w:t>+ естественные B</w:t>
            </w:r>
          </w:p>
        </w:tc>
        <w:tc>
          <w:tcPr>
            <w:tcW w:w="2702" w:type="dxa"/>
            <w:tcBorders>
              <w:left w:val="single" w:sz="2" w:space="0" w:color="808080"/>
              <w:bottom w:val="single" w:sz="2" w:space="0" w:color="808080"/>
              <w:right w:val="single" w:sz="4" w:space="0" w:color="808080"/>
            </w:tcBorders>
          </w:tcPr>
          <w:p>
            <w:pPr>
              <w:pStyle w:val="Style19"/>
              <w:bidi w:val="0"/>
              <w:jc w:val="left"/>
              <w:rPr>
                <w:sz w:val="18"/>
              </w:rPr>
            </w:pPr>
            <w:r>
              <w:rPr>
                <w:sz w:val="18"/>
              </w:rPr>
              <w:t>77–97 %</w:t>
            </w:r>
          </w:p>
        </w:tc>
        <w:tc>
          <w:tcPr>
            <w:tcW w:w="2182" w:type="dxa"/>
            <w:tcBorders>
              <w:left w:val="single" w:sz="2" w:space="0" w:color="808080"/>
              <w:bottom w:val="single" w:sz="2" w:space="0" w:color="808080"/>
              <w:right w:val="single" w:sz="4" w:space="0" w:color="808080"/>
            </w:tcBorders>
          </w:tcPr>
          <w:p>
            <w:pPr>
              <w:pStyle w:val="Style19"/>
              <w:bidi w:val="0"/>
              <w:jc w:val="left"/>
              <w:rPr>
                <w:sz w:val="18"/>
              </w:rPr>
            </w:pPr>
            <w:r>
              <w:rPr>
                <w:sz w:val="18"/>
              </w:rPr>
              <w:t>74–91 %</w:t>
            </w:r>
          </w:p>
        </w:tc>
        <w:tc>
          <w:tcPr>
            <w:tcW w:w="2622" w:type="dxa"/>
            <w:tcBorders>
              <w:left w:val="single" w:sz="2" w:space="0" w:color="808080"/>
              <w:bottom w:val="single" w:sz="2" w:space="0" w:color="808080"/>
              <w:right w:val="single" w:sz="4" w:space="0" w:color="808080"/>
            </w:tcBorders>
          </w:tcPr>
          <w:p>
            <w:pPr>
              <w:pStyle w:val="Style19"/>
              <w:bidi w:val="0"/>
              <w:jc w:val="left"/>
              <w:rPr>
                <w:sz w:val="18"/>
              </w:rPr>
            </w:pPr>
            <w:r>
              <w:rPr>
                <w:sz w:val="18"/>
              </w:rPr>
              <w:t>50/50</w:t>
            </w:r>
          </w:p>
        </w:tc>
      </w:tr>
      <w:tr>
        <w:trPr/>
        <w:tc>
          <w:tcPr>
            <w:tcW w:w="2699" w:type="dxa"/>
            <w:tcBorders>
              <w:left w:val="single" w:sz="4" w:space="0" w:color="808080"/>
              <w:bottom w:val="single" w:sz="4" w:space="0" w:color="808080"/>
              <w:right w:val="single" w:sz="4" w:space="0" w:color="808080"/>
            </w:tcBorders>
          </w:tcPr>
          <w:p>
            <w:pPr>
              <w:pStyle w:val="Style19"/>
              <w:bidi w:val="0"/>
              <w:jc w:val="left"/>
              <w:rPr>
                <w:sz w:val="18"/>
              </w:rPr>
            </w:pPr>
            <w:r>
              <w:rPr>
                <w:sz w:val="18"/>
              </w:rPr>
              <w:t>+ D судов</w:t>
            </w:r>
          </w:p>
        </w:tc>
        <w:tc>
          <w:tcPr>
            <w:tcW w:w="2702" w:type="dxa"/>
            <w:tcBorders>
              <w:left w:val="single" w:sz="2" w:space="0" w:color="808080"/>
              <w:bottom w:val="single" w:sz="4" w:space="0" w:color="808080"/>
              <w:right w:val="single" w:sz="4" w:space="0" w:color="808080"/>
            </w:tcBorders>
          </w:tcPr>
          <w:p>
            <w:pPr>
              <w:pStyle w:val="Style19"/>
              <w:bidi w:val="0"/>
              <w:jc w:val="left"/>
              <w:rPr>
                <w:sz w:val="18"/>
              </w:rPr>
            </w:pPr>
            <w:r>
              <w:rPr>
                <w:sz w:val="18"/>
              </w:rPr>
              <w:t>27 %</w:t>
            </w:r>
          </w:p>
        </w:tc>
        <w:tc>
          <w:tcPr>
            <w:tcW w:w="2182" w:type="dxa"/>
            <w:tcBorders>
              <w:left w:val="single" w:sz="2" w:space="0" w:color="808080"/>
              <w:bottom w:val="single" w:sz="4" w:space="0" w:color="808080"/>
              <w:right w:val="single" w:sz="4" w:space="0" w:color="808080"/>
            </w:tcBorders>
          </w:tcPr>
          <w:p>
            <w:pPr>
              <w:pStyle w:val="Style19"/>
              <w:bidi w:val="0"/>
              <w:jc w:val="left"/>
              <w:rPr>
                <w:sz w:val="18"/>
              </w:rPr>
            </w:pPr>
            <w:r>
              <w:rPr>
                <w:sz w:val="18"/>
              </w:rPr>
              <w:t>4 %</w:t>
            </w:r>
          </w:p>
        </w:tc>
        <w:tc>
          <w:tcPr>
            <w:tcW w:w="2622" w:type="dxa"/>
            <w:tcBorders>
              <w:left w:val="single" w:sz="2" w:space="0" w:color="808080"/>
              <w:bottom w:val="single" w:sz="4" w:space="0" w:color="808080"/>
              <w:right w:val="single" w:sz="4" w:space="0" w:color="808080"/>
            </w:tcBorders>
          </w:tcPr>
          <w:p>
            <w:pPr>
              <w:pStyle w:val="Style19"/>
              <w:bidi w:val="0"/>
              <w:jc w:val="left"/>
              <w:rPr>
                <w:sz w:val="18"/>
              </w:rPr>
            </w:pPr>
            <w:r>
              <w:rPr>
                <w:sz w:val="18"/>
              </w:rPr>
              <w:t>0/50</w:t>
            </w:r>
          </w:p>
        </w:tc>
      </w:tr>
    </w:tbl>
    <w:p>
      <w:pPr>
        <w:pStyle w:val="Style14"/>
        <w:bidi w:val="0"/>
        <w:spacing w:lineRule="auto" w:line="276" w:before="0" w:after="140"/>
        <w:jc w:val="left"/>
        <w:rPr/>
      </w:pPr>
      <w:r>
        <w:rPr/>
        <w:t>Итог по дообучению: правило принятия (записано до экспериментов) не прошёл ни один из 13 вариантов с новыми данными (×3 seed) и контрольный r0 → остаётся weights/lgbm.</w:t>
      </w:r>
    </w:p>
    <w:p>
      <w:pPr>
        <w:pStyle w:val="Style14"/>
        <w:bidi w:val="0"/>
        <w:spacing w:lineRule="auto" w:line="276" w:before="0" w:after="140"/>
        <w:jc w:val="left"/>
        <w:rPr/>
      </w:pPr>
      <w:r>
        <w:rPr>
          <w:b/>
        </w:rPr>
        <w:t>Удача и ошибка на реальных снимках.</w:t>
      </w:r>
      <w:r>
        <w:rPr/>
        <w:t xml:space="preserve"> На снимках пар кейса текущий детектор дал 5 одиночных пикселей вне полос: 4 — пена или барашки, 1 — вероятно судно. Все они ложные, скоплений нет.</w:t>
      </w:r>
    </w:p>
    <w:p>
      <w:pPr>
        <w:pStyle w:val="Style14"/>
        <w:bidi w:val="0"/>
        <w:spacing w:lineRule="auto" w:line="276" w:before="0" w:after="140"/>
        <w:jc w:val="left"/>
        <w:rPr/>
      </w:pPr>
      <w:r>
        <w:rPr/>
        <w:t>В парах ADIS при полевом нуле (25 пар с оцениваемым детектором) ложные срабатывания зависят от ветра:</w:t>
      </w:r>
    </w:p>
    <w:p>
      <w:pPr>
        <w:pStyle w:val="Style14"/>
        <w:numPr>
          <w:ilvl w:val="0"/>
          <w:numId w:val="6"/>
        </w:numPr>
        <w:tabs>
          <w:tab w:val="clear" w:pos="709"/>
          <w:tab w:val="left" w:pos="709" w:leader="none"/>
        </w:tabs>
        <w:bidi w:val="0"/>
        <w:spacing w:before="0" w:after="0"/>
        <w:ind w:left="709" w:hanging="283"/>
        <w:jc w:val="left"/>
        <w:rPr/>
      </w:pPr>
      <w:r>
        <w:rPr/>
        <w:t>при ветре &lt; 7 м/с — 0 пикселей на 9.5 км² полосы;</w:t>
      </w:r>
    </w:p>
    <w:p>
      <w:pPr>
        <w:pStyle w:val="Style14"/>
        <w:numPr>
          <w:ilvl w:val="0"/>
          <w:numId w:val="6"/>
        </w:numPr>
        <w:tabs>
          <w:tab w:val="clear" w:pos="709"/>
          <w:tab w:val="left" w:pos="709" w:leader="none"/>
        </w:tabs>
        <w:bidi w:val="0"/>
        <w:ind w:left="709" w:hanging="283"/>
        <w:jc w:val="left"/>
        <w:rPr/>
      </w:pPr>
      <w:r>
        <w:rPr/>
        <w:t>при более сильном ветре — 0.16 объекта/км² в зоне (барашки).</w:t>
      </w:r>
    </w:p>
    <w:p>
      <w:pPr>
        <w:pStyle w:val="Style14"/>
        <w:bidi w:val="0"/>
        <w:spacing w:lineRule="auto" w:line="276" w:before="0" w:after="140"/>
        <w:jc w:val="left"/>
        <w:rPr/>
      </w:pPr>
      <w:r>
        <w:rPr>
          <w:b/>
        </w:rPr>
        <w:t>Предел видимости.</w:t>
      </w:r>
      <w:r>
        <w:rPr/>
        <w:t xml:space="preserve"> На 6 синхронных отрезках ADIS с единичными предметами детектор предметы не увидел: оценивается на 3 из 6, на всех 0 пикселей. Доля покрытия предметами ≈ 6.6·10⁻⁸. Это согласуется с физикой, но не задаёт общий предел для всех скоплений.</w:t>
      </w:r>
    </w:p>
    <w:p>
      <w:pPr>
        <w:pStyle w:val="Style14"/>
        <w:bidi w:val="0"/>
        <w:jc w:val="center"/>
        <w:rPr/>
      </w:pPr>
      <w:r>
        <w:rPr/>
        <w:drawing>
          <wp:inline distT="0" distB="0" distL="0" distR="0">
            <wp:extent cx="5461000" cy="1352550"/>
            <wp:effectExtent l="0" t="0" r="0" b="0"/>
            <wp:docPr id="3" name="Изображение3" descr="Пара по месту и времени ADIS ↔ Sentinel-2: судно-съёмщик видно на снимке, детектор в полосе пикселей не д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Пара по месту и времени ADIS ↔ Sentinel-2: судно-съёмщик видно на снимке, детектор в полосе пикселей не дал"/>
                    <pic:cNvPicPr>
                      <a:picLocks noChangeAspect="1" noChangeArrowheads="1"/>
                    </pic:cNvPicPr>
                  </pic:nvPicPr>
                  <pic:blipFill>
                    <a:blip r:embed="rId4"/>
                    <a:stretch>
                      <a:fillRect/>
                    </a:stretch>
                  </pic:blipFill>
                  <pic:spPr bwMode="auto">
                    <a:xfrm>
                      <a:off x="0" y="0"/>
                      <a:ext cx="5461000" cy="1352550"/>
                    </a:xfrm>
                    <a:prstGeom prst="rect">
                      <a:avLst/>
                    </a:prstGeom>
                  </pic:spPr>
                </pic:pic>
              </a:graphicData>
            </a:graphic>
          </wp:inline>
        </w:drawing>
      </w:r>
      <w:r>
        <w:rPr/>
        <w:br/>
      </w:r>
      <w:r>
        <w:rPr>
          <w:i/>
        </w:rPr>
        <w:t>Пара по месту и времени ADIS ↔ Sentinel-2: судно-съёмщик видно на снимке, детектор в полосе пикселей не дал</w:t>
      </w:r>
    </w:p>
    <w:p>
      <w:pPr>
        <w:pStyle w:val="Style14"/>
        <w:bidi w:val="0"/>
        <w:spacing w:lineRule="auto" w:line="276" w:before="0" w:after="140"/>
        <w:jc w:val="left"/>
        <w:rPr/>
      </w:pPr>
      <w:r>
        <w:rPr/>
        <w:t>Независимая проверка (член команды, без наших результатов): 6 наглядных пар ADIS ↔ S2 по предметам &gt; 50 см; снимок S2 в тот же день есть у 12 из 36 маршрутов; предметы на снимках не различимы. Выборки разные: там &gt; 50 см, у нас &gt; 5 см.</w:t>
      </w:r>
    </w:p>
    <w:p>
      <w:pPr>
        <w:pStyle w:val="Style14"/>
        <w:bidi w:val="0"/>
        <w:jc w:val="center"/>
        <w:rPr/>
      </w:pPr>
      <w:r>
        <w:rPr/>
        <w:drawing>
          <wp:inline distT="0" distB="0" distL="0" distR="0">
            <wp:extent cx="5461000" cy="2717800"/>
            <wp:effectExtent l="0" t="0" r="0" b="0"/>
            <wp:docPr id="4" name="Изображение4" descr="Независимая проверка: пары ADIS ↔ Sentinel-2 по предметам &gt; 50 с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Независимая проверка: пары ADIS ↔ Sentinel-2 по предметам &gt; 50 см"/>
                    <pic:cNvPicPr>
                      <a:picLocks noChangeAspect="1" noChangeArrowheads="1"/>
                    </pic:cNvPicPr>
                  </pic:nvPicPr>
                  <pic:blipFill>
                    <a:blip r:embed="rId5"/>
                    <a:stretch>
                      <a:fillRect/>
                    </a:stretch>
                  </pic:blipFill>
                  <pic:spPr bwMode="auto">
                    <a:xfrm>
                      <a:off x="0" y="0"/>
                      <a:ext cx="5461000" cy="2717800"/>
                    </a:xfrm>
                    <a:prstGeom prst="rect">
                      <a:avLst/>
                    </a:prstGeom>
                  </pic:spPr>
                </pic:pic>
              </a:graphicData>
            </a:graphic>
          </wp:inline>
        </w:drawing>
      </w:r>
      <w:r>
        <w:rPr/>
        <w:br/>
      </w:r>
      <w:r>
        <w:rPr>
          <w:i/>
        </w:rPr>
        <w:t>Независимая проверка: пары ADIS ↔ Sentinel-2 по предметам &gt; 50 см</w:t>
      </w:r>
    </w:p>
    <w:p>
      <w:pPr>
        <w:pStyle w:val="Style14"/>
        <w:bidi w:val="0"/>
        <w:spacing w:lineRule="auto" w:line="276" w:before="0" w:after="140"/>
        <w:jc w:val="left"/>
        <w:rPr/>
      </w:pPr>
      <w:r>
        <w:rPr/>
        <w:t>Чёрное море, трансекта T30 и снимок того же дня: полоса чистая, детектор объектов не дал; время и площадь трансекты не опубликованы — уровень C, не A.</w:t>
      </w:r>
    </w:p>
    <w:p>
      <w:pPr>
        <w:pStyle w:val="Style14"/>
        <w:bidi w:val="0"/>
        <w:jc w:val="center"/>
        <w:rPr/>
      </w:pPr>
      <w:r>
        <w:rPr/>
        <w:drawing>
          <wp:inline distT="0" distB="0" distL="0" distR="0">
            <wp:extent cx="5461000" cy="1803400"/>
            <wp:effectExtent l="0" t="0" r="0" b="0"/>
            <wp:docPr id="5" name="Изображение5" descr="Чёрное море, T30: RGB · SWIR · маска детек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Чёрное море, T30: RGB · SWIR · маска детектора"/>
                    <pic:cNvPicPr>
                      <a:picLocks noChangeAspect="1" noChangeArrowheads="1"/>
                    </pic:cNvPicPr>
                  </pic:nvPicPr>
                  <pic:blipFill>
                    <a:blip r:embed="rId6"/>
                    <a:stretch>
                      <a:fillRect/>
                    </a:stretch>
                  </pic:blipFill>
                  <pic:spPr bwMode="auto">
                    <a:xfrm>
                      <a:off x="0" y="0"/>
                      <a:ext cx="5461000" cy="1803400"/>
                    </a:xfrm>
                    <a:prstGeom prst="rect">
                      <a:avLst/>
                    </a:prstGeom>
                  </pic:spPr>
                </pic:pic>
              </a:graphicData>
            </a:graphic>
          </wp:inline>
        </w:drawing>
      </w:r>
      <w:r>
        <w:rPr/>
        <w:br/>
      </w:r>
      <w:r>
        <w:rPr>
          <w:i/>
        </w:rPr>
        <w:t>Чёрное море, T30: RGB · SWIR · маска детектора</w:t>
      </w:r>
    </w:p>
    <w:p>
      <w:pPr>
        <w:pStyle w:val="Style14"/>
        <w:bidi w:val="0"/>
        <w:spacing w:lineRule="auto" w:line="276" w:before="0" w:after="140"/>
        <w:jc w:val="left"/>
        <w:rPr/>
      </w:pPr>
      <w:r>
        <w:rPr/>
        <w:t>Северное море, HE460 т.03: полоса чистая, но между съёмкой и трансектой вода ушла дальше допуска.</w:t>
      </w:r>
    </w:p>
    <w:p>
      <w:pPr>
        <w:pStyle w:val="Style14"/>
        <w:bidi w:val="0"/>
        <w:jc w:val="center"/>
        <w:rPr/>
      </w:pPr>
      <w:r>
        <w:rPr/>
        <w:drawing>
          <wp:inline distT="0" distB="0" distL="0" distR="0">
            <wp:extent cx="5461000" cy="1524000"/>
            <wp:effectExtent l="0" t="0" r="0" b="0"/>
            <wp:docPr id="6" name="Изображение6" descr="Северное море, HE460 т.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Северное море, HE460 т.03"/>
                    <pic:cNvPicPr>
                      <a:picLocks noChangeAspect="1" noChangeArrowheads="1"/>
                    </pic:cNvPicPr>
                  </pic:nvPicPr>
                  <pic:blipFill>
                    <a:blip r:embed="rId7"/>
                    <a:stretch>
                      <a:fillRect/>
                    </a:stretch>
                  </pic:blipFill>
                  <pic:spPr bwMode="auto">
                    <a:xfrm>
                      <a:off x="0" y="0"/>
                      <a:ext cx="5461000" cy="1524000"/>
                    </a:xfrm>
                    <a:prstGeom prst="rect">
                      <a:avLst/>
                    </a:prstGeom>
                  </pic:spPr>
                </pic:pic>
              </a:graphicData>
            </a:graphic>
          </wp:inline>
        </w:drawing>
      </w:r>
      <w:r>
        <w:rPr/>
        <w:br/>
      </w:r>
      <w:r>
        <w:rPr>
          <w:i/>
        </w:rPr>
        <w:t>Северное море, HE460 т.03</w:t>
      </w:r>
    </w:p>
    <w:p>
      <w:pPr>
        <w:pStyle w:val="2"/>
        <w:numPr>
          <w:ilvl w:val="0"/>
          <w:numId w:val="0"/>
        </w:numPr>
        <w:pBdr/>
        <w:bidi w:val="0"/>
        <w:spacing w:before="280" w:after="120"/>
        <w:ind w:left="280" w:right="280" w:hanging="0"/>
        <w:jc w:val="left"/>
        <w:rPr/>
      </w:pPr>
      <w:r>
        <w:rPr/>
        <w:t>О4. Польза вебкарты</w:t>
      </w:r>
    </w:p>
    <w:p>
      <w:pPr>
        <w:pStyle w:val="Style14"/>
        <w:bidi w:val="0"/>
        <w:spacing w:lineRule="auto" w:line="276" w:before="0" w:after="140"/>
        <w:jc w:val="left"/>
        <w:rPr/>
      </w:pPr>
      <w:r>
        <w:rPr>
          <w:b/>
        </w:rPr>
        <w:t>Первый экран — обзор Земли с реальными находками.</w:t>
      </w:r>
      <w:r>
        <w:rPr/>
        <w:t xml:space="preserve"> При открытии карта показывает точки зон из уже обработанных спутниковых сцен (накопленный архив, у точки — дата снимка и статус обработки), без выбора региона и даты. Путь эколога: </w:t>
      </w:r>
      <w:r>
        <w:rPr>
          <w:b/>
        </w:rPr>
        <w:t>Земля → точка → карточка зоны → «В студию» → «Назад»</w:t>
      </w:r>
      <w:r>
        <w:rPr/>
        <w:t xml:space="preserve"> к прежнему масштабу → следующая точка. У каждого числа в карточке — его происхождение: «измерено в поле», «посчитано по детальному фото», «исследовательская оценка» или «нет данных»; для спутниковой зоны в графе шт./км² — «не определено по этому снимку», полевые шт./км² другого места за плотность зоны не выдаются. Полевая концентрация, счётчик по фото и метрики — во вторичной панели, в один клик от карты.</w:t>
      </w:r>
    </w:p>
    <w:p>
      <w:pPr>
        <w:pStyle w:val="Style14"/>
        <w:bidi w:val="0"/>
        <w:spacing w:lineRule="auto" w:line="276" w:before="0" w:after="140"/>
        <w:jc w:val="left"/>
        <w:rPr/>
      </w:pPr>
      <w:r>
        <w:rPr>
          <w:b/>
        </w:rPr>
        <w:t>Карта v2</w:t>
      </w:r>
      <w:r>
        <w:rPr/>
        <w:t xml:space="preserve"> (режим «Кейс» по умолчанию) показывает:</w:t>
      </w:r>
    </w:p>
    <w:p>
      <w:pPr>
        <w:pStyle w:val="Style14"/>
        <w:numPr>
          <w:ilvl w:val="0"/>
          <w:numId w:val="7"/>
        </w:numPr>
        <w:tabs>
          <w:tab w:val="clear" w:pos="709"/>
          <w:tab w:val="left" w:pos="709" w:leader="none"/>
        </w:tabs>
        <w:bidi w:val="0"/>
        <w:spacing w:before="0" w:after="0"/>
        <w:ind w:left="709" w:hanging="283"/>
        <w:jc w:val="left"/>
        <w:rPr>
          <w:b/>
        </w:rPr>
      </w:pPr>
      <w:r>
        <w:rPr>
          <w:b/>
        </w:rPr>
        <w:t>Слои:</w:t>
      </w:r>
    </w:p>
    <w:p>
      <w:pPr>
        <w:pStyle w:val="Style14"/>
        <w:numPr>
          <w:ilvl w:val="0"/>
          <w:numId w:val="7"/>
        </w:numPr>
        <w:tabs>
          <w:tab w:val="clear" w:pos="709"/>
          <w:tab w:val="left" w:pos="709" w:leader="none"/>
        </w:tabs>
        <w:bidi w:val="0"/>
        <w:spacing w:before="0" w:after="0"/>
        <w:ind w:left="709" w:hanging="283"/>
        <w:jc w:val="left"/>
        <w:rPr/>
      </w:pPr>
      <w:r>
        <w:rPr/>
        <w:t>полевые измерения — шт./км² с интервалом, профилем, источником и признаком «пластик / весь мусор»;</w:t>
      </w:r>
    </w:p>
    <w:p>
      <w:pPr>
        <w:pStyle w:val="Style14"/>
        <w:numPr>
          <w:ilvl w:val="0"/>
          <w:numId w:val="7"/>
        </w:numPr>
        <w:tabs>
          <w:tab w:val="clear" w:pos="709"/>
          <w:tab w:val="left" w:pos="709" w:leader="none"/>
        </w:tabs>
        <w:bidi w:val="0"/>
        <w:spacing w:before="0" w:after="0"/>
        <w:ind w:left="709" w:hanging="283"/>
        <w:jc w:val="left"/>
        <w:rPr/>
      </w:pPr>
      <w:r>
        <w:rPr/>
        <w:t>полосы обследования со снимками-кандидатами — 29;</w:t>
      </w:r>
    </w:p>
    <w:p>
      <w:pPr>
        <w:pStyle w:val="Style14"/>
        <w:numPr>
          <w:ilvl w:val="0"/>
          <w:numId w:val="7"/>
        </w:numPr>
        <w:tabs>
          <w:tab w:val="clear" w:pos="709"/>
          <w:tab w:val="left" w:pos="709" w:leader="none"/>
        </w:tabs>
        <w:bidi w:val="0"/>
        <w:spacing w:before="0" w:after="0"/>
        <w:ind w:left="709" w:hanging="283"/>
        <w:jc w:val="left"/>
        <w:rPr/>
      </w:pPr>
      <w:r>
        <w:rPr/>
        <w:t>спутниковые зоны — 286;</w:t>
      </w:r>
    </w:p>
    <w:p>
      <w:pPr>
        <w:pStyle w:val="Style14"/>
        <w:numPr>
          <w:ilvl w:val="0"/>
          <w:numId w:val="7"/>
        </w:numPr>
        <w:tabs>
          <w:tab w:val="clear" w:pos="709"/>
          <w:tab w:val="left" w:pos="709" w:leader="none"/>
        </w:tabs>
        <w:bidi w:val="0"/>
        <w:spacing w:before="0" w:after="0"/>
        <w:ind w:left="709" w:hanging="283"/>
        <w:jc w:val="left"/>
        <w:rPr/>
      </w:pPr>
      <w:r>
        <w:rPr/>
        <w:t>маска качества снимка.</w:t>
      </w:r>
    </w:p>
    <w:p>
      <w:pPr>
        <w:pStyle w:val="Style14"/>
        <w:numPr>
          <w:ilvl w:val="0"/>
          <w:numId w:val="7"/>
        </w:numPr>
        <w:tabs>
          <w:tab w:val="clear" w:pos="709"/>
          <w:tab w:val="left" w:pos="709" w:leader="none"/>
        </w:tabs>
        <w:bidi w:val="0"/>
        <w:spacing w:before="0" w:after="0"/>
        <w:ind w:left="709" w:hanging="283"/>
        <w:jc w:val="left"/>
        <w:rPr/>
      </w:pPr>
      <w:r>
        <w:rPr>
          <w:b/>
        </w:rPr>
        <w:t>Статусы:</w:t>
      </w:r>
      <w:r>
        <w:rPr/>
        <w:t xml:space="preserve"> у каждой полосы и зоны два статуса — детекция и концентрация. Концентрация по снимку везде «не подтверждена» или «недоступна».</w:t>
      </w:r>
    </w:p>
    <w:p>
      <w:pPr>
        <w:pStyle w:val="Style14"/>
        <w:numPr>
          <w:ilvl w:val="0"/>
          <w:numId w:val="7"/>
        </w:numPr>
        <w:tabs>
          <w:tab w:val="clear" w:pos="709"/>
          <w:tab w:val="left" w:pos="709" w:leader="none"/>
        </w:tabs>
        <w:bidi w:val="0"/>
        <w:spacing w:before="0" w:after="0"/>
        <w:ind w:left="709" w:hanging="283"/>
        <w:jc w:val="left"/>
        <w:rPr/>
      </w:pPr>
      <w:r>
        <w:rPr>
          <w:b/>
        </w:rPr>
        <w:t>Навигация:</w:t>
      </w:r>
      <w:r>
        <w:rPr/>
        <w:t xml:space="preserve"> выбор акватории, дат, профиля и статуса; «Куда идти» — окно ближайшего пролёта.</w:t>
      </w:r>
    </w:p>
    <w:p>
      <w:pPr>
        <w:pStyle w:val="Style14"/>
        <w:numPr>
          <w:ilvl w:val="0"/>
          <w:numId w:val="7"/>
        </w:numPr>
        <w:tabs>
          <w:tab w:val="clear" w:pos="709"/>
          <w:tab w:val="left" w:pos="709" w:leader="none"/>
        </w:tabs>
        <w:bidi w:val="0"/>
        <w:ind w:left="709" w:hanging="283"/>
        <w:jc w:val="left"/>
        <w:rPr/>
      </w:pPr>
      <w:r>
        <w:rPr>
          <w:b/>
        </w:rPr>
        <w:t>Выгрузка и запросы:</w:t>
      </w:r>
      <w:r>
        <w:rPr/>
        <w:t xml:space="preserve"> выгрузка GeoJSON и CSV тех же полей; сохранённые запросы.</w:t>
      </w:r>
    </w:p>
    <w:p>
      <w:pPr>
        <w:pStyle w:val="Style14"/>
        <w:bidi w:val="0"/>
        <w:spacing w:lineRule="auto" w:line="276" w:before="0" w:after="140"/>
        <w:jc w:val="left"/>
        <w:rPr/>
      </w:pPr>
      <w:r>
        <w:rPr/>
        <w:t>Версия модели (sha256) видна в легенде.</w:t>
      </w:r>
    </w:p>
    <w:p>
      <w:pPr>
        <w:pStyle w:val="Style14"/>
        <w:bidi w:val="0"/>
        <w:jc w:val="center"/>
        <w:rPr/>
      </w:pPr>
      <w:r>
        <w:rPr/>
        <w:drawing>
          <wp:inline distT="0" distB="0" distL="0" distR="0">
            <wp:extent cx="4064000" cy="2279650"/>
            <wp:effectExtent l="0" t="0" r="0" b="0"/>
            <wp:docPr id="7" name="Изображение7" descr="Обзор карты к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Обзор карты кейса"/>
                    <pic:cNvPicPr>
                      <a:picLocks noChangeAspect="1" noChangeArrowheads="1"/>
                    </pic:cNvPicPr>
                  </pic:nvPicPr>
                  <pic:blipFill>
                    <a:blip r:embed="rId8"/>
                    <a:stretch>
                      <a:fillRect/>
                    </a:stretch>
                  </pic:blipFill>
                  <pic:spPr bwMode="auto">
                    <a:xfrm>
                      <a:off x="0" y="0"/>
                      <a:ext cx="4064000" cy="2279650"/>
                    </a:xfrm>
                    <a:prstGeom prst="rect">
                      <a:avLst/>
                    </a:prstGeom>
                  </pic:spPr>
                </pic:pic>
              </a:graphicData>
            </a:graphic>
          </wp:inline>
        </w:drawing>
      </w:r>
      <w:r>
        <w:rPr/>
        <w:br/>
      </w:r>
      <w:r>
        <w:rPr>
          <w:i/>
        </w:rPr>
        <w:t>Обзор карты кейса</w:t>
      </w:r>
    </w:p>
    <w:p>
      <w:pPr>
        <w:pStyle w:val="Style14"/>
        <w:bidi w:val="0"/>
        <w:spacing w:lineRule="auto" w:line="276" w:before="0" w:after="140"/>
        <w:jc w:val="left"/>
        <w:rPr/>
      </w:pPr>
      <w:r>
        <w:rPr/>
        <w:t>Самопроверка сравнивает по id алгоритм, JSON, CSV и GeoJSON:</w:t>
      </w:r>
    </w:p>
    <w:p>
      <w:pPr>
        <w:pStyle w:val="Style14"/>
        <w:numPr>
          <w:ilvl w:val="0"/>
          <w:numId w:val="8"/>
        </w:numPr>
        <w:tabs>
          <w:tab w:val="clear" w:pos="709"/>
          <w:tab w:val="left" w:pos="709" w:leader="none"/>
        </w:tabs>
        <w:bidi w:val="0"/>
        <w:spacing w:before="0" w:after="0"/>
        <w:ind w:left="709" w:hanging="283"/>
        <w:jc w:val="left"/>
        <w:rPr/>
      </w:pPr>
      <w:r>
        <w:rPr/>
        <w:t>ok 284 из 284 проверок, расхождений 0;</w:t>
      </w:r>
    </w:p>
    <w:p>
      <w:pPr>
        <w:pStyle w:val="Style14"/>
        <w:numPr>
          <w:ilvl w:val="0"/>
          <w:numId w:val="8"/>
        </w:numPr>
        <w:tabs>
          <w:tab w:val="clear" w:pos="709"/>
          <w:tab w:val="left" w:pos="709" w:leader="none"/>
        </w:tabs>
        <w:bidi w:val="0"/>
        <w:spacing w:before="0" w:after="0"/>
        <w:ind w:left="709" w:hanging="283"/>
        <w:jc w:val="left"/>
        <w:rPr/>
      </w:pPr>
      <w:r>
        <w:rPr/>
        <w:t>некорректные входы — 46 из 46 с верным кодом;</w:t>
      </w:r>
    </w:p>
    <w:p>
      <w:pPr>
        <w:pStyle w:val="Style14"/>
        <w:numPr>
          <w:ilvl w:val="0"/>
          <w:numId w:val="8"/>
        </w:numPr>
        <w:tabs>
          <w:tab w:val="clear" w:pos="709"/>
          <w:tab w:val="left" w:pos="709" w:leader="none"/>
        </w:tabs>
        <w:bidi w:val="0"/>
        <w:ind w:left="709" w:hanging="283"/>
        <w:jc w:val="left"/>
        <w:rPr/>
      </w:pPr>
      <w:r>
        <w:rPr/>
        <w:t>p95 ответа ≤ 104 мс.</w:t>
      </w:r>
    </w:p>
    <w:p>
      <w:pPr>
        <w:pStyle w:val="Style14"/>
        <w:bidi w:val="0"/>
        <w:spacing w:lineRule="auto" w:line="276" w:before="0" w:after="140"/>
        <w:jc w:val="left"/>
        <w:rPr/>
      </w:pPr>
      <w:r>
        <w:rPr/>
        <w:t>На демо-сцене выгрузка совпадает с картой: 23 зон на карте = 23 строк CSV = 23 объектов GeoJSON.</w:t>
      </w:r>
    </w:p>
    <w:p>
      <w:pPr>
        <w:pStyle w:val="2"/>
        <w:numPr>
          <w:ilvl w:val="0"/>
          <w:numId w:val="0"/>
        </w:numPr>
        <w:pBdr/>
        <w:bidi w:val="0"/>
        <w:spacing w:before="280" w:after="120"/>
        <w:ind w:left="280" w:right="280" w:hanging="0"/>
        <w:jc w:val="left"/>
        <w:rPr/>
      </w:pPr>
      <w:r>
        <w:rPr/>
        <w:t>О5. Аргументация и защита: метод, вклад, решения, ограничения</w:t>
      </w:r>
    </w:p>
    <w:p>
      <w:pPr>
        <w:pStyle w:val="Style14"/>
        <w:bidi w:val="0"/>
        <w:spacing w:lineRule="auto" w:line="276" w:before="0" w:after="140"/>
        <w:jc w:val="left"/>
        <w:rPr/>
      </w:pPr>
      <w:r>
        <w:rPr>
          <w:b/>
        </w:rPr>
        <w:t>Как искали данные.</w:t>
      </w:r>
      <w:r>
        <w:rPr/>
        <w:t xml:space="preserve"> Каждая находка получает уровень доказательности:</w:t>
      </w:r>
    </w:p>
    <w:p>
      <w:pPr>
        <w:pStyle w:val="Style14"/>
        <w:numPr>
          <w:ilvl w:val="0"/>
          <w:numId w:val="9"/>
        </w:numPr>
        <w:tabs>
          <w:tab w:val="clear" w:pos="709"/>
          <w:tab w:val="left" w:pos="709" w:leader="none"/>
        </w:tabs>
        <w:bidi w:val="0"/>
        <w:spacing w:before="0" w:after="0"/>
        <w:ind w:left="709" w:hanging="283"/>
        <w:jc w:val="left"/>
        <w:rPr/>
      </w:pPr>
      <w:r>
        <w:rPr>
          <w:b/>
        </w:rPr>
        <w:t>A</w:t>
      </w:r>
      <w:r>
        <w:rPr/>
        <w:t xml:space="preserve"> — снимок и полевое число связаны по времени, месту, площади и категории;</w:t>
      </w:r>
    </w:p>
    <w:p>
      <w:pPr>
        <w:pStyle w:val="Style14"/>
        <w:numPr>
          <w:ilvl w:val="0"/>
          <w:numId w:val="9"/>
        </w:numPr>
        <w:tabs>
          <w:tab w:val="clear" w:pos="709"/>
          <w:tab w:val="left" w:pos="709" w:leader="none"/>
        </w:tabs>
        <w:bidi w:val="0"/>
        <w:spacing w:before="0" w:after="0"/>
        <w:ind w:left="709" w:hanging="283"/>
        <w:jc w:val="left"/>
        <w:rPr/>
      </w:pPr>
      <w:r>
        <w:rPr>
          <w:b/>
        </w:rPr>
        <w:t>B</w:t>
      </w:r>
      <w:r>
        <w:rPr/>
        <w:t xml:space="preserve"> — подтверждённая разметка скопления;</w:t>
      </w:r>
    </w:p>
    <w:p>
      <w:pPr>
        <w:pStyle w:val="Style14"/>
        <w:numPr>
          <w:ilvl w:val="0"/>
          <w:numId w:val="9"/>
        </w:numPr>
        <w:tabs>
          <w:tab w:val="clear" w:pos="709"/>
          <w:tab w:val="left" w:pos="709" w:leader="none"/>
        </w:tabs>
        <w:bidi w:val="0"/>
        <w:spacing w:before="0" w:after="0"/>
        <w:ind w:left="709" w:hanging="283"/>
        <w:jc w:val="left"/>
        <w:rPr/>
      </w:pPr>
      <w:r>
        <w:rPr>
          <w:b/>
        </w:rPr>
        <w:t>C</w:t>
      </w:r>
      <w:r>
        <w:rPr/>
        <w:t xml:space="preserve"> — кандидат;</w:t>
      </w:r>
    </w:p>
    <w:p>
      <w:pPr>
        <w:pStyle w:val="Style14"/>
        <w:numPr>
          <w:ilvl w:val="0"/>
          <w:numId w:val="9"/>
        </w:numPr>
        <w:tabs>
          <w:tab w:val="clear" w:pos="709"/>
          <w:tab w:val="left" w:pos="709" w:leader="none"/>
        </w:tabs>
        <w:bidi w:val="0"/>
        <w:ind w:left="709" w:hanging="283"/>
        <w:jc w:val="left"/>
        <w:rPr/>
      </w:pPr>
      <w:r>
        <w:rPr>
          <w:b/>
        </w:rPr>
        <w:t>D</w:t>
      </w:r>
      <w:r>
        <w:rPr/>
        <w:t xml:space="preserve"> — отвергнутый или отрицательный пример.</w:t>
      </w:r>
    </w:p>
    <w:p>
      <w:pPr>
        <w:pStyle w:val="Style14"/>
        <w:bidi w:val="0"/>
        <w:spacing w:lineRule="auto" w:line="276" w:before="0" w:after="140"/>
        <w:jc w:val="left"/>
        <w:rPr/>
      </w:pPr>
      <w:r>
        <w:rPr/>
        <w:t>Детектор учим только на B + D, «снимок → шт./км²» — только на A.</w:t>
      </w:r>
    </w:p>
    <w:p>
      <w:pPr>
        <w:pStyle w:val="Style14"/>
        <w:bidi w:val="0"/>
        <w:jc w:val="center"/>
        <w:rPr/>
      </w:pPr>
      <w:r>
        <w:rPr/>
        <w:drawing>
          <wp:inline distT="0" distB="0" distL="0" distR="0">
            <wp:extent cx="5461000" cy="3276600"/>
            <wp:effectExtent l="0" t="0" r="0" b="0"/>
            <wp:docPr id="8" name="Изображение8" descr="Воронка поиска п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Воронка поиска пар"/>
                    <pic:cNvPicPr>
                      <a:picLocks noChangeAspect="1" noChangeArrowheads="1"/>
                    </pic:cNvPicPr>
                  </pic:nvPicPr>
                  <pic:blipFill>
                    <a:blip r:embed="rId9"/>
                    <a:stretch>
                      <a:fillRect/>
                    </a:stretch>
                  </pic:blipFill>
                  <pic:spPr bwMode="auto">
                    <a:xfrm>
                      <a:off x="0" y="0"/>
                      <a:ext cx="5461000" cy="3276600"/>
                    </a:xfrm>
                    <a:prstGeom prst="rect">
                      <a:avLst/>
                    </a:prstGeom>
                  </pic:spPr>
                </pic:pic>
              </a:graphicData>
            </a:graphic>
          </wp:inline>
        </w:drawing>
      </w:r>
      <w:r>
        <w:rPr/>
        <w:br/>
      </w:r>
      <w:r>
        <w:rPr>
          <w:i/>
        </w:rPr>
        <w:t>Воронка поиска пар</w:t>
      </w:r>
    </w:p>
    <w:tbl>
      <w:tblPr>
        <w:tblW w:w="5000" w:type="pct"/>
        <w:jc w:val="left"/>
        <w:tblInd w:w="-5" w:type="dxa"/>
        <w:tblLayout w:type="fixed"/>
        <w:tblCellMar>
          <w:top w:w="30" w:type="dxa"/>
          <w:left w:w="30" w:type="dxa"/>
          <w:bottom w:w="30" w:type="dxa"/>
          <w:right w:w="30" w:type="dxa"/>
        </w:tblCellMar>
      </w:tblPr>
      <w:tblGrid>
        <w:gridCol w:w="2282"/>
        <w:gridCol w:w="1868"/>
        <w:gridCol w:w="2395"/>
        <w:gridCol w:w="471"/>
        <w:gridCol w:w="261"/>
        <w:gridCol w:w="181"/>
        <w:gridCol w:w="351"/>
        <w:gridCol w:w="2396"/>
      </w:tblGrid>
      <w:tr>
        <w:trPr/>
        <w:tc>
          <w:tcPr>
            <w:tcW w:w="2282"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Источник</w:t>
            </w:r>
          </w:p>
        </w:tc>
        <w:tc>
          <w:tcPr>
            <w:tcW w:w="1868"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Событий в CSV организаторов</w:t>
            </w:r>
          </w:p>
        </w:tc>
        <w:tc>
          <w:tcPr>
            <w:tcW w:w="2395"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Строк-кандидатов (событий проверено)</w:t>
            </w:r>
          </w:p>
        </w:tc>
        <w:tc>
          <w:tcPr>
            <w:tcW w:w="47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Сцен</w:t>
            </w:r>
          </w:p>
        </w:tc>
        <w:tc>
          <w:tcPr>
            <w:tcW w:w="26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A</w:t>
            </w:r>
          </w:p>
        </w:tc>
        <w:tc>
          <w:tcPr>
            <w:tcW w:w="18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C</w:t>
            </w:r>
          </w:p>
        </w:tc>
        <w:tc>
          <w:tcPr>
            <w:tcW w:w="35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D</w:t>
            </w:r>
          </w:p>
        </w:tc>
        <w:tc>
          <w:tcPr>
            <w:tcW w:w="2396"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Главные причины D</w:t>
            </w:r>
          </w:p>
        </w:tc>
      </w:tr>
      <w:tr>
        <w:trPr/>
        <w:tc>
          <w:tcPr>
            <w:tcW w:w="2282" w:type="dxa"/>
            <w:tcBorders>
              <w:left w:val="single" w:sz="4" w:space="0" w:color="808080"/>
              <w:bottom w:val="single" w:sz="2" w:space="0" w:color="808080"/>
              <w:right w:val="single" w:sz="4" w:space="0" w:color="808080"/>
            </w:tcBorders>
          </w:tcPr>
          <w:p>
            <w:pPr>
              <w:pStyle w:val="Style19"/>
              <w:bidi w:val="0"/>
              <w:jc w:val="left"/>
              <w:rPr>
                <w:sz w:val="16"/>
              </w:rPr>
            </w:pPr>
            <w:r>
              <w:rPr>
                <w:sz w:val="16"/>
              </w:rPr>
              <w:t>S1 Тихий океан, аэросъёмка 2016</w:t>
            </w:r>
          </w:p>
        </w:tc>
        <w:tc>
          <w:tcPr>
            <w:tcW w:w="1868" w:type="dxa"/>
            <w:tcBorders>
              <w:left w:val="single" w:sz="2" w:space="0" w:color="808080"/>
              <w:bottom w:val="single" w:sz="2" w:space="0" w:color="808080"/>
              <w:right w:val="single" w:sz="4" w:space="0" w:color="808080"/>
            </w:tcBorders>
          </w:tcPr>
          <w:p>
            <w:pPr>
              <w:pStyle w:val="Style19"/>
              <w:bidi w:val="0"/>
              <w:jc w:val="left"/>
              <w:rPr>
                <w:sz w:val="16"/>
              </w:rPr>
            </w:pPr>
            <w:r>
              <w:rPr>
                <w:sz w:val="16"/>
              </w:rPr>
              <w:t>181</w:t>
            </w:r>
          </w:p>
        </w:tc>
        <w:tc>
          <w:tcPr>
            <w:tcW w:w="2395" w:type="dxa"/>
            <w:tcBorders>
              <w:left w:val="single" w:sz="2" w:space="0" w:color="808080"/>
              <w:bottom w:val="single" w:sz="2" w:space="0" w:color="808080"/>
              <w:right w:val="single" w:sz="4" w:space="0" w:color="808080"/>
            </w:tcBorders>
          </w:tcPr>
          <w:p>
            <w:pPr>
              <w:pStyle w:val="Style19"/>
              <w:bidi w:val="0"/>
              <w:jc w:val="left"/>
              <w:rPr>
                <w:sz w:val="16"/>
              </w:rPr>
            </w:pPr>
            <w:r>
              <w:rPr>
                <w:sz w:val="16"/>
              </w:rPr>
              <w:t>10 (3)</w:t>
            </w:r>
          </w:p>
        </w:tc>
        <w:tc>
          <w:tcPr>
            <w:tcW w:w="471" w:type="dxa"/>
            <w:tcBorders>
              <w:left w:val="single" w:sz="2" w:space="0" w:color="808080"/>
              <w:bottom w:val="single" w:sz="2" w:space="0" w:color="808080"/>
              <w:right w:val="single" w:sz="4" w:space="0" w:color="808080"/>
            </w:tcBorders>
          </w:tcPr>
          <w:p>
            <w:pPr>
              <w:pStyle w:val="Style19"/>
              <w:bidi w:val="0"/>
              <w:jc w:val="left"/>
              <w:rPr>
                <w:sz w:val="16"/>
              </w:rPr>
            </w:pPr>
            <w:r>
              <w:rPr>
                <w:sz w:val="16"/>
              </w:rPr>
              <w:t>10</w:t>
            </w:r>
          </w:p>
        </w:tc>
        <w:tc>
          <w:tcPr>
            <w:tcW w:w="261"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w:t>
            </w:r>
          </w:p>
        </w:tc>
        <w:tc>
          <w:tcPr>
            <w:tcW w:w="181"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351" w:type="dxa"/>
            <w:tcBorders>
              <w:left w:val="single" w:sz="2" w:space="0" w:color="808080"/>
              <w:bottom w:val="single" w:sz="2" w:space="0" w:color="808080"/>
              <w:right w:val="single" w:sz="4" w:space="0" w:color="808080"/>
            </w:tcBorders>
          </w:tcPr>
          <w:p>
            <w:pPr>
              <w:pStyle w:val="Style19"/>
              <w:bidi w:val="0"/>
              <w:jc w:val="left"/>
              <w:rPr>
                <w:sz w:val="16"/>
              </w:rPr>
            </w:pPr>
            <w:r>
              <w:rPr>
                <w:sz w:val="16"/>
              </w:rPr>
              <w:t>10</w:t>
            </w:r>
          </w:p>
        </w:tc>
        <w:tc>
          <w:tcPr>
            <w:tcW w:w="2396" w:type="dxa"/>
            <w:tcBorders>
              <w:left w:val="single" w:sz="2" w:space="0" w:color="808080"/>
              <w:bottom w:val="single" w:sz="2" w:space="0" w:color="808080"/>
              <w:right w:val="single" w:sz="4" w:space="0" w:color="808080"/>
            </w:tcBorders>
          </w:tcPr>
          <w:p>
            <w:pPr>
              <w:pStyle w:val="Style19"/>
              <w:bidi w:val="0"/>
              <w:jc w:val="left"/>
              <w:rPr>
                <w:sz w:val="16"/>
              </w:rPr>
            </w:pPr>
            <w:r>
              <w:rPr>
                <w:sz w:val="16"/>
              </w:rPr>
              <w:t>датчик не видит предметы 10</w:t>
            </w:r>
          </w:p>
        </w:tc>
      </w:tr>
      <w:tr>
        <w:trPr/>
        <w:tc>
          <w:tcPr>
            <w:tcW w:w="2282" w:type="dxa"/>
            <w:tcBorders>
              <w:left w:val="single" w:sz="4" w:space="0" w:color="808080"/>
              <w:bottom w:val="single" w:sz="2" w:space="0" w:color="808080"/>
              <w:right w:val="single" w:sz="4" w:space="0" w:color="808080"/>
            </w:tcBorders>
          </w:tcPr>
          <w:p>
            <w:pPr>
              <w:pStyle w:val="Style19"/>
              <w:bidi w:val="0"/>
              <w:jc w:val="left"/>
              <w:rPr>
                <w:sz w:val="16"/>
              </w:rPr>
            </w:pPr>
            <w:r>
              <w:rPr>
                <w:sz w:val="16"/>
              </w:rPr>
              <w:t>S2 Саргассово море, MSM41</w:t>
            </w:r>
          </w:p>
        </w:tc>
        <w:tc>
          <w:tcPr>
            <w:tcW w:w="1868" w:type="dxa"/>
            <w:tcBorders>
              <w:left w:val="single" w:sz="2" w:space="0" w:color="808080"/>
              <w:bottom w:val="single" w:sz="2" w:space="0" w:color="808080"/>
              <w:right w:val="single" w:sz="4" w:space="0" w:color="808080"/>
            </w:tcBorders>
          </w:tcPr>
          <w:p>
            <w:pPr>
              <w:pStyle w:val="Style19"/>
              <w:bidi w:val="0"/>
              <w:jc w:val="left"/>
              <w:rPr>
                <w:sz w:val="16"/>
              </w:rPr>
            </w:pPr>
            <w:r>
              <w:rPr>
                <w:sz w:val="16"/>
              </w:rPr>
              <w:t>63</w:t>
            </w:r>
          </w:p>
        </w:tc>
        <w:tc>
          <w:tcPr>
            <w:tcW w:w="2395" w:type="dxa"/>
            <w:tcBorders>
              <w:left w:val="single" w:sz="2" w:space="0" w:color="808080"/>
              <w:bottom w:val="single" w:sz="2" w:space="0" w:color="808080"/>
              <w:right w:val="single" w:sz="4" w:space="0" w:color="808080"/>
            </w:tcBorders>
          </w:tcPr>
          <w:p>
            <w:pPr>
              <w:pStyle w:val="Style19"/>
              <w:bidi w:val="0"/>
              <w:jc w:val="left"/>
              <w:rPr>
                <w:sz w:val="16"/>
              </w:rPr>
            </w:pPr>
            <w:r>
              <w:rPr>
                <w:sz w:val="16"/>
              </w:rPr>
              <w:t>63 (63)</w:t>
            </w:r>
          </w:p>
        </w:tc>
        <w:tc>
          <w:tcPr>
            <w:tcW w:w="471" w:type="dxa"/>
            <w:tcBorders>
              <w:left w:val="single" w:sz="2" w:space="0" w:color="808080"/>
              <w:bottom w:val="single" w:sz="2" w:space="0" w:color="808080"/>
              <w:right w:val="single" w:sz="4" w:space="0" w:color="808080"/>
            </w:tcBorders>
          </w:tcPr>
          <w:p>
            <w:pPr>
              <w:pStyle w:val="Style19"/>
              <w:bidi w:val="0"/>
              <w:jc w:val="left"/>
              <w:rPr>
                <w:sz w:val="16"/>
              </w:rPr>
            </w:pPr>
            <w:r>
              <w:rPr>
                <w:sz w:val="16"/>
              </w:rPr>
              <w:t>1</w:t>
            </w:r>
          </w:p>
        </w:tc>
        <w:tc>
          <w:tcPr>
            <w:tcW w:w="261"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w:t>
            </w:r>
          </w:p>
        </w:tc>
        <w:tc>
          <w:tcPr>
            <w:tcW w:w="181" w:type="dxa"/>
            <w:tcBorders>
              <w:left w:val="single" w:sz="2" w:space="0" w:color="808080"/>
              <w:bottom w:val="single" w:sz="2" w:space="0" w:color="808080"/>
              <w:right w:val="single" w:sz="4" w:space="0" w:color="808080"/>
            </w:tcBorders>
          </w:tcPr>
          <w:p>
            <w:pPr>
              <w:pStyle w:val="Style19"/>
              <w:bidi w:val="0"/>
              <w:jc w:val="left"/>
              <w:rPr>
                <w:sz w:val="16"/>
              </w:rPr>
            </w:pPr>
            <w:r>
              <w:rPr>
                <w:sz w:val="16"/>
              </w:rPr>
              <w:t>1</w:t>
            </w:r>
          </w:p>
        </w:tc>
        <w:tc>
          <w:tcPr>
            <w:tcW w:w="351" w:type="dxa"/>
            <w:tcBorders>
              <w:left w:val="single" w:sz="2" w:space="0" w:color="808080"/>
              <w:bottom w:val="single" w:sz="2" w:space="0" w:color="808080"/>
              <w:right w:val="single" w:sz="4" w:space="0" w:color="808080"/>
            </w:tcBorders>
          </w:tcPr>
          <w:p>
            <w:pPr>
              <w:pStyle w:val="Style19"/>
              <w:bidi w:val="0"/>
              <w:jc w:val="left"/>
              <w:rPr>
                <w:sz w:val="16"/>
              </w:rPr>
            </w:pPr>
            <w:r>
              <w:rPr>
                <w:sz w:val="16"/>
              </w:rPr>
              <w:t>62</w:t>
            </w:r>
          </w:p>
        </w:tc>
        <w:tc>
          <w:tcPr>
            <w:tcW w:w="2396" w:type="dxa"/>
            <w:tcBorders>
              <w:left w:val="single" w:sz="2" w:space="0" w:color="808080"/>
              <w:bottom w:val="single" w:sz="2" w:space="0" w:color="808080"/>
              <w:right w:val="single" w:sz="4" w:space="0" w:color="808080"/>
            </w:tcBorders>
          </w:tcPr>
          <w:p>
            <w:pPr>
              <w:pStyle w:val="Style19"/>
              <w:bidi w:val="0"/>
              <w:jc w:val="left"/>
              <w:rPr>
                <w:sz w:val="16"/>
              </w:rPr>
            </w:pPr>
            <w:r>
              <w:rPr>
                <w:sz w:val="16"/>
              </w:rPr>
              <w:t>снимка нет 62</w:t>
            </w:r>
          </w:p>
        </w:tc>
      </w:tr>
      <w:tr>
        <w:trPr/>
        <w:tc>
          <w:tcPr>
            <w:tcW w:w="2282" w:type="dxa"/>
            <w:tcBorders>
              <w:left w:val="single" w:sz="4" w:space="0" w:color="808080"/>
              <w:bottom w:val="single" w:sz="2" w:space="0" w:color="808080"/>
              <w:right w:val="single" w:sz="4" w:space="0" w:color="808080"/>
            </w:tcBorders>
          </w:tcPr>
          <w:p>
            <w:pPr>
              <w:pStyle w:val="Style19"/>
              <w:bidi w:val="0"/>
              <w:jc w:val="left"/>
              <w:rPr>
                <w:sz w:val="16"/>
              </w:rPr>
            </w:pPr>
            <w:r>
              <w:rPr>
                <w:sz w:val="16"/>
              </w:rPr>
              <w:t>S3 Северное море, HE419/​HE460</w:t>
            </w:r>
          </w:p>
        </w:tc>
        <w:tc>
          <w:tcPr>
            <w:tcW w:w="1868" w:type="dxa"/>
            <w:tcBorders>
              <w:left w:val="single" w:sz="2" w:space="0" w:color="808080"/>
              <w:bottom w:val="single" w:sz="2" w:space="0" w:color="808080"/>
              <w:right w:val="single" w:sz="4" w:space="0" w:color="808080"/>
            </w:tcBorders>
          </w:tcPr>
          <w:p>
            <w:pPr>
              <w:pStyle w:val="Style19"/>
              <w:bidi w:val="0"/>
              <w:jc w:val="left"/>
              <w:rPr>
                <w:sz w:val="16"/>
              </w:rPr>
            </w:pPr>
            <w:r>
              <w:rPr>
                <w:sz w:val="16"/>
              </w:rPr>
              <w:t>41</w:t>
            </w:r>
          </w:p>
        </w:tc>
        <w:tc>
          <w:tcPr>
            <w:tcW w:w="2395" w:type="dxa"/>
            <w:tcBorders>
              <w:left w:val="single" w:sz="2" w:space="0" w:color="808080"/>
              <w:bottom w:val="single" w:sz="2" w:space="0" w:color="808080"/>
              <w:right w:val="single" w:sz="4" w:space="0" w:color="808080"/>
            </w:tcBorders>
          </w:tcPr>
          <w:p>
            <w:pPr>
              <w:pStyle w:val="Style19"/>
              <w:bidi w:val="0"/>
              <w:jc w:val="left"/>
              <w:rPr>
                <w:sz w:val="16"/>
              </w:rPr>
            </w:pPr>
            <w:r>
              <w:rPr>
                <w:sz w:val="16"/>
              </w:rPr>
              <w:t>68 (20)</w:t>
            </w:r>
          </w:p>
        </w:tc>
        <w:tc>
          <w:tcPr>
            <w:tcW w:w="471" w:type="dxa"/>
            <w:tcBorders>
              <w:left w:val="single" w:sz="2" w:space="0" w:color="808080"/>
              <w:bottom w:val="single" w:sz="2" w:space="0" w:color="808080"/>
              <w:right w:val="single" w:sz="4" w:space="0" w:color="808080"/>
            </w:tcBorders>
          </w:tcPr>
          <w:p>
            <w:pPr>
              <w:pStyle w:val="Style19"/>
              <w:bidi w:val="0"/>
              <w:jc w:val="left"/>
              <w:rPr>
                <w:sz w:val="16"/>
              </w:rPr>
            </w:pPr>
            <w:r>
              <w:rPr>
                <w:sz w:val="16"/>
              </w:rPr>
              <w:t>34</w:t>
            </w:r>
          </w:p>
        </w:tc>
        <w:tc>
          <w:tcPr>
            <w:tcW w:w="261"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w:t>
            </w:r>
          </w:p>
        </w:tc>
        <w:tc>
          <w:tcPr>
            <w:tcW w:w="181"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351" w:type="dxa"/>
            <w:tcBorders>
              <w:left w:val="single" w:sz="2" w:space="0" w:color="808080"/>
              <w:bottom w:val="single" w:sz="2" w:space="0" w:color="808080"/>
              <w:right w:val="single" w:sz="4" w:space="0" w:color="808080"/>
            </w:tcBorders>
          </w:tcPr>
          <w:p>
            <w:pPr>
              <w:pStyle w:val="Style19"/>
              <w:bidi w:val="0"/>
              <w:jc w:val="left"/>
              <w:rPr>
                <w:sz w:val="16"/>
              </w:rPr>
            </w:pPr>
            <w:r>
              <w:rPr>
                <w:sz w:val="16"/>
              </w:rPr>
              <w:t>68</w:t>
            </w:r>
          </w:p>
        </w:tc>
        <w:tc>
          <w:tcPr>
            <w:tcW w:w="2396" w:type="dxa"/>
            <w:tcBorders>
              <w:left w:val="single" w:sz="2" w:space="0" w:color="808080"/>
              <w:bottom w:val="single" w:sz="2" w:space="0" w:color="808080"/>
              <w:right w:val="single" w:sz="4" w:space="0" w:color="808080"/>
            </w:tcBorders>
          </w:tcPr>
          <w:p>
            <w:pPr>
              <w:pStyle w:val="Style19"/>
              <w:bidi w:val="0"/>
              <w:jc w:val="left"/>
              <w:rPr>
                <w:sz w:val="16"/>
              </w:rPr>
            </w:pPr>
            <w:r>
              <w:rPr>
                <w:sz w:val="16"/>
              </w:rPr>
              <w:t>маршрут вне снимка 29; облака 21; пена/барашки 13</w:t>
            </w:r>
          </w:p>
        </w:tc>
      </w:tr>
      <w:tr>
        <w:trPr/>
        <w:tc>
          <w:tcPr>
            <w:tcW w:w="2282" w:type="dxa"/>
            <w:tcBorders>
              <w:left w:val="single" w:sz="4" w:space="0" w:color="808080"/>
              <w:bottom w:val="single" w:sz="2" w:space="0" w:color="808080"/>
              <w:right w:val="single" w:sz="4" w:space="0" w:color="808080"/>
            </w:tcBorders>
          </w:tcPr>
          <w:p>
            <w:pPr>
              <w:pStyle w:val="Style19"/>
              <w:bidi w:val="0"/>
              <w:jc w:val="left"/>
              <w:rPr>
                <w:sz w:val="16"/>
              </w:rPr>
            </w:pPr>
            <w:r>
              <w:rPr>
                <w:sz w:val="16"/>
              </w:rPr>
              <w:t>S4 Чёрное море, DOORS 2024</w:t>
            </w:r>
          </w:p>
        </w:tc>
        <w:tc>
          <w:tcPr>
            <w:tcW w:w="1868" w:type="dxa"/>
            <w:tcBorders>
              <w:left w:val="single" w:sz="2" w:space="0" w:color="808080"/>
              <w:bottom w:val="single" w:sz="2" w:space="0" w:color="808080"/>
              <w:right w:val="single" w:sz="4" w:space="0" w:color="808080"/>
            </w:tcBorders>
          </w:tcPr>
          <w:p>
            <w:pPr>
              <w:pStyle w:val="Style19"/>
              <w:bidi w:val="0"/>
              <w:jc w:val="left"/>
              <w:rPr>
                <w:sz w:val="16"/>
              </w:rPr>
            </w:pPr>
            <w:r>
              <w:rPr>
                <w:sz w:val="16"/>
              </w:rPr>
              <w:t>33</w:t>
            </w:r>
          </w:p>
        </w:tc>
        <w:tc>
          <w:tcPr>
            <w:tcW w:w="2395" w:type="dxa"/>
            <w:tcBorders>
              <w:left w:val="single" w:sz="2" w:space="0" w:color="808080"/>
              <w:bottom w:val="single" w:sz="2" w:space="0" w:color="808080"/>
              <w:right w:val="single" w:sz="4" w:space="0" w:color="808080"/>
            </w:tcBorders>
          </w:tcPr>
          <w:p>
            <w:pPr>
              <w:pStyle w:val="Style19"/>
              <w:bidi w:val="0"/>
              <w:jc w:val="left"/>
              <w:rPr>
                <w:sz w:val="16"/>
              </w:rPr>
            </w:pPr>
            <w:r>
              <w:rPr>
                <w:sz w:val="16"/>
              </w:rPr>
              <w:t>33 (33)</w:t>
            </w:r>
          </w:p>
        </w:tc>
        <w:tc>
          <w:tcPr>
            <w:tcW w:w="471" w:type="dxa"/>
            <w:tcBorders>
              <w:left w:val="single" w:sz="2" w:space="0" w:color="808080"/>
              <w:bottom w:val="single" w:sz="2" w:space="0" w:color="808080"/>
              <w:right w:val="single" w:sz="4" w:space="0" w:color="808080"/>
            </w:tcBorders>
          </w:tcPr>
          <w:p>
            <w:pPr>
              <w:pStyle w:val="Style19"/>
              <w:bidi w:val="0"/>
              <w:jc w:val="left"/>
              <w:rPr>
                <w:sz w:val="16"/>
              </w:rPr>
            </w:pPr>
            <w:r>
              <w:rPr>
                <w:sz w:val="16"/>
              </w:rPr>
              <w:t>6</w:t>
            </w:r>
          </w:p>
        </w:tc>
        <w:tc>
          <w:tcPr>
            <w:tcW w:w="261"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w:t>
            </w:r>
          </w:p>
        </w:tc>
        <w:tc>
          <w:tcPr>
            <w:tcW w:w="181" w:type="dxa"/>
            <w:tcBorders>
              <w:left w:val="single" w:sz="2" w:space="0" w:color="808080"/>
              <w:bottom w:val="single" w:sz="2" w:space="0" w:color="808080"/>
              <w:right w:val="single" w:sz="4" w:space="0" w:color="808080"/>
            </w:tcBorders>
          </w:tcPr>
          <w:p>
            <w:pPr>
              <w:pStyle w:val="Style19"/>
              <w:bidi w:val="0"/>
              <w:jc w:val="left"/>
              <w:rPr>
                <w:sz w:val="16"/>
              </w:rPr>
            </w:pPr>
            <w:r>
              <w:rPr>
                <w:sz w:val="16"/>
              </w:rPr>
              <w:t>8</w:t>
            </w:r>
          </w:p>
        </w:tc>
        <w:tc>
          <w:tcPr>
            <w:tcW w:w="351" w:type="dxa"/>
            <w:tcBorders>
              <w:left w:val="single" w:sz="2" w:space="0" w:color="808080"/>
              <w:bottom w:val="single" w:sz="2" w:space="0" w:color="808080"/>
              <w:right w:val="single" w:sz="4" w:space="0" w:color="808080"/>
            </w:tcBorders>
          </w:tcPr>
          <w:p>
            <w:pPr>
              <w:pStyle w:val="Style19"/>
              <w:bidi w:val="0"/>
              <w:jc w:val="left"/>
              <w:rPr>
                <w:sz w:val="16"/>
              </w:rPr>
            </w:pPr>
            <w:r>
              <w:rPr>
                <w:sz w:val="16"/>
              </w:rPr>
              <w:t>25</w:t>
            </w:r>
          </w:p>
        </w:tc>
        <w:tc>
          <w:tcPr>
            <w:tcW w:w="2396" w:type="dxa"/>
            <w:tcBorders>
              <w:left w:val="single" w:sz="2" w:space="0" w:color="808080"/>
              <w:bottom w:val="single" w:sz="2" w:space="0" w:color="808080"/>
              <w:right w:val="single" w:sz="4" w:space="0" w:color="808080"/>
            </w:tcBorders>
          </w:tcPr>
          <w:p>
            <w:pPr>
              <w:pStyle w:val="Style19"/>
              <w:bidi w:val="0"/>
              <w:jc w:val="left"/>
              <w:rPr>
                <w:sz w:val="16"/>
              </w:rPr>
            </w:pPr>
            <w:r>
              <w:rPr>
                <w:sz w:val="16"/>
              </w:rPr>
              <w:t>снимка нет 21; блик 2; облака 2</w:t>
            </w:r>
          </w:p>
        </w:tc>
      </w:tr>
      <w:tr>
        <w:trPr/>
        <w:tc>
          <w:tcPr>
            <w:tcW w:w="2282" w:type="dxa"/>
            <w:tcBorders>
              <w:left w:val="single" w:sz="4" w:space="0" w:color="808080"/>
              <w:bottom w:val="single" w:sz="4" w:space="0" w:color="808080"/>
              <w:right w:val="single" w:sz="4" w:space="0" w:color="808080"/>
            </w:tcBorders>
          </w:tcPr>
          <w:p>
            <w:pPr>
              <w:pStyle w:val="Style19"/>
              <w:bidi w:val="0"/>
              <w:jc w:val="left"/>
              <w:rPr>
                <w:sz w:val="16"/>
              </w:rPr>
            </w:pPr>
            <w:r>
              <w:rPr>
                <w:sz w:val="16"/>
              </w:rPr>
              <w:t>ADIS, The Ocean Cleanup — найден нами, не в CSV</w:t>
            </w:r>
          </w:p>
        </w:tc>
        <w:tc>
          <w:tcPr>
            <w:tcW w:w="1868" w:type="dxa"/>
            <w:tcBorders>
              <w:left w:val="single" w:sz="2" w:space="0" w:color="808080"/>
              <w:bottom w:val="single" w:sz="4" w:space="0" w:color="808080"/>
              <w:right w:val="single" w:sz="4" w:space="0" w:color="808080"/>
            </w:tcBorders>
          </w:tcPr>
          <w:p>
            <w:pPr>
              <w:pStyle w:val="Style19"/>
              <w:bidi w:val="0"/>
              <w:jc w:val="left"/>
              <w:rPr>
                <w:sz w:val="16"/>
              </w:rPr>
            </w:pPr>
            <w:r>
              <w:rPr>
                <w:sz w:val="16"/>
              </w:rPr>
              <w:t>0</w:t>
            </w:r>
          </w:p>
        </w:tc>
        <w:tc>
          <w:tcPr>
            <w:tcW w:w="2395" w:type="dxa"/>
            <w:tcBorders>
              <w:left w:val="single" w:sz="2" w:space="0" w:color="808080"/>
              <w:bottom w:val="single" w:sz="4" w:space="0" w:color="808080"/>
              <w:right w:val="single" w:sz="4" w:space="0" w:color="808080"/>
            </w:tcBorders>
          </w:tcPr>
          <w:p>
            <w:pPr>
              <w:pStyle w:val="Style19"/>
              <w:bidi w:val="0"/>
              <w:jc w:val="left"/>
              <w:rPr>
                <w:sz w:val="16"/>
              </w:rPr>
            </w:pPr>
            <w:r>
              <w:rPr>
                <w:sz w:val="16"/>
              </w:rPr>
              <w:t>177 (177)</w:t>
            </w:r>
          </w:p>
        </w:tc>
        <w:tc>
          <w:tcPr>
            <w:tcW w:w="471" w:type="dxa"/>
            <w:tcBorders>
              <w:left w:val="single" w:sz="2" w:space="0" w:color="808080"/>
              <w:bottom w:val="single" w:sz="4" w:space="0" w:color="808080"/>
              <w:right w:val="single" w:sz="4" w:space="0" w:color="808080"/>
            </w:tcBorders>
          </w:tcPr>
          <w:p>
            <w:pPr>
              <w:pStyle w:val="Style19"/>
              <w:bidi w:val="0"/>
              <w:jc w:val="left"/>
              <w:rPr>
                <w:sz w:val="16"/>
              </w:rPr>
            </w:pPr>
            <w:r>
              <w:rPr>
                <w:sz w:val="16"/>
              </w:rPr>
              <w:t>40</w:t>
            </w:r>
          </w:p>
        </w:tc>
        <w:tc>
          <w:tcPr>
            <w:tcW w:w="261" w:type="dxa"/>
            <w:tcBorders>
              <w:left w:val="single" w:sz="2" w:space="0" w:color="808080"/>
              <w:bottom w:val="single" w:sz="4" w:space="0" w:color="808080"/>
              <w:right w:val="single" w:sz="4" w:space="0" w:color="808080"/>
            </w:tcBorders>
          </w:tcPr>
          <w:p>
            <w:pPr>
              <w:pStyle w:val="Style19"/>
              <w:bidi w:val="0"/>
              <w:jc w:val="left"/>
              <w:rPr>
                <w:b/>
                <w:sz w:val="16"/>
              </w:rPr>
            </w:pPr>
            <w:r>
              <w:rPr>
                <w:b/>
                <w:sz w:val="16"/>
              </w:rPr>
              <w:t>66</w:t>
            </w:r>
          </w:p>
        </w:tc>
        <w:tc>
          <w:tcPr>
            <w:tcW w:w="181" w:type="dxa"/>
            <w:tcBorders>
              <w:left w:val="single" w:sz="2" w:space="0" w:color="808080"/>
              <w:bottom w:val="single" w:sz="4" w:space="0" w:color="808080"/>
              <w:right w:val="single" w:sz="4" w:space="0" w:color="808080"/>
            </w:tcBorders>
          </w:tcPr>
          <w:p>
            <w:pPr>
              <w:pStyle w:val="Style19"/>
              <w:bidi w:val="0"/>
              <w:jc w:val="left"/>
              <w:rPr>
                <w:sz w:val="16"/>
              </w:rPr>
            </w:pPr>
            <w:r>
              <w:rPr>
                <w:sz w:val="16"/>
              </w:rPr>
              <w:t>3</w:t>
            </w:r>
          </w:p>
        </w:tc>
        <w:tc>
          <w:tcPr>
            <w:tcW w:w="351" w:type="dxa"/>
            <w:tcBorders>
              <w:left w:val="single" w:sz="2" w:space="0" w:color="808080"/>
              <w:bottom w:val="single" w:sz="4" w:space="0" w:color="808080"/>
              <w:right w:val="single" w:sz="4" w:space="0" w:color="808080"/>
            </w:tcBorders>
          </w:tcPr>
          <w:p>
            <w:pPr>
              <w:pStyle w:val="Style19"/>
              <w:bidi w:val="0"/>
              <w:jc w:val="left"/>
              <w:rPr>
                <w:sz w:val="16"/>
              </w:rPr>
            </w:pPr>
            <w:r>
              <w:rPr>
                <w:sz w:val="16"/>
              </w:rPr>
              <w:t>108</w:t>
            </w:r>
          </w:p>
        </w:tc>
        <w:tc>
          <w:tcPr>
            <w:tcW w:w="2396" w:type="dxa"/>
            <w:tcBorders>
              <w:left w:val="single" w:sz="2" w:space="0" w:color="808080"/>
              <w:bottom w:val="single" w:sz="4" w:space="0" w:color="808080"/>
              <w:right w:val="single" w:sz="4" w:space="0" w:color="808080"/>
            </w:tcBorders>
          </w:tcPr>
          <w:p>
            <w:pPr>
              <w:pStyle w:val="Style19"/>
              <w:bidi w:val="0"/>
              <w:jc w:val="left"/>
              <w:rPr>
                <w:sz w:val="16"/>
              </w:rPr>
            </w:pPr>
            <w:r>
              <w:rPr>
                <w:sz w:val="16"/>
              </w:rPr>
              <w:t>блик 63; облака 29; край снимка / покрытие 9</w:t>
            </w:r>
          </w:p>
        </w:tc>
      </w:tr>
    </w:tbl>
    <w:tbl>
      <w:tblPr>
        <w:tblW w:w="5000" w:type="pct"/>
        <w:jc w:val="left"/>
        <w:tblInd w:w="-5" w:type="dxa"/>
        <w:tblLayout w:type="fixed"/>
        <w:tblCellMar>
          <w:top w:w="30" w:type="dxa"/>
          <w:left w:w="30" w:type="dxa"/>
          <w:bottom w:w="30" w:type="dxa"/>
          <w:right w:w="30" w:type="dxa"/>
        </w:tblCellMar>
      </w:tblPr>
      <w:tblGrid>
        <w:gridCol w:w="1936"/>
        <w:gridCol w:w="821"/>
        <w:gridCol w:w="1482"/>
        <w:gridCol w:w="2367"/>
        <w:gridCol w:w="3599"/>
      </w:tblGrid>
      <w:tr>
        <w:trPr/>
        <w:tc>
          <w:tcPr>
            <w:tcW w:w="1936"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Набор</w:t>
            </w:r>
          </w:p>
        </w:tc>
        <w:tc>
          <w:tcPr>
            <w:tcW w:w="82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Уровень</w:t>
            </w:r>
          </w:p>
        </w:tc>
        <w:tc>
          <w:tcPr>
            <w:tcW w:w="148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Объём</w:t>
            </w:r>
          </w:p>
        </w:tc>
        <w:tc>
          <w:tcPr>
            <w:tcW w:w="2367"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Лицензия</w:t>
            </w:r>
          </w:p>
        </w:tc>
        <w:tc>
          <w:tcPr>
            <w:tcW w:w="3599"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Текущий детектор без дообучения</w:t>
            </w:r>
          </w:p>
        </w:tc>
      </w:tr>
      <w:tr>
        <w:trPr/>
        <w:tc>
          <w:tcPr>
            <w:tcW w:w="1936" w:type="dxa"/>
            <w:tcBorders>
              <w:left w:val="single" w:sz="4" w:space="0" w:color="808080"/>
              <w:bottom w:val="single" w:sz="2" w:space="0" w:color="808080"/>
              <w:right w:val="single" w:sz="4" w:space="0" w:color="808080"/>
            </w:tcBorders>
          </w:tcPr>
          <w:p>
            <w:pPr>
              <w:pStyle w:val="Style19"/>
              <w:bidi w:val="0"/>
              <w:jc w:val="left"/>
              <w:rPr>
                <w:sz w:val="18"/>
              </w:rPr>
            </w:pPr>
            <w:r>
              <w:rPr>
                <w:sz w:val="18"/>
              </w:rPr>
              <w:t>PLP (Plastic Litter Project), искусственные мишени</w:t>
            </w:r>
          </w:p>
        </w:tc>
        <w:tc>
          <w:tcPr>
            <w:tcW w:w="821" w:type="dxa"/>
            <w:tcBorders>
              <w:left w:val="single" w:sz="2" w:space="0" w:color="808080"/>
              <w:bottom w:val="single" w:sz="2" w:space="0" w:color="808080"/>
              <w:right w:val="single" w:sz="4" w:space="0" w:color="808080"/>
            </w:tcBorders>
          </w:tcPr>
          <w:p>
            <w:pPr>
              <w:pStyle w:val="Style19"/>
              <w:bidi w:val="0"/>
              <w:jc w:val="left"/>
              <w:rPr>
                <w:sz w:val="18"/>
              </w:rPr>
            </w:pPr>
            <w:r>
              <w:rPr>
                <w:sz w:val="18"/>
              </w:rPr>
              <w:t>B</w:t>
            </w:r>
          </w:p>
        </w:tc>
        <w:tc>
          <w:tcPr>
            <w:tcW w:w="1482" w:type="dxa"/>
            <w:tcBorders>
              <w:left w:val="single" w:sz="2" w:space="0" w:color="808080"/>
              <w:bottom w:val="single" w:sz="2" w:space="0" w:color="808080"/>
              <w:right w:val="single" w:sz="4" w:space="0" w:color="808080"/>
            </w:tcBorders>
          </w:tcPr>
          <w:p>
            <w:pPr>
              <w:pStyle w:val="Style19"/>
              <w:bidi w:val="0"/>
              <w:jc w:val="left"/>
              <w:rPr>
                <w:sz w:val="18"/>
              </w:rPr>
            </w:pPr>
            <w:r>
              <w:rPr>
                <w:sz w:val="18"/>
              </w:rPr>
              <w:t>38 съёмок S2</w:t>
            </w:r>
          </w:p>
        </w:tc>
        <w:tc>
          <w:tcPr>
            <w:tcW w:w="2367" w:type="dxa"/>
            <w:tcBorders>
              <w:left w:val="single" w:sz="2" w:space="0" w:color="808080"/>
              <w:bottom w:val="single" w:sz="2" w:space="0" w:color="808080"/>
              <w:right w:val="single" w:sz="4" w:space="0" w:color="808080"/>
            </w:tcBorders>
          </w:tcPr>
          <w:p>
            <w:pPr>
              <w:pStyle w:val="Style19"/>
              <w:bidi w:val="0"/>
              <w:jc w:val="left"/>
              <w:rPr>
                <w:sz w:val="18"/>
              </w:rPr>
            </w:pPr>
            <w:r>
              <w:rPr>
                <w:sz w:val="18"/>
              </w:rPr>
              <w:t>CC-BY-4.​0 / не указана (зеркало MIT marinedebrisdetector)</w:t>
            </w:r>
          </w:p>
        </w:tc>
        <w:tc>
          <w:tcPr>
            <w:tcW w:w="3599" w:type="dxa"/>
            <w:tcBorders>
              <w:left w:val="single" w:sz="2" w:space="0" w:color="808080"/>
              <w:bottom w:val="single" w:sz="2" w:space="0" w:color="808080"/>
              <w:right w:val="single" w:sz="4" w:space="0" w:color="808080"/>
            </w:tcBorders>
          </w:tcPr>
          <w:p>
            <w:pPr>
              <w:pStyle w:val="Style19"/>
              <w:bidi w:val="0"/>
              <w:jc w:val="left"/>
              <w:rPr>
                <w:sz w:val="18"/>
              </w:rPr>
            </w:pPr>
            <w:r>
              <w:rPr>
                <w:sz w:val="18"/>
              </w:rPr>
              <w:t>мишени из пластика (доля ≥ 0.​5): найдено 0.​9 % пикселей</w:t>
            </w:r>
          </w:p>
        </w:tc>
      </w:tr>
      <w:tr>
        <w:trPr/>
        <w:tc>
          <w:tcPr>
            <w:tcW w:w="1936" w:type="dxa"/>
            <w:tcBorders>
              <w:left w:val="single" w:sz="4" w:space="0" w:color="808080"/>
              <w:bottom w:val="single" w:sz="2" w:space="0" w:color="808080"/>
              <w:right w:val="single" w:sz="4" w:space="0" w:color="808080"/>
            </w:tcBorders>
          </w:tcPr>
          <w:p>
            <w:pPr>
              <w:pStyle w:val="Style19"/>
              <w:bidi w:val="0"/>
              <w:jc w:val="left"/>
              <w:rPr>
                <w:sz w:val="18"/>
              </w:rPr>
            </w:pPr>
            <w:r>
              <w:rPr>
                <w:sz w:val="18"/>
              </w:rPr>
              <w:t>FloatingObjects + Refined, естественные скопления</w:t>
            </w:r>
          </w:p>
        </w:tc>
        <w:tc>
          <w:tcPr>
            <w:tcW w:w="821" w:type="dxa"/>
            <w:tcBorders>
              <w:left w:val="single" w:sz="2" w:space="0" w:color="808080"/>
              <w:bottom w:val="single" w:sz="2" w:space="0" w:color="808080"/>
              <w:right w:val="single" w:sz="4" w:space="0" w:color="808080"/>
            </w:tcBorders>
          </w:tcPr>
          <w:p>
            <w:pPr>
              <w:pStyle w:val="Style19"/>
              <w:bidi w:val="0"/>
              <w:jc w:val="left"/>
              <w:rPr>
                <w:sz w:val="18"/>
              </w:rPr>
            </w:pPr>
            <w:r>
              <w:rPr>
                <w:sz w:val="18"/>
              </w:rPr>
              <w:t>B (+ D)</w:t>
            </w:r>
          </w:p>
        </w:tc>
        <w:tc>
          <w:tcPr>
            <w:tcW w:w="1482" w:type="dxa"/>
            <w:tcBorders>
              <w:left w:val="single" w:sz="2" w:space="0" w:color="808080"/>
              <w:bottom w:val="single" w:sz="2" w:space="0" w:color="808080"/>
              <w:right w:val="single" w:sz="4" w:space="0" w:color="808080"/>
            </w:tcBorders>
          </w:tcPr>
          <w:p>
            <w:pPr>
              <w:pStyle w:val="Style19"/>
              <w:bidi w:val="0"/>
              <w:jc w:val="left"/>
              <w:rPr>
                <w:sz w:val="18"/>
              </w:rPr>
            </w:pPr>
            <w:r>
              <w:rPr>
                <w:sz w:val="18"/>
              </w:rPr>
              <w:t>27 съёмок, 25 регионов</w:t>
            </w:r>
          </w:p>
        </w:tc>
        <w:tc>
          <w:tcPr>
            <w:tcW w:w="2367" w:type="dxa"/>
            <w:tcBorders>
              <w:left w:val="single" w:sz="2" w:space="0" w:color="808080"/>
              <w:bottom w:val="single" w:sz="2" w:space="0" w:color="808080"/>
              <w:right w:val="single" w:sz="4" w:space="0" w:color="808080"/>
            </w:tcBorders>
          </w:tcPr>
          <w:p>
            <w:pPr>
              <w:pStyle w:val="Style19"/>
              <w:bidi w:val="0"/>
              <w:jc w:val="left"/>
              <w:rPr>
                <w:sz w:val="18"/>
              </w:rPr>
            </w:pPr>
            <w:r>
              <w:rPr>
                <w:sz w:val="18"/>
              </w:rPr>
              <w:t>Apache-2.0 / MIT</w:t>
            </w:r>
          </w:p>
        </w:tc>
        <w:tc>
          <w:tcPr>
            <w:tcW w:w="3599" w:type="dxa"/>
            <w:tcBorders>
              <w:left w:val="single" w:sz="2" w:space="0" w:color="808080"/>
              <w:bottom w:val="single" w:sz="2" w:space="0" w:color="808080"/>
              <w:right w:val="single" w:sz="4" w:space="0" w:color="808080"/>
            </w:tcBorders>
          </w:tcPr>
          <w:p>
            <w:pPr>
              <w:pStyle w:val="Style19"/>
              <w:bidi w:val="0"/>
              <w:jc w:val="left"/>
              <w:rPr>
                <w:sz w:val="18"/>
              </w:rPr>
            </w:pPr>
            <w:r>
              <w:rPr>
                <w:sz w:val="18"/>
              </w:rPr>
              <w:t>Refined B: 2.​8 % пикселей; линии FO: 1.​1 %; Refined D: 0.​0 %</w:t>
            </w:r>
          </w:p>
        </w:tc>
      </w:tr>
      <w:tr>
        <w:trPr/>
        <w:tc>
          <w:tcPr>
            <w:tcW w:w="1936" w:type="dxa"/>
            <w:tcBorders>
              <w:left w:val="single" w:sz="4" w:space="0" w:color="808080"/>
              <w:bottom w:val="single" w:sz="2" w:space="0" w:color="808080"/>
              <w:right w:val="single" w:sz="4" w:space="0" w:color="808080"/>
            </w:tcBorders>
          </w:tcPr>
          <w:p>
            <w:pPr>
              <w:pStyle w:val="Style19"/>
              <w:bidi w:val="0"/>
              <w:jc w:val="left"/>
              <w:rPr>
                <w:sz w:val="18"/>
              </w:rPr>
            </w:pPr>
            <w:r>
              <w:rPr>
                <w:sz w:val="18"/>
              </w:rPr>
              <w:t>Cózar et al. 2024, нити плавучего материала</w:t>
            </w:r>
          </w:p>
        </w:tc>
        <w:tc>
          <w:tcPr>
            <w:tcW w:w="821" w:type="dxa"/>
            <w:tcBorders>
              <w:left w:val="single" w:sz="2" w:space="0" w:color="808080"/>
              <w:bottom w:val="single" w:sz="2" w:space="0" w:color="808080"/>
              <w:right w:val="single" w:sz="4" w:space="0" w:color="808080"/>
            </w:tcBorders>
          </w:tcPr>
          <w:p>
            <w:pPr>
              <w:pStyle w:val="Style19"/>
              <w:bidi w:val="0"/>
              <w:jc w:val="left"/>
              <w:rPr>
                <w:sz w:val="18"/>
              </w:rPr>
            </w:pPr>
            <w:r>
              <w:rPr>
                <w:sz w:val="18"/>
              </w:rPr>
              <w:t>B</w:t>
            </w:r>
          </w:p>
        </w:tc>
        <w:tc>
          <w:tcPr>
            <w:tcW w:w="1482" w:type="dxa"/>
            <w:tcBorders>
              <w:left w:val="single" w:sz="2" w:space="0" w:color="808080"/>
              <w:bottom w:val="single" w:sz="2" w:space="0" w:color="808080"/>
              <w:right w:val="single" w:sz="4" w:space="0" w:color="808080"/>
            </w:tcBorders>
          </w:tcPr>
          <w:p>
            <w:pPr>
              <w:pStyle w:val="Style19"/>
              <w:bidi w:val="0"/>
              <w:jc w:val="left"/>
              <w:rPr>
                <w:sz w:val="18"/>
              </w:rPr>
            </w:pPr>
            <w:r>
              <w:rPr>
                <w:sz w:val="18"/>
              </w:rPr>
              <w:t>14 374 окон, 4 435 съёмок, 94.​46 км²</w:t>
            </w:r>
          </w:p>
        </w:tc>
        <w:tc>
          <w:tcPr>
            <w:tcW w:w="236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 4.0</w:t>
            </w:r>
          </w:p>
        </w:tc>
        <w:tc>
          <w:tcPr>
            <w:tcW w:w="3599" w:type="dxa"/>
            <w:tcBorders>
              <w:left w:val="single" w:sz="2" w:space="0" w:color="808080"/>
              <w:bottom w:val="single" w:sz="2" w:space="0" w:color="808080"/>
              <w:right w:val="single" w:sz="4" w:space="0" w:color="808080"/>
            </w:tcBorders>
          </w:tcPr>
          <w:p>
            <w:pPr>
              <w:pStyle w:val="Style19"/>
              <w:bidi w:val="0"/>
              <w:jc w:val="left"/>
              <w:rPr>
                <w:sz w:val="18"/>
              </w:rPr>
            </w:pPr>
            <w:r>
              <w:rPr>
                <w:sz w:val="18"/>
              </w:rPr>
              <w:t>85 из 234 случайных нитей на L2A (36 %: хотя бы один пиксель нити; ≥ 3 пикс. — 21 %, по пикселям 7 %); на другой выборке — 146 окнах 15 съёмок каталога — 94</w:t>
            </w:r>
          </w:p>
        </w:tc>
      </w:tr>
      <w:tr>
        <w:trPr/>
        <w:tc>
          <w:tcPr>
            <w:tcW w:w="1936" w:type="dxa"/>
            <w:tcBorders>
              <w:left w:val="single" w:sz="4" w:space="0" w:color="808080"/>
              <w:bottom w:val="single" w:sz="2" w:space="0" w:color="808080"/>
              <w:right w:val="single" w:sz="4" w:space="0" w:color="808080"/>
            </w:tcBorders>
          </w:tcPr>
          <w:p>
            <w:pPr>
              <w:pStyle w:val="Style19"/>
              <w:bidi w:val="0"/>
              <w:jc w:val="left"/>
              <w:rPr>
                <w:sz w:val="18"/>
              </w:rPr>
            </w:pPr>
            <w:r>
              <w:rPr>
                <w:sz w:val="18"/>
              </w:rPr>
              <w:t>Суда у Финляндии (Zenodo 15019034)</w:t>
            </w:r>
          </w:p>
        </w:tc>
        <w:tc>
          <w:tcPr>
            <w:tcW w:w="821" w:type="dxa"/>
            <w:tcBorders>
              <w:left w:val="single" w:sz="2" w:space="0" w:color="808080"/>
              <w:bottom w:val="single" w:sz="2" w:space="0" w:color="808080"/>
              <w:right w:val="single" w:sz="4" w:space="0" w:color="808080"/>
            </w:tcBorders>
          </w:tcPr>
          <w:p>
            <w:pPr>
              <w:pStyle w:val="Style19"/>
              <w:bidi w:val="0"/>
              <w:jc w:val="left"/>
              <w:rPr>
                <w:sz w:val="18"/>
              </w:rPr>
            </w:pPr>
            <w:r>
              <w:rPr>
                <w:sz w:val="18"/>
              </w:rPr>
              <w:t>D</w:t>
            </w:r>
          </w:p>
        </w:tc>
        <w:tc>
          <w:tcPr>
            <w:tcW w:w="1482" w:type="dxa"/>
            <w:tcBorders>
              <w:left w:val="single" w:sz="2" w:space="0" w:color="808080"/>
              <w:bottom w:val="single" w:sz="2" w:space="0" w:color="808080"/>
              <w:right w:val="single" w:sz="4" w:space="0" w:color="808080"/>
            </w:tcBorders>
          </w:tcPr>
          <w:p>
            <w:pPr>
              <w:pStyle w:val="Style19"/>
              <w:bidi w:val="0"/>
              <w:jc w:val="left"/>
              <w:rPr>
                <w:sz w:val="18"/>
              </w:rPr>
            </w:pPr>
            <w:r>
              <w:rPr>
                <w:sz w:val="18"/>
              </w:rPr>
              <w:t>2 094 рамок, 18 съёмок, 12 631 пикс. корпусов</w:t>
            </w:r>
          </w:p>
        </w:tc>
        <w:tc>
          <w:tcPr>
            <w:tcW w:w="2367" w:type="dxa"/>
            <w:tcBorders>
              <w:left w:val="single" w:sz="2" w:space="0" w:color="808080"/>
              <w:bottom w:val="single" w:sz="2" w:space="0" w:color="808080"/>
              <w:right w:val="single" w:sz="4" w:space="0" w:color="808080"/>
            </w:tcBorders>
          </w:tcPr>
          <w:p>
            <w:pPr>
              <w:pStyle w:val="Style19"/>
              <w:bidi w:val="0"/>
              <w:jc w:val="left"/>
              <w:rPr>
                <w:sz w:val="18"/>
              </w:rPr>
            </w:pPr>
            <w:r>
              <w:rPr>
                <w:sz w:val="18"/>
              </w:rPr>
              <w:t>CC-BY-4.0</w:t>
            </w:r>
          </w:p>
        </w:tc>
        <w:tc>
          <w:tcPr>
            <w:tcW w:w="3599" w:type="dxa"/>
            <w:tcBorders>
              <w:left w:val="single" w:sz="2" w:space="0" w:color="808080"/>
              <w:bottom w:val="single" w:sz="2" w:space="0" w:color="808080"/>
              <w:right w:val="single" w:sz="4" w:space="0" w:color="808080"/>
            </w:tcBorders>
          </w:tcPr>
          <w:p>
            <w:pPr>
              <w:pStyle w:val="Style19"/>
              <w:bidi w:val="0"/>
              <w:jc w:val="left"/>
              <w:rPr>
                <w:sz w:val="18"/>
              </w:rPr>
            </w:pPr>
            <w:r>
              <w:rPr>
                <w:sz w:val="18"/>
              </w:rPr>
              <w:t>ложные на 543 рамках (25.​9 %)</w:t>
            </w:r>
          </w:p>
        </w:tc>
      </w:tr>
      <w:tr>
        <w:trPr/>
        <w:tc>
          <w:tcPr>
            <w:tcW w:w="1936" w:type="dxa"/>
            <w:tcBorders>
              <w:left w:val="single" w:sz="4" w:space="0" w:color="808080"/>
              <w:bottom w:val="single" w:sz="4" w:space="0" w:color="808080"/>
              <w:right w:val="single" w:sz="4" w:space="0" w:color="808080"/>
            </w:tcBorders>
          </w:tcPr>
          <w:p>
            <w:pPr>
              <w:pStyle w:val="Style19"/>
              <w:bidi w:val="0"/>
              <w:jc w:val="left"/>
              <w:rPr>
                <w:sz w:val="18"/>
              </w:rPr>
            </w:pPr>
            <w:r>
              <w:rPr>
                <w:sz w:val="18"/>
              </w:rPr>
              <w:t>Cloud Mask Catalogue (Zenodo 4172871)</w:t>
            </w:r>
          </w:p>
        </w:tc>
        <w:tc>
          <w:tcPr>
            <w:tcW w:w="821" w:type="dxa"/>
            <w:tcBorders>
              <w:left w:val="single" w:sz="2" w:space="0" w:color="808080"/>
              <w:bottom w:val="single" w:sz="4" w:space="0" w:color="808080"/>
              <w:right w:val="single" w:sz="4" w:space="0" w:color="808080"/>
            </w:tcBorders>
          </w:tcPr>
          <w:p>
            <w:pPr>
              <w:pStyle w:val="Style19"/>
              <w:bidi w:val="0"/>
              <w:jc w:val="left"/>
              <w:rPr>
                <w:sz w:val="18"/>
              </w:rPr>
            </w:pPr>
            <w:r>
              <w:rPr>
                <w:sz w:val="18"/>
              </w:rPr>
              <w:t>D</w:t>
            </w:r>
          </w:p>
        </w:tc>
        <w:tc>
          <w:tcPr>
            <w:tcW w:w="1482" w:type="dxa"/>
            <w:tcBorders>
              <w:left w:val="single" w:sz="2" w:space="0" w:color="808080"/>
              <w:bottom w:val="single" w:sz="4" w:space="0" w:color="808080"/>
              <w:right w:val="single" w:sz="4" w:space="0" w:color="808080"/>
            </w:tcBorders>
          </w:tcPr>
          <w:p>
            <w:pPr>
              <w:pStyle w:val="Style19"/>
              <w:bidi w:val="0"/>
              <w:jc w:val="left"/>
              <w:rPr>
                <w:sz w:val="18"/>
              </w:rPr>
            </w:pPr>
            <w:r>
              <w:rPr>
                <w:sz w:val="18"/>
              </w:rPr>
              <w:t>28 сцен, 420 000 пикс. облаков, 128 000 теней</w:t>
            </w:r>
          </w:p>
        </w:tc>
        <w:tc>
          <w:tcPr>
            <w:tcW w:w="2367" w:type="dxa"/>
            <w:tcBorders>
              <w:left w:val="single" w:sz="2" w:space="0" w:color="808080"/>
              <w:bottom w:val="single" w:sz="4" w:space="0" w:color="808080"/>
              <w:right w:val="single" w:sz="4" w:space="0" w:color="808080"/>
            </w:tcBorders>
          </w:tcPr>
          <w:p>
            <w:pPr>
              <w:pStyle w:val="Style19"/>
              <w:bidi w:val="0"/>
              <w:jc w:val="left"/>
              <w:rPr>
                <w:sz w:val="18"/>
              </w:rPr>
            </w:pPr>
            <w:r>
              <w:rPr>
                <w:sz w:val="18"/>
              </w:rPr>
              <w:t>CC-BY-4.0</w:t>
            </w:r>
          </w:p>
        </w:tc>
        <w:tc>
          <w:tcPr>
            <w:tcW w:w="3599" w:type="dxa"/>
            <w:tcBorders>
              <w:left w:val="single" w:sz="2" w:space="0" w:color="808080"/>
              <w:bottom w:val="single" w:sz="4" w:space="0" w:color="808080"/>
              <w:right w:val="single" w:sz="4" w:space="0" w:color="808080"/>
            </w:tcBorders>
          </w:tcPr>
          <w:p>
            <w:pPr>
              <w:pStyle w:val="Style19"/>
              <w:bidi w:val="0"/>
              <w:jc w:val="left"/>
              <w:rPr>
                <w:sz w:val="18"/>
              </w:rPr>
            </w:pPr>
            <w:r>
              <w:rPr>
                <w:sz w:val="18"/>
              </w:rPr>
              <w:t>4 пикс. облаков из 420 000</w:t>
            </w:r>
          </w:p>
        </w:tc>
      </w:tr>
    </w:tbl>
    <w:p>
      <w:pPr>
        <w:pStyle w:val="Style14"/>
        <w:bidi w:val="0"/>
        <w:spacing w:lineRule="auto" w:line="276" w:before="0" w:after="140"/>
        <w:jc w:val="left"/>
        <w:rPr/>
      </w:pPr>
      <w:r>
        <w:rPr>
          <w:b/>
        </w:rPr>
        <w:t>Новые размеченные данные.</w:t>
      </w:r>
      <w:r>
        <w:rPr/>
        <w:t xml:space="preserve"> B: 65 съёмок PLP/FloatingObjects и 14 374 окон Cózar. D: 2 094 судов и 28 сцен облаков. Проверка утечек:</w:t>
      </w:r>
    </w:p>
    <w:p>
      <w:pPr>
        <w:pStyle w:val="Style14"/>
        <w:numPr>
          <w:ilvl w:val="0"/>
          <w:numId w:val="10"/>
        </w:numPr>
        <w:tabs>
          <w:tab w:val="clear" w:pos="709"/>
          <w:tab w:val="left" w:pos="709" w:leader="none"/>
        </w:tabs>
        <w:bidi w:val="0"/>
        <w:spacing w:before="0" w:after="0"/>
        <w:ind w:left="709" w:hanging="283"/>
        <w:jc w:val="left"/>
        <w:rPr/>
      </w:pPr>
      <w:r>
        <w:rPr/>
        <w:t>с MARIDA по тайлу и дате — 0 совпадений;</w:t>
      </w:r>
    </w:p>
    <w:p>
      <w:pPr>
        <w:pStyle w:val="Style14"/>
        <w:numPr>
          <w:ilvl w:val="0"/>
          <w:numId w:val="10"/>
        </w:numPr>
        <w:tabs>
          <w:tab w:val="clear" w:pos="709"/>
          <w:tab w:val="left" w:pos="709" w:leader="none"/>
        </w:tabs>
        <w:bidi w:val="0"/>
        <w:ind w:left="709" w:hanging="283"/>
        <w:jc w:val="left"/>
        <w:rPr/>
      </w:pPr>
      <w:r>
        <w:rPr/>
        <w:t>с MADOS по пикселям проверены PLP и FloatingObjects — 0 из 119.</w:t>
      </w:r>
    </w:p>
    <w:p>
      <w:pPr>
        <w:pStyle w:val="Style14"/>
        <w:bidi w:val="0"/>
        <w:spacing w:lineRule="auto" w:line="276" w:before="0" w:after="140"/>
        <w:jc w:val="left"/>
        <w:rPr/>
      </w:pPr>
      <w:r>
        <w:rPr>
          <w:b/>
        </w:rPr>
        <w:t>Ключевые решения</w:t>
      </w:r>
      <w:r>
        <w:rPr/>
        <w:t xml:space="preserve"> (каждое проверено экспериментом или записано до результата):</w:t>
      </w:r>
    </w:p>
    <w:p>
      <w:pPr>
        <w:pStyle w:val="Style14"/>
        <w:numPr>
          <w:ilvl w:val="0"/>
          <w:numId w:val="11"/>
        </w:numPr>
        <w:tabs>
          <w:tab w:val="clear" w:pos="709"/>
          <w:tab w:val="left" w:pos="709" w:leader="none"/>
        </w:tabs>
        <w:bidi w:val="0"/>
        <w:spacing w:before="0" w:after="0"/>
        <w:ind w:left="709" w:hanging="283"/>
        <w:jc w:val="left"/>
        <w:rPr/>
      </w:pPr>
      <w:r>
        <w:rPr/>
        <w:t>допуск синхронности по дрейфу вместо «±1 сут» (29 пар по метаданным → 0 синхронных);</w:t>
      </w:r>
    </w:p>
    <w:p>
      <w:pPr>
        <w:pStyle w:val="Style14"/>
        <w:numPr>
          <w:ilvl w:val="0"/>
          <w:numId w:val="11"/>
        </w:numPr>
        <w:tabs>
          <w:tab w:val="clear" w:pos="709"/>
          <w:tab w:val="left" w:pos="709" w:leader="none"/>
        </w:tabs>
        <w:bidi w:val="0"/>
        <w:spacing w:before="0" w:after="0"/>
        <w:ind w:left="709" w:hanging="283"/>
        <w:jc w:val="left"/>
        <w:rPr/>
      </w:pPr>
      <w:r>
        <w:rPr/>
        <w:t>сплит по участкам маршрута с буфером — нашли утечку через соседей того же дня;</w:t>
      </w:r>
    </w:p>
    <w:p>
      <w:pPr>
        <w:pStyle w:val="Style14"/>
        <w:numPr>
          <w:ilvl w:val="0"/>
          <w:numId w:val="11"/>
        </w:numPr>
        <w:tabs>
          <w:tab w:val="clear" w:pos="709"/>
          <w:tab w:val="left" w:pos="709" w:leader="none"/>
        </w:tabs>
        <w:bidi w:val="0"/>
        <w:spacing w:before="0" w:after="0"/>
        <w:ind w:left="709" w:hanging="283"/>
        <w:jc w:val="left"/>
        <w:rPr/>
      </w:pPr>
      <w:r>
        <w:rPr/>
        <w:t>отложенный test открыт один раз по правилу, записанному до открытия;</w:t>
      </w:r>
    </w:p>
    <w:p>
      <w:pPr>
        <w:pStyle w:val="Style14"/>
        <w:numPr>
          <w:ilvl w:val="0"/>
          <w:numId w:val="11"/>
        </w:numPr>
        <w:tabs>
          <w:tab w:val="clear" w:pos="709"/>
          <w:tab w:val="left" w:pos="709" w:leader="none"/>
        </w:tabs>
        <w:bidi w:val="0"/>
        <w:spacing w:before="0" w:after="0"/>
        <w:ind w:left="709" w:hanging="283"/>
        <w:jc w:val="left"/>
        <w:rPr/>
      </w:pPr>
      <w:r>
        <w:rPr/>
        <w:t>отказ от гармонизации L2A по MARIDA val;</w:t>
      </w:r>
    </w:p>
    <w:p>
      <w:pPr>
        <w:pStyle w:val="Style14"/>
        <w:numPr>
          <w:ilvl w:val="0"/>
          <w:numId w:val="11"/>
        </w:numPr>
        <w:tabs>
          <w:tab w:val="clear" w:pos="709"/>
          <w:tab w:val="left" w:pos="709" w:leader="none"/>
        </w:tabs>
        <w:bidi w:val="0"/>
        <w:spacing w:before="0" w:after="0"/>
        <w:ind w:left="709" w:hanging="283"/>
        <w:jc w:val="left"/>
        <w:rPr/>
      </w:pPr>
      <w:r>
        <w:rPr/>
        <w:t>правило принятия нового детектора записано до экспериментов, его не прошёл ни один вариант;</w:t>
      </w:r>
    </w:p>
    <w:p>
      <w:pPr>
        <w:pStyle w:val="Style14"/>
        <w:numPr>
          <w:ilvl w:val="0"/>
          <w:numId w:val="11"/>
        </w:numPr>
        <w:tabs>
          <w:tab w:val="clear" w:pos="709"/>
          <w:tab w:val="left" w:pos="709" w:leader="none"/>
        </w:tabs>
        <w:bidi w:val="0"/>
        <w:ind w:left="709" w:hanging="283"/>
        <w:jc w:val="left"/>
        <w:rPr/>
      </w:pPr>
      <w:r>
        <w:rPr/>
        <w:t>один источник чисел с тестом согласованности.</w:t>
      </w:r>
    </w:p>
    <w:p>
      <w:pPr>
        <w:pStyle w:val="Style14"/>
        <w:bidi w:val="0"/>
        <w:spacing w:lineRule="auto" w:line="276" w:before="0" w:after="140"/>
        <w:jc w:val="left"/>
        <w:rPr/>
      </w:pPr>
      <w:r>
        <w:rPr>
          <w:b/>
        </w:rPr>
        <w:t>Готовое, не наше:</w:t>
      </w:r>
      <w:r>
        <w:rPr/>
        <w:t xml:space="preserve"> разметка MARIDA и MADOS, протокол RandomForest MARIDA, веса U-Net MARIDA, индекс FDI, каталоги STAC.</w:t>
      </w:r>
    </w:p>
    <w:p>
      <w:pPr>
        <w:pStyle w:val="Style14"/>
        <w:bidi w:val="0"/>
        <w:jc w:val="left"/>
        <w:rPr>
          <w:b/>
        </w:rPr>
      </w:pPr>
      <w:r>
        <w:rPr>
          <w:b/>
        </w:rPr>
        <w:t>Ограничения.</w:t>
      </w:r>
    </w:p>
    <w:p>
      <w:pPr>
        <w:pStyle w:val="Style14"/>
        <w:numPr>
          <w:ilvl w:val="0"/>
          <w:numId w:val="12"/>
        </w:numPr>
        <w:tabs>
          <w:tab w:val="clear" w:pos="709"/>
          <w:tab w:val="left" w:pos="709" w:leader="none"/>
        </w:tabs>
        <w:bidi w:val="0"/>
        <w:spacing w:before="0" w:after="0"/>
        <w:ind w:left="709" w:hanging="283"/>
        <w:jc w:val="left"/>
        <w:rPr/>
      </w:pPr>
      <w:r>
        <w:rPr/>
        <w:t>Перенос «снимок → шт./км²» не доказан: для профилей пластика снимков нет, синхронных пар с сигналом снимка нет.</w:t>
      </w:r>
    </w:p>
    <w:p>
      <w:pPr>
        <w:pStyle w:val="Style14"/>
        <w:numPr>
          <w:ilvl w:val="0"/>
          <w:numId w:val="12"/>
        </w:numPr>
        <w:tabs>
          <w:tab w:val="clear" w:pos="709"/>
          <w:tab w:val="left" w:pos="709" w:leader="none"/>
        </w:tabs>
        <w:bidi w:val="0"/>
        <w:spacing w:before="0" w:after="0"/>
        <w:ind w:left="709" w:hanging="283"/>
        <w:jc w:val="left"/>
        <w:rPr/>
      </w:pPr>
      <w:r>
        <w:rPr/>
        <w:t>Полевая модель — один рейс S2; интервалы на CV недопокрывают.</w:t>
      </w:r>
    </w:p>
    <w:p>
      <w:pPr>
        <w:pStyle w:val="Style14"/>
        <w:numPr>
          <w:ilvl w:val="0"/>
          <w:numId w:val="12"/>
        </w:numPr>
        <w:tabs>
          <w:tab w:val="clear" w:pos="709"/>
          <w:tab w:val="left" w:pos="709" w:leader="none"/>
        </w:tabs>
        <w:bidi w:val="0"/>
        <w:spacing w:before="0" w:after="0"/>
        <w:ind w:left="709" w:hanging="283"/>
        <w:jc w:val="left"/>
        <w:rPr/>
      </w:pPr>
      <w:r>
        <w:rPr/>
        <w:t>Детектор на L2A по разметке проверен только на новых наборах B/D; он путает суда (26 % судов).</w:t>
      </w:r>
    </w:p>
    <w:p>
      <w:pPr>
        <w:pStyle w:val="Style14"/>
        <w:numPr>
          <w:ilvl w:val="0"/>
          <w:numId w:val="12"/>
        </w:numPr>
        <w:tabs>
          <w:tab w:val="clear" w:pos="709"/>
          <w:tab w:val="left" w:pos="709" w:leader="none"/>
        </w:tabs>
        <w:bidi w:val="0"/>
        <w:ind w:left="709" w:hanging="283"/>
        <w:jc w:val="left"/>
        <w:rPr/>
      </w:pPr>
      <w:r>
        <w:rPr/>
        <w:t>Предметы &gt; 2 см на пикселе 10 м не видны.</w:t>
      </w:r>
    </w:p>
    <w:p>
      <w:pPr>
        <w:pStyle w:val="Style14"/>
        <w:bidi w:val="0"/>
        <w:jc w:val="left"/>
        <w:rPr>
          <w:b/>
        </w:rPr>
      </w:pPr>
      <w:r>
        <w:rPr>
          <w:b/>
        </w:rPr>
        <w:t>Развитие.</w:t>
      </w:r>
    </w:p>
    <w:p>
      <w:pPr>
        <w:pStyle w:val="Style14"/>
        <w:numPr>
          <w:ilvl w:val="0"/>
          <w:numId w:val="13"/>
        </w:numPr>
        <w:tabs>
          <w:tab w:val="clear" w:pos="709"/>
          <w:tab w:val="left" w:pos="709" w:leader="none"/>
        </w:tabs>
        <w:bidi w:val="0"/>
        <w:spacing w:before="0" w:after="0"/>
        <w:ind w:left="709" w:hanging="283"/>
        <w:jc w:val="left"/>
        <w:rPr/>
      </w:pPr>
      <w:r>
        <w:rPr/>
        <w:t>Трансекты под пролёт Sentinel-2 с записанным временем: нужно 4–12 пар с сигналом.</w:t>
      </w:r>
    </w:p>
    <w:p>
      <w:pPr>
        <w:pStyle w:val="Style14"/>
        <w:numPr>
          <w:ilvl w:val="0"/>
          <w:numId w:val="13"/>
        </w:numPr>
        <w:tabs>
          <w:tab w:val="clear" w:pos="709"/>
          <w:tab w:val="left" w:pos="709" w:leader="none"/>
        </w:tabs>
        <w:bidi w:val="0"/>
        <w:spacing w:before="0" w:after="0"/>
        <w:ind w:left="709" w:hanging="283"/>
        <w:jc w:val="left"/>
        <w:rPr/>
      </w:pPr>
      <w:r>
        <w:rPr/>
        <w:t>Снимки высокого разрешения над полосами.</w:t>
      </w:r>
    </w:p>
    <w:p>
      <w:pPr>
        <w:pStyle w:val="Style14"/>
        <w:numPr>
          <w:ilvl w:val="0"/>
          <w:numId w:val="13"/>
        </w:numPr>
        <w:tabs>
          <w:tab w:val="clear" w:pos="709"/>
          <w:tab w:val="left" w:pos="709" w:leader="none"/>
        </w:tabs>
        <w:bidi w:val="0"/>
        <w:spacing w:before="0" w:after="0"/>
        <w:ind w:left="709" w:hanging="283"/>
        <w:jc w:val="left"/>
        <w:rPr/>
      </w:pPr>
      <w:r>
        <w:rPr/>
        <w:t>Больше рейсов и сезонов для полевой модели.</w:t>
      </w:r>
    </w:p>
    <w:p>
      <w:pPr>
        <w:pStyle w:val="Style14"/>
        <w:numPr>
          <w:ilvl w:val="0"/>
          <w:numId w:val="13"/>
        </w:numPr>
        <w:tabs>
          <w:tab w:val="clear" w:pos="709"/>
          <w:tab w:val="left" w:pos="709" w:leader="none"/>
        </w:tabs>
        <w:bidi w:val="0"/>
        <w:ind w:left="709" w:hanging="283"/>
        <w:jc w:val="left"/>
        <w:rPr/>
      </w:pPr>
      <w:r>
        <w:rPr/>
        <w:t>Счётчик предметов на кадрах с известной площадью.</w:t>
      </w:r>
    </w:p>
    <w:p>
      <w:pPr>
        <w:pStyle w:val="2"/>
        <w:numPr>
          <w:ilvl w:val="0"/>
          <w:numId w:val="0"/>
        </w:numPr>
        <w:pBdr/>
        <w:bidi w:val="0"/>
        <w:spacing w:before="280" w:after="120"/>
        <w:ind w:left="280" w:right="280" w:hanging="0"/>
        <w:jc w:val="left"/>
        <w:rPr/>
      </w:pPr>
      <w:r>
        <w:rPr/>
        <w:t>О6. Дополнительные функции</w:t>
      </w:r>
    </w:p>
    <w:p>
      <w:pPr>
        <w:pStyle w:val="Style14"/>
        <w:bidi w:val="0"/>
        <w:jc w:val="center"/>
        <w:rPr/>
      </w:pPr>
      <w:r>
        <w:rPr/>
        <w:drawing>
          <wp:inline distT="0" distB="0" distL="0" distR="0">
            <wp:extent cx="4064000" cy="3778250"/>
            <wp:effectExtent l="0" t="0" r="0" b="0"/>
            <wp:docPr id="9" name="Изображение9" descr="«Подобрать снимок»: прерванная трансекта и окно пролё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Подобрать снимок»: прерванная трансекта и окно пролёта"/>
                    <pic:cNvPicPr>
                      <a:picLocks noChangeAspect="1" noChangeArrowheads="1"/>
                    </pic:cNvPicPr>
                  </pic:nvPicPr>
                  <pic:blipFill>
                    <a:blip r:embed="rId10"/>
                    <a:stretch>
                      <a:fillRect/>
                    </a:stretch>
                  </pic:blipFill>
                  <pic:spPr bwMode="auto">
                    <a:xfrm>
                      <a:off x="0" y="0"/>
                      <a:ext cx="4064000" cy="3778250"/>
                    </a:xfrm>
                    <a:prstGeom prst="rect">
                      <a:avLst/>
                    </a:prstGeom>
                  </pic:spPr>
                </pic:pic>
              </a:graphicData>
            </a:graphic>
          </wp:inline>
        </w:drawing>
      </w:r>
      <w:r>
        <w:rPr/>
        <w:br/>
      </w:r>
      <w:r>
        <w:rPr>
          <w:i/>
        </w:rPr>
        <w:t>«Подобрать снимок»: прерванная трансекта и окно пролёта</w:t>
      </w:r>
    </w:p>
    <w:p>
      <w:pPr>
        <w:pStyle w:val="Style14"/>
        <w:numPr>
          <w:ilvl w:val="0"/>
          <w:numId w:val="14"/>
        </w:numPr>
        <w:tabs>
          <w:tab w:val="clear" w:pos="709"/>
          <w:tab w:val="left" w:pos="709" w:leader="none"/>
        </w:tabs>
        <w:bidi w:val="0"/>
        <w:spacing w:before="0" w:after="0"/>
        <w:ind w:left="709" w:hanging="283"/>
        <w:jc w:val="left"/>
        <w:rPr/>
      </w:pPr>
      <w:r>
        <w:rPr>
          <w:b/>
        </w:rPr>
        <w:t>«Подобрать снимок».</w:t>
      </w:r>
      <w:r>
        <w:rPr/>
        <w:t xml:space="preserve"> Правило дрейфа превращено в инструмент планирования: окно синхронизации |dt| ≤ 4.17 ч.</w:t>
      </w:r>
    </w:p>
    <w:p>
      <w:pPr>
        <w:pStyle w:val="Style14"/>
        <w:numPr>
          <w:ilvl w:val="0"/>
          <w:numId w:val="14"/>
        </w:numPr>
        <w:tabs>
          <w:tab w:val="clear" w:pos="709"/>
          <w:tab w:val="left" w:pos="709" w:leader="none"/>
        </w:tabs>
        <w:bidi w:val="0"/>
        <w:spacing w:before="0" w:after="0"/>
        <w:ind w:left="709" w:hanging="283"/>
        <w:jc w:val="left"/>
        <w:rPr/>
      </w:pPr>
      <w:r>
        <w:rPr/>
        <w:t>Для 12 событий Чёрного моря функция выдаёт окно UTC.</w:t>
      </w:r>
    </w:p>
    <w:p>
      <w:pPr>
        <w:pStyle w:val="Style14"/>
        <w:numPr>
          <w:ilvl w:val="0"/>
          <w:numId w:val="14"/>
        </w:numPr>
        <w:tabs>
          <w:tab w:val="clear" w:pos="709"/>
          <w:tab w:val="left" w:pos="709" w:leader="none"/>
        </w:tabs>
        <w:bidi w:val="0"/>
        <w:spacing w:before="0" w:after="0"/>
        <w:ind w:left="709" w:hanging="283"/>
        <w:jc w:val="left"/>
        <w:rPr/>
      </w:pPr>
      <w:r>
        <w:rPr/>
        <w:t>Прогноз пролётов совпал с реальной съёмкой в 82 из 88 случаев.</w:t>
      </w:r>
    </w:p>
    <w:p>
      <w:pPr>
        <w:pStyle w:val="Style14"/>
        <w:numPr>
          <w:ilvl w:val="0"/>
          <w:numId w:val="14"/>
        </w:numPr>
        <w:tabs>
          <w:tab w:val="clear" w:pos="709"/>
          <w:tab w:val="left" w:pos="709" w:leader="none"/>
        </w:tabs>
        <w:bidi w:val="0"/>
        <w:spacing w:before="0" w:after="0"/>
        <w:ind w:left="709" w:hanging="283"/>
        <w:jc w:val="left"/>
        <w:rPr/>
      </w:pPr>
      <w:r>
        <w:rPr>
          <w:b/>
        </w:rPr>
        <w:t>Счётчик предметов по фото</w:t>
      </w:r>
      <w:r>
        <w:rPr/>
        <w:t xml:space="preserve"> — отдельный модуль, не спутник. Отложенный test FML (1 190 кадров, сплит по сессиям):</w:t>
      </w:r>
    </w:p>
    <w:p>
      <w:pPr>
        <w:pStyle w:val="Style14"/>
        <w:numPr>
          <w:ilvl w:val="0"/>
          <w:numId w:val="14"/>
        </w:numPr>
        <w:tabs>
          <w:tab w:val="clear" w:pos="709"/>
          <w:tab w:val="left" w:pos="709" w:leader="none"/>
        </w:tabs>
        <w:bidi w:val="0"/>
        <w:spacing w:before="0" w:after="0"/>
        <w:ind w:left="709" w:hanging="283"/>
        <w:jc w:val="left"/>
        <w:rPr/>
      </w:pPr>
      <w:r>
        <w:rPr/>
        <w:t>MAE 0.59 шт./кадр [0.54–0.66], AP50 0.914;</w:t>
      </w:r>
    </w:p>
    <w:p>
      <w:pPr>
        <w:pStyle w:val="Style14"/>
        <w:numPr>
          <w:ilvl w:val="0"/>
          <w:numId w:val="14"/>
        </w:numPr>
        <w:tabs>
          <w:tab w:val="clear" w:pos="709"/>
          <w:tab w:val="left" w:pos="709" w:leader="none"/>
        </w:tabs>
        <w:bidi w:val="0"/>
        <w:spacing w:before="0" w:after="0"/>
        <w:ind w:left="709" w:hanging="283"/>
        <w:jc w:val="left"/>
        <w:rPr/>
      </w:pPr>
      <w:r>
        <w:rPr/>
        <w:t>на кадрах с известной площадью (Winans, 164 м²) — MAE плотности 11 320 против 27 930 шт./км² у медианы.</w:t>
      </w:r>
    </w:p>
    <w:p>
      <w:pPr>
        <w:pStyle w:val="Style14"/>
        <w:numPr>
          <w:ilvl w:val="0"/>
          <w:numId w:val="14"/>
        </w:numPr>
        <w:tabs>
          <w:tab w:val="clear" w:pos="709"/>
          <w:tab w:val="left" w:pos="709" w:leader="none"/>
        </w:tabs>
        <w:bidi w:val="0"/>
        <w:ind w:left="709" w:hanging="283"/>
        <w:jc w:val="left"/>
        <w:rPr/>
      </w:pPr>
      <w:r>
        <w:rPr>
          <w:b/>
        </w:rPr>
        <w:t>Нефтяное пятно</w:t>
      </w:r>
      <w:r>
        <w:rPr/>
        <w:t xml:space="preserve"> — эксперимент, выключен по умолчанию. На MADOS test F1 0.733 против OSI 0.324. Известный разлив Wakashio на L2A голова не нашла — честный отказ.</w:t>
      </w:r>
    </w:p>
    <w:p>
      <w:pPr>
        <w:pStyle w:val="2"/>
        <w:numPr>
          <w:ilvl w:val="0"/>
          <w:numId w:val="0"/>
        </w:numPr>
        <w:pBdr/>
        <w:bidi w:val="0"/>
        <w:spacing w:before="280" w:after="120"/>
        <w:ind w:left="280" w:right="280" w:hanging="0"/>
        <w:jc w:val="left"/>
        <w:rPr/>
      </w:pPr>
      <w:r>
        <w:rPr/>
        <w:t>Т1. Подготовка и синхронизация данных</w:t>
      </w:r>
    </w:p>
    <w:p>
      <w:pPr>
        <w:pStyle w:val="Style14"/>
        <w:bidi w:val="0"/>
        <w:spacing w:lineRule="auto" w:line="276" w:before="0" w:after="140"/>
        <w:jc w:val="left"/>
        <w:rPr/>
      </w:pPr>
      <w:r>
        <w:rPr/>
        <w:t>Отбор записей и сцен реализован в коде (</w:t>
      </w:r>
      <w:r>
        <w:rPr>
          <w:rStyle w:val="Style11"/>
        </w:rPr>
        <w:t>src/macroplastic/case/selection.py</w:t>
      </w:r>
      <w:r>
        <w:rPr/>
        <w:t xml:space="preserve">, </w:t>
      </w:r>
      <w:r>
        <w:rPr>
          <w:rStyle w:val="Style11"/>
        </w:rPr>
        <w:t>scripts/case/find_pairs.py</w:t>
      </w:r>
      <w:r>
        <w:rPr/>
        <w:t xml:space="preserve">, </w:t>
      </w:r>
      <w:r>
        <w:rPr>
          <w:rStyle w:val="Style11"/>
        </w:rPr>
        <w:t>pair_quality.py</w:t>
      </w:r>
      <w:r>
        <w:rPr/>
        <w:t xml:space="preserve">), параметры — в </w:t>
      </w:r>
      <w:r>
        <w:rPr>
          <w:rStyle w:val="Style11"/>
        </w:rPr>
        <w:t>configs/case_selection.yaml</w:t>
      </w:r>
      <w:r>
        <w:rPr/>
        <w:t xml:space="preserve"> и </w:t>
      </w:r>
      <w:r>
        <w:rPr>
          <w:rStyle w:val="Style11"/>
        </w:rPr>
        <w:t>configs/case_pairs.yaml</w:t>
      </w:r>
      <w:r>
        <w:rPr/>
        <w:t xml:space="preserve">. Реестр пар </w:t>
      </w:r>
      <w:r>
        <w:rPr>
          <w:rStyle w:val="Style11"/>
        </w:rPr>
        <w:t>data/case/run/registry_pairs.csv</w:t>
      </w:r>
      <w:r>
        <w:rPr/>
        <w:t xml:space="preserve"> содержит строку на каждое из 318 событий: статус, этап отказа, все причины, сцену, dt, сдвиг и допуск, решение по маскам. Повторная подготовка даёт те же sha256.</w:t>
      </w:r>
    </w:p>
    <w:tbl>
      <w:tblPr>
        <w:tblW w:w="5000" w:type="pct"/>
        <w:jc w:val="left"/>
        <w:tblInd w:w="-5" w:type="dxa"/>
        <w:tblLayout w:type="fixed"/>
        <w:tblCellMar>
          <w:top w:w="30" w:type="dxa"/>
          <w:left w:w="30" w:type="dxa"/>
          <w:bottom w:w="30" w:type="dxa"/>
          <w:right w:w="30" w:type="dxa"/>
        </w:tblCellMar>
      </w:tblPr>
      <w:tblGrid>
        <w:gridCol w:w="4128"/>
        <w:gridCol w:w="959"/>
        <w:gridCol w:w="960"/>
        <w:gridCol w:w="1463"/>
        <w:gridCol w:w="1648"/>
        <w:gridCol w:w="345"/>
        <w:gridCol w:w="702"/>
      </w:tblGrid>
      <w:tr>
        <w:trPr/>
        <w:tc>
          <w:tcPr>
            <w:tcW w:w="4128"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Источник</w:t>
            </w:r>
          </w:p>
        </w:tc>
        <w:tc>
          <w:tcPr>
            <w:tcW w:w="959"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Событий</w:t>
            </w:r>
          </w:p>
        </w:tc>
        <w:tc>
          <w:tcPr>
            <w:tcW w:w="960"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S2 ±1 сут</w:t>
            </w:r>
          </w:p>
        </w:tc>
        <w:tc>
          <w:tcPr>
            <w:tcW w:w="146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Landsat ±1 сут</w:t>
            </w:r>
          </w:p>
        </w:tc>
        <w:tc>
          <w:tcPr>
            <w:tcW w:w="1648"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любая сцена ±1</w:t>
            </w:r>
          </w:p>
        </w:tc>
        <w:tc>
          <w:tcPr>
            <w:tcW w:w="345"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±3</w:t>
            </w:r>
          </w:p>
        </w:tc>
        <w:tc>
          <w:tcPr>
            <w:tcW w:w="70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±5 сут</w:t>
            </w:r>
          </w:p>
        </w:tc>
      </w:tr>
      <w:tr>
        <w:trPr/>
        <w:tc>
          <w:tcPr>
            <w:tcW w:w="4128" w:type="dxa"/>
            <w:tcBorders>
              <w:left w:val="single" w:sz="4" w:space="0" w:color="808080"/>
              <w:bottom w:val="single" w:sz="2" w:space="0" w:color="808080"/>
              <w:right w:val="single" w:sz="4" w:space="0" w:color="808080"/>
            </w:tcBorders>
          </w:tcPr>
          <w:p>
            <w:pPr>
              <w:pStyle w:val="Style19"/>
              <w:bidi w:val="0"/>
              <w:jc w:val="left"/>
              <w:rPr>
                <w:sz w:val="16"/>
              </w:rPr>
            </w:pPr>
            <w:r>
              <w:rPr>
                <w:sz w:val="16"/>
              </w:rPr>
              <w:t>S1 Тихий океан, мусорное пятно (2015–2016)</w:t>
            </w:r>
          </w:p>
        </w:tc>
        <w:tc>
          <w:tcPr>
            <w:tcW w:w="959" w:type="dxa"/>
            <w:tcBorders>
              <w:left w:val="single" w:sz="2" w:space="0" w:color="808080"/>
              <w:bottom w:val="single" w:sz="2" w:space="0" w:color="808080"/>
              <w:right w:val="single" w:sz="4" w:space="0" w:color="808080"/>
            </w:tcBorders>
          </w:tcPr>
          <w:p>
            <w:pPr>
              <w:pStyle w:val="Style19"/>
              <w:bidi w:val="0"/>
              <w:jc w:val="left"/>
              <w:rPr>
                <w:sz w:val="16"/>
              </w:rPr>
            </w:pPr>
            <w:r>
              <w:rPr>
                <w:sz w:val="16"/>
              </w:rPr>
              <w:t>181</w:t>
            </w:r>
          </w:p>
        </w:tc>
        <w:tc>
          <w:tcPr>
            <w:tcW w:w="960"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1463"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1648"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345"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702"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r>
      <w:tr>
        <w:trPr/>
        <w:tc>
          <w:tcPr>
            <w:tcW w:w="4128" w:type="dxa"/>
            <w:tcBorders>
              <w:left w:val="single" w:sz="4" w:space="0" w:color="808080"/>
              <w:bottom w:val="single" w:sz="2" w:space="0" w:color="808080"/>
              <w:right w:val="single" w:sz="4" w:space="0" w:color="808080"/>
            </w:tcBorders>
          </w:tcPr>
          <w:p>
            <w:pPr>
              <w:pStyle w:val="Style19"/>
              <w:bidi w:val="0"/>
              <w:jc w:val="left"/>
              <w:rPr>
                <w:sz w:val="16"/>
              </w:rPr>
            </w:pPr>
            <w:r>
              <w:rPr>
                <w:sz w:val="16"/>
              </w:rPr>
              <w:t>S2 Саргассово море (04.​2015)</w:t>
            </w:r>
          </w:p>
        </w:tc>
        <w:tc>
          <w:tcPr>
            <w:tcW w:w="959" w:type="dxa"/>
            <w:tcBorders>
              <w:left w:val="single" w:sz="2" w:space="0" w:color="808080"/>
              <w:bottom w:val="single" w:sz="2" w:space="0" w:color="808080"/>
              <w:right w:val="single" w:sz="4" w:space="0" w:color="808080"/>
            </w:tcBorders>
          </w:tcPr>
          <w:p>
            <w:pPr>
              <w:pStyle w:val="Style19"/>
              <w:bidi w:val="0"/>
              <w:jc w:val="left"/>
              <w:rPr>
                <w:sz w:val="16"/>
              </w:rPr>
            </w:pPr>
            <w:r>
              <w:rPr>
                <w:sz w:val="16"/>
              </w:rPr>
              <w:t>63</w:t>
            </w:r>
          </w:p>
        </w:tc>
        <w:tc>
          <w:tcPr>
            <w:tcW w:w="960"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1463" w:type="dxa"/>
            <w:tcBorders>
              <w:left w:val="single" w:sz="2" w:space="0" w:color="808080"/>
              <w:bottom w:val="single" w:sz="2" w:space="0" w:color="808080"/>
              <w:right w:val="single" w:sz="4" w:space="0" w:color="808080"/>
            </w:tcBorders>
          </w:tcPr>
          <w:p>
            <w:pPr>
              <w:pStyle w:val="Style19"/>
              <w:bidi w:val="0"/>
              <w:jc w:val="left"/>
              <w:rPr>
                <w:sz w:val="16"/>
              </w:rPr>
            </w:pPr>
            <w:r>
              <w:rPr>
                <w:sz w:val="16"/>
              </w:rPr>
              <w:t>1</w:t>
            </w:r>
          </w:p>
        </w:tc>
        <w:tc>
          <w:tcPr>
            <w:tcW w:w="1648" w:type="dxa"/>
            <w:tcBorders>
              <w:left w:val="single" w:sz="2" w:space="0" w:color="808080"/>
              <w:bottom w:val="single" w:sz="2" w:space="0" w:color="808080"/>
              <w:right w:val="single" w:sz="4" w:space="0" w:color="808080"/>
            </w:tcBorders>
          </w:tcPr>
          <w:p>
            <w:pPr>
              <w:pStyle w:val="Style19"/>
              <w:bidi w:val="0"/>
              <w:jc w:val="left"/>
              <w:rPr>
                <w:sz w:val="16"/>
              </w:rPr>
            </w:pPr>
            <w:r>
              <w:rPr>
                <w:sz w:val="16"/>
              </w:rPr>
              <w:t>1</w:t>
            </w:r>
          </w:p>
        </w:tc>
        <w:tc>
          <w:tcPr>
            <w:tcW w:w="345" w:type="dxa"/>
            <w:tcBorders>
              <w:left w:val="single" w:sz="2" w:space="0" w:color="808080"/>
              <w:bottom w:val="single" w:sz="2" w:space="0" w:color="808080"/>
              <w:right w:val="single" w:sz="4" w:space="0" w:color="808080"/>
            </w:tcBorders>
          </w:tcPr>
          <w:p>
            <w:pPr>
              <w:pStyle w:val="Style19"/>
              <w:bidi w:val="0"/>
              <w:jc w:val="left"/>
              <w:rPr>
                <w:sz w:val="16"/>
              </w:rPr>
            </w:pPr>
            <w:r>
              <w:rPr>
                <w:sz w:val="16"/>
              </w:rPr>
              <w:t>1</w:t>
            </w:r>
          </w:p>
        </w:tc>
        <w:tc>
          <w:tcPr>
            <w:tcW w:w="702" w:type="dxa"/>
            <w:tcBorders>
              <w:left w:val="single" w:sz="2" w:space="0" w:color="808080"/>
              <w:bottom w:val="single" w:sz="2" w:space="0" w:color="808080"/>
              <w:right w:val="single" w:sz="4" w:space="0" w:color="808080"/>
            </w:tcBorders>
          </w:tcPr>
          <w:p>
            <w:pPr>
              <w:pStyle w:val="Style19"/>
              <w:bidi w:val="0"/>
              <w:jc w:val="left"/>
              <w:rPr>
                <w:sz w:val="16"/>
              </w:rPr>
            </w:pPr>
            <w:r>
              <w:rPr>
                <w:sz w:val="16"/>
              </w:rPr>
              <w:t>1</w:t>
            </w:r>
          </w:p>
        </w:tc>
      </w:tr>
      <w:tr>
        <w:trPr/>
        <w:tc>
          <w:tcPr>
            <w:tcW w:w="4128" w:type="dxa"/>
            <w:tcBorders>
              <w:left w:val="single" w:sz="4" w:space="0" w:color="808080"/>
              <w:bottom w:val="single" w:sz="2" w:space="0" w:color="808080"/>
              <w:right w:val="single" w:sz="4" w:space="0" w:color="808080"/>
            </w:tcBorders>
          </w:tcPr>
          <w:p>
            <w:pPr>
              <w:pStyle w:val="Style19"/>
              <w:bidi w:val="0"/>
              <w:jc w:val="left"/>
              <w:rPr>
                <w:sz w:val="16"/>
              </w:rPr>
            </w:pPr>
            <w:r>
              <w:rPr>
                <w:sz w:val="16"/>
              </w:rPr>
              <w:t>S3 Северное море (2014, 2016)</w:t>
            </w:r>
          </w:p>
        </w:tc>
        <w:tc>
          <w:tcPr>
            <w:tcW w:w="959" w:type="dxa"/>
            <w:tcBorders>
              <w:left w:val="single" w:sz="2" w:space="0" w:color="808080"/>
              <w:bottom w:val="single" w:sz="2" w:space="0" w:color="808080"/>
              <w:right w:val="single" w:sz="4" w:space="0" w:color="808080"/>
            </w:tcBorders>
          </w:tcPr>
          <w:p>
            <w:pPr>
              <w:pStyle w:val="Style19"/>
              <w:bidi w:val="0"/>
              <w:jc w:val="left"/>
              <w:rPr>
                <w:sz w:val="16"/>
              </w:rPr>
            </w:pPr>
            <w:r>
              <w:rPr>
                <w:sz w:val="16"/>
              </w:rPr>
              <w:t>41</w:t>
            </w:r>
          </w:p>
        </w:tc>
        <w:tc>
          <w:tcPr>
            <w:tcW w:w="960" w:type="dxa"/>
            <w:tcBorders>
              <w:left w:val="single" w:sz="2" w:space="0" w:color="808080"/>
              <w:bottom w:val="single" w:sz="2" w:space="0" w:color="808080"/>
              <w:right w:val="single" w:sz="4" w:space="0" w:color="808080"/>
            </w:tcBorders>
          </w:tcPr>
          <w:p>
            <w:pPr>
              <w:pStyle w:val="Style19"/>
              <w:bidi w:val="0"/>
              <w:jc w:val="left"/>
              <w:rPr>
                <w:sz w:val="16"/>
              </w:rPr>
            </w:pPr>
            <w:r>
              <w:rPr>
                <w:sz w:val="16"/>
              </w:rPr>
              <w:t>2</w:t>
            </w:r>
          </w:p>
        </w:tc>
        <w:tc>
          <w:tcPr>
            <w:tcW w:w="1463" w:type="dxa"/>
            <w:tcBorders>
              <w:left w:val="single" w:sz="2" w:space="0" w:color="808080"/>
              <w:bottom w:val="single" w:sz="2" w:space="0" w:color="808080"/>
              <w:right w:val="single" w:sz="4" w:space="0" w:color="808080"/>
            </w:tcBorders>
          </w:tcPr>
          <w:p>
            <w:pPr>
              <w:pStyle w:val="Style19"/>
              <w:bidi w:val="0"/>
              <w:jc w:val="left"/>
              <w:rPr>
                <w:sz w:val="16"/>
              </w:rPr>
            </w:pPr>
            <w:r>
              <w:rPr>
                <w:sz w:val="16"/>
              </w:rPr>
              <w:t>13</w:t>
            </w:r>
          </w:p>
        </w:tc>
        <w:tc>
          <w:tcPr>
            <w:tcW w:w="1648" w:type="dxa"/>
            <w:tcBorders>
              <w:left w:val="single" w:sz="2" w:space="0" w:color="808080"/>
              <w:bottom w:val="single" w:sz="2" w:space="0" w:color="808080"/>
              <w:right w:val="single" w:sz="4" w:space="0" w:color="808080"/>
            </w:tcBorders>
          </w:tcPr>
          <w:p>
            <w:pPr>
              <w:pStyle w:val="Style19"/>
              <w:bidi w:val="0"/>
              <w:jc w:val="left"/>
              <w:rPr>
                <w:sz w:val="16"/>
              </w:rPr>
            </w:pPr>
            <w:r>
              <w:rPr>
                <w:sz w:val="16"/>
              </w:rPr>
              <w:t>14</w:t>
            </w:r>
          </w:p>
        </w:tc>
        <w:tc>
          <w:tcPr>
            <w:tcW w:w="345" w:type="dxa"/>
            <w:tcBorders>
              <w:left w:val="single" w:sz="2" w:space="0" w:color="808080"/>
              <w:bottom w:val="single" w:sz="2" w:space="0" w:color="808080"/>
              <w:right w:val="single" w:sz="4" w:space="0" w:color="808080"/>
            </w:tcBorders>
          </w:tcPr>
          <w:p>
            <w:pPr>
              <w:pStyle w:val="Style19"/>
              <w:bidi w:val="0"/>
              <w:jc w:val="left"/>
              <w:rPr>
                <w:sz w:val="16"/>
              </w:rPr>
            </w:pPr>
            <w:r>
              <w:rPr>
                <w:sz w:val="16"/>
              </w:rPr>
              <w:t>26</w:t>
            </w:r>
          </w:p>
        </w:tc>
        <w:tc>
          <w:tcPr>
            <w:tcW w:w="702" w:type="dxa"/>
            <w:tcBorders>
              <w:left w:val="single" w:sz="2" w:space="0" w:color="808080"/>
              <w:bottom w:val="single" w:sz="2" w:space="0" w:color="808080"/>
              <w:right w:val="single" w:sz="4" w:space="0" w:color="808080"/>
            </w:tcBorders>
          </w:tcPr>
          <w:p>
            <w:pPr>
              <w:pStyle w:val="Style19"/>
              <w:bidi w:val="0"/>
              <w:jc w:val="left"/>
              <w:rPr>
                <w:sz w:val="16"/>
              </w:rPr>
            </w:pPr>
            <w:r>
              <w:rPr>
                <w:sz w:val="16"/>
              </w:rPr>
              <w:t>34</w:t>
            </w:r>
          </w:p>
        </w:tc>
      </w:tr>
      <w:tr>
        <w:trPr/>
        <w:tc>
          <w:tcPr>
            <w:tcW w:w="4128" w:type="dxa"/>
            <w:tcBorders>
              <w:left w:val="single" w:sz="4" w:space="0" w:color="808080"/>
              <w:bottom w:val="single" w:sz="2" w:space="0" w:color="808080"/>
              <w:right w:val="single" w:sz="4" w:space="0" w:color="808080"/>
            </w:tcBorders>
          </w:tcPr>
          <w:p>
            <w:pPr>
              <w:pStyle w:val="Style19"/>
              <w:bidi w:val="0"/>
              <w:jc w:val="left"/>
              <w:rPr>
                <w:sz w:val="16"/>
              </w:rPr>
            </w:pPr>
            <w:r>
              <w:rPr>
                <w:sz w:val="16"/>
              </w:rPr>
              <w:t>S4 Чёрное море (06.2024)</w:t>
            </w:r>
          </w:p>
        </w:tc>
        <w:tc>
          <w:tcPr>
            <w:tcW w:w="959" w:type="dxa"/>
            <w:tcBorders>
              <w:left w:val="single" w:sz="2" w:space="0" w:color="808080"/>
              <w:bottom w:val="single" w:sz="2" w:space="0" w:color="808080"/>
              <w:right w:val="single" w:sz="4" w:space="0" w:color="808080"/>
            </w:tcBorders>
          </w:tcPr>
          <w:p>
            <w:pPr>
              <w:pStyle w:val="Style19"/>
              <w:bidi w:val="0"/>
              <w:jc w:val="left"/>
              <w:rPr>
                <w:sz w:val="16"/>
              </w:rPr>
            </w:pPr>
            <w:r>
              <w:rPr>
                <w:sz w:val="16"/>
              </w:rPr>
              <w:t>33</w:t>
            </w:r>
          </w:p>
        </w:tc>
        <w:tc>
          <w:tcPr>
            <w:tcW w:w="960" w:type="dxa"/>
            <w:tcBorders>
              <w:left w:val="single" w:sz="2" w:space="0" w:color="808080"/>
              <w:bottom w:val="single" w:sz="2" w:space="0" w:color="808080"/>
              <w:right w:val="single" w:sz="4" w:space="0" w:color="808080"/>
            </w:tcBorders>
          </w:tcPr>
          <w:p>
            <w:pPr>
              <w:pStyle w:val="Style19"/>
              <w:bidi w:val="0"/>
              <w:jc w:val="left"/>
              <w:rPr>
                <w:sz w:val="16"/>
              </w:rPr>
            </w:pPr>
            <w:r>
              <w:rPr>
                <w:sz w:val="16"/>
              </w:rPr>
              <w:t>32</w:t>
            </w:r>
          </w:p>
        </w:tc>
        <w:tc>
          <w:tcPr>
            <w:tcW w:w="1463" w:type="dxa"/>
            <w:tcBorders>
              <w:left w:val="single" w:sz="2" w:space="0" w:color="808080"/>
              <w:bottom w:val="single" w:sz="2" w:space="0" w:color="808080"/>
              <w:right w:val="single" w:sz="4" w:space="0" w:color="808080"/>
            </w:tcBorders>
          </w:tcPr>
          <w:p>
            <w:pPr>
              <w:pStyle w:val="Style19"/>
              <w:bidi w:val="0"/>
              <w:jc w:val="left"/>
              <w:rPr>
                <w:sz w:val="16"/>
              </w:rPr>
            </w:pPr>
            <w:r>
              <w:rPr>
                <w:sz w:val="16"/>
              </w:rPr>
              <w:t>14</w:t>
            </w:r>
          </w:p>
        </w:tc>
        <w:tc>
          <w:tcPr>
            <w:tcW w:w="1648" w:type="dxa"/>
            <w:tcBorders>
              <w:left w:val="single" w:sz="2" w:space="0" w:color="808080"/>
              <w:bottom w:val="single" w:sz="2" w:space="0" w:color="808080"/>
              <w:right w:val="single" w:sz="4" w:space="0" w:color="808080"/>
            </w:tcBorders>
          </w:tcPr>
          <w:p>
            <w:pPr>
              <w:pStyle w:val="Style19"/>
              <w:bidi w:val="0"/>
              <w:jc w:val="left"/>
              <w:rPr>
                <w:sz w:val="16"/>
              </w:rPr>
            </w:pPr>
            <w:r>
              <w:rPr>
                <w:sz w:val="16"/>
              </w:rPr>
              <w:t>33</w:t>
            </w:r>
          </w:p>
        </w:tc>
        <w:tc>
          <w:tcPr>
            <w:tcW w:w="345" w:type="dxa"/>
            <w:tcBorders>
              <w:left w:val="single" w:sz="2" w:space="0" w:color="808080"/>
              <w:bottom w:val="single" w:sz="2" w:space="0" w:color="808080"/>
              <w:right w:val="single" w:sz="4" w:space="0" w:color="808080"/>
            </w:tcBorders>
          </w:tcPr>
          <w:p>
            <w:pPr>
              <w:pStyle w:val="Style19"/>
              <w:bidi w:val="0"/>
              <w:jc w:val="left"/>
              <w:rPr>
                <w:sz w:val="16"/>
              </w:rPr>
            </w:pPr>
            <w:r>
              <w:rPr>
                <w:sz w:val="16"/>
              </w:rPr>
              <w:t>33</w:t>
            </w:r>
          </w:p>
        </w:tc>
        <w:tc>
          <w:tcPr>
            <w:tcW w:w="702" w:type="dxa"/>
            <w:tcBorders>
              <w:left w:val="single" w:sz="2" w:space="0" w:color="808080"/>
              <w:bottom w:val="single" w:sz="2" w:space="0" w:color="808080"/>
              <w:right w:val="single" w:sz="4" w:space="0" w:color="808080"/>
            </w:tcBorders>
          </w:tcPr>
          <w:p>
            <w:pPr>
              <w:pStyle w:val="Style19"/>
              <w:bidi w:val="0"/>
              <w:jc w:val="left"/>
              <w:rPr>
                <w:sz w:val="16"/>
              </w:rPr>
            </w:pPr>
            <w:r>
              <w:rPr>
                <w:sz w:val="16"/>
              </w:rPr>
              <w:t>33</w:t>
            </w:r>
          </w:p>
        </w:tc>
      </w:tr>
      <w:tr>
        <w:trPr/>
        <w:tc>
          <w:tcPr>
            <w:tcW w:w="4128" w:type="dxa"/>
            <w:tcBorders>
              <w:left w:val="single" w:sz="4" w:space="0" w:color="808080"/>
              <w:bottom w:val="single" w:sz="4" w:space="0" w:color="808080"/>
              <w:right w:val="single" w:sz="4" w:space="0" w:color="808080"/>
            </w:tcBorders>
          </w:tcPr>
          <w:p>
            <w:pPr>
              <w:pStyle w:val="Style19"/>
              <w:bidi w:val="0"/>
              <w:jc w:val="left"/>
              <w:rPr>
                <w:b/>
                <w:sz w:val="16"/>
              </w:rPr>
            </w:pPr>
            <w:r>
              <w:rPr>
                <w:b/>
                <w:sz w:val="16"/>
              </w:rPr>
              <w:t>все</w:t>
            </w:r>
          </w:p>
        </w:tc>
        <w:tc>
          <w:tcPr>
            <w:tcW w:w="959" w:type="dxa"/>
            <w:tcBorders>
              <w:left w:val="single" w:sz="2" w:space="0" w:color="808080"/>
              <w:bottom w:val="single" w:sz="4" w:space="0" w:color="808080"/>
              <w:right w:val="single" w:sz="4" w:space="0" w:color="808080"/>
            </w:tcBorders>
          </w:tcPr>
          <w:p>
            <w:pPr>
              <w:pStyle w:val="Style19"/>
              <w:bidi w:val="0"/>
              <w:jc w:val="left"/>
              <w:rPr>
                <w:sz w:val="16"/>
              </w:rPr>
            </w:pPr>
            <w:r>
              <w:rPr>
                <w:sz w:val="16"/>
              </w:rPr>
              <w:t>318</w:t>
            </w:r>
          </w:p>
        </w:tc>
        <w:tc>
          <w:tcPr>
            <w:tcW w:w="960" w:type="dxa"/>
            <w:tcBorders>
              <w:left w:val="single" w:sz="2" w:space="0" w:color="808080"/>
              <w:bottom w:val="single" w:sz="4" w:space="0" w:color="808080"/>
              <w:right w:val="single" w:sz="4" w:space="0" w:color="808080"/>
            </w:tcBorders>
          </w:tcPr>
          <w:p>
            <w:pPr>
              <w:pStyle w:val="Style19"/>
              <w:bidi w:val="0"/>
              <w:jc w:val="left"/>
              <w:rPr>
                <w:sz w:val="16"/>
              </w:rPr>
            </w:pPr>
            <w:r>
              <w:rPr>
                <w:sz w:val="16"/>
              </w:rPr>
              <w:t>34</w:t>
            </w:r>
          </w:p>
        </w:tc>
        <w:tc>
          <w:tcPr>
            <w:tcW w:w="1463" w:type="dxa"/>
            <w:tcBorders>
              <w:left w:val="single" w:sz="2" w:space="0" w:color="808080"/>
              <w:bottom w:val="single" w:sz="4" w:space="0" w:color="808080"/>
              <w:right w:val="single" w:sz="4" w:space="0" w:color="808080"/>
            </w:tcBorders>
          </w:tcPr>
          <w:p>
            <w:pPr>
              <w:pStyle w:val="Style19"/>
              <w:bidi w:val="0"/>
              <w:jc w:val="left"/>
              <w:rPr>
                <w:sz w:val="16"/>
              </w:rPr>
            </w:pPr>
            <w:r>
              <w:rPr>
                <w:sz w:val="16"/>
              </w:rPr>
              <w:t>28</w:t>
            </w:r>
          </w:p>
        </w:tc>
        <w:tc>
          <w:tcPr>
            <w:tcW w:w="1648" w:type="dxa"/>
            <w:tcBorders>
              <w:left w:val="single" w:sz="2" w:space="0" w:color="808080"/>
              <w:bottom w:val="single" w:sz="4" w:space="0" w:color="808080"/>
              <w:right w:val="single" w:sz="4" w:space="0" w:color="808080"/>
            </w:tcBorders>
          </w:tcPr>
          <w:p>
            <w:pPr>
              <w:pStyle w:val="Style19"/>
              <w:bidi w:val="0"/>
              <w:jc w:val="left"/>
              <w:rPr>
                <w:sz w:val="16"/>
              </w:rPr>
            </w:pPr>
            <w:r>
              <w:rPr>
                <w:sz w:val="16"/>
              </w:rPr>
              <w:t>48</w:t>
            </w:r>
          </w:p>
        </w:tc>
        <w:tc>
          <w:tcPr>
            <w:tcW w:w="345" w:type="dxa"/>
            <w:tcBorders>
              <w:left w:val="single" w:sz="2" w:space="0" w:color="808080"/>
              <w:bottom w:val="single" w:sz="4" w:space="0" w:color="808080"/>
              <w:right w:val="single" w:sz="4" w:space="0" w:color="808080"/>
            </w:tcBorders>
          </w:tcPr>
          <w:p>
            <w:pPr>
              <w:pStyle w:val="Style19"/>
              <w:bidi w:val="0"/>
              <w:jc w:val="left"/>
              <w:rPr>
                <w:sz w:val="16"/>
              </w:rPr>
            </w:pPr>
            <w:r>
              <w:rPr>
                <w:sz w:val="16"/>
              </w:rPr>
              <w:t>60</w:t>
            </w:r>
          </w:p>
        </w:tc>
        <w:tc>
          <w:tcPr>
            <w:tcW w:w="702" w:type="dxa"/>
            <w:tcBorders>
              <w:left w:val="single" w:sz="2" w:space="0" w:color="808080"/>
              <w:bottom w:val="single" w:sz="4" w:space="0" w:color="808080"/>
              <w:right w:val="single" w:sz="4" w:space="0" w:color="808080"/>
            </w:tcBorders>
          </w:tcPr>
          <w:p>
            <w:pPr>
              <w:pStyle w:val="Style19"/>
              <w:bidi w:val="0"/>
              <w:jc w:val="left"/>
              <w:rPr>
                <w:sz w:val="16"/>
              </w:rPr>
            </w:pPr>
            <w:r>
              <w:rPr>
                <w:sz w:val="16"/>
              </w:rPr>
              <w:t>68</w:t>
            </w:r>
          </w:p>
        </w:tc>
      </w:tr>
    </w:tbl>
    <w:tbl>
      <w:tblPr>
        <w:tblW w:w="5000" w:type="pct"/>
        <w:jc w:val="left"/>
        <w:tblInd w:w="-5" w:type="dxa"/>
        <w:tblLayout w:type="fixed"/>
        <w:tblCellMar>
          <w:top w:w="30" w:type="dxa"/>
          <w:left w:w="30" w:type="dxa"/>
          <w:bottom w:w="30" w:type="dxa"/>
          <w:right w:w="30" w:type="dxa"/>
        </w:tblCellMar>
      </w:tblPr>
      <w:tblGrid>
        <w:gridCol w:w="1739"/>
        <w:gridCol w:w="411"/>
        <w:gridCol w:w="1708"/>
        <w:gridCol w:w="282"/>
        <w:gridCol w:w="1265"/>
        <w:gridCol w:w="2443"/>
        <w:gridCol w:w="551"/>
        <w:gridCol w:w="1806"/>
      </w:tblGrid>
      <w:tr>
        <w:trPr/>
        <w:tc>
          <w:tcPr>
            <w:tcW w:w="1739"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Сценарий течения</w:t>
            </w:r>
          </w:p>
        </w:tc>
        <w:tc>
          <w:tcPr>
            <w:tcW w:w="41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м/с</w:t>
            </w:r>
          </w:p>
        </w:tc>
        <w:tc>
          <w:tcPr>
            <w:tcW w:w="1708"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Медиана сдвига за</w:t>
            </w:r>
          </w:p>
        </w:tc>
        <w:tc>
          <w:tcPr>
            <w:tcW w:w="28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dt</w:t>
            </w:r>
          </w:p>
        </w:tc>
        <w:tc>
          <w:tcPr>
            <w:tcW w:w="1265"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 км (p25–p75)</w:t>
            </w:r>
          </w:p>
        </w:tc>
        <w:tc>
          <w:tcPr>
            <w:tcW w:w="244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Проходят при допуске 3 км</w:t>
            </w:r>
          </w:p>
        </w:tc>
        <w:tc>
          <w:tcPr>
            <w:tcW w:w="55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10 км</w:t>
            </w:r>
          </w:p>
        </w:tc>
        <w:tc>
          <w:tcPr>
            <w:tcW w:w="1806"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½ длины трансекты</w:t>
            </w:r>
          </w:p>
        </w:tc>
      </w:tr>
      <w:tr>
        <w:trPr/>
        <w:tc>
          <w:tcPr>
            <w:tcW w:w="1739" w:type="dxa"/>
            <w:tcBorders>
              <w:left w:val="single" w:sz="4" w:space="0" w:color="808080"/>
              <w:bottom w:val="single" w:sz="2" w:space="0" w:color="808080"/>
              <w:right w:val="single" w:sz="4" w:space="0" w:color="808080"/>
            </w:tcBorders>
          </w:tcPr>
          <w:p>
            <w:pPr>
              <w:pStyle w:val="Style19"/>
              <w:bidi w:val="0"/>
              <w:jc w:val="left"/>
              <w:rPr>
                <w:sz w:val="16"/>
              </w:rPr>
            </w:pPr>
            <w:r>
              <w:rPr>
                <w:sz w:val="16"/>
              </w:rPr>
              <w:t>низкий</w:t>
            </w:r>
          </w:p>
        </w:tc>
        <w:tc>
          <w:tcPr>
            <w:tcW w:w="411" w:type="dxa"/>
            <w:tcBorders>
              <w:left w:val="single" w:sz="2" w:space="0" w:color="808080"/>
              <w:bottom w:val="single" w:sz="2" w:space="0" w:color="808080"/>
              <w:right w:val="single" w:sz="4" w:space="0" w:color="808080"/>
            </w:tcBorders>
          </w:tcPr>
          <w:p>
            <w:pPr>
              <w:pStyle w:val="Style19"/>
              <w:bidi w:val="0"/>
              <w:jc w:val="left"/>
              <w:rPr>
                <w:sz w:val="16"/>
              </w:rPr>
            </w:pPr>
            <w:r>
              <w:rPr>
                <w:sz w:val="16"/>
              </w:rPr>
              <w:t>0.05</w:t>
            </w:r>
          </w:p>
        </w:tc>
        <w:tc>
          <w:tcPr>
            <w:tcW w:w="1708" w:type="dxa"/>
            <w:tcBorders>
              <w:left w:val="single" w:sz="2" w:space="0" w:color="808080"/>
              <w:bottom w:val="single" w:sz="2" w:space="0" w:color="808080"/>
              <w:right w:val="single" w:sz="4" w:space="0" w:color="808080"/>
            </w:tcBorders>
          </w:tcPr>
          <w:p>
            <w:pPr>
              <w:pStyle w:val="Style19"/>
              <w:bidi w:val="0"/>
              <w:jc w:val="left"/>
              <w:rPr>
                <w:sz w:val="16"/>
              </w:rPr>
            </w:pPr>
            <w:r>
              <w:rPr>
                <w:sz w:val="16"/>
              </w:rPr>
              <w:t>5.9 (2.9–7.1)</w:t>
            </w:r>
          </w:p>
        </w:tc>
        <w:tc>
          <w:tcPr>
            <w:tcW w:w="282" w:type="dxa"/>
            <w:tcBorders>
              <w:left w:val="single" w:sz="2" w:space="0" w:color="808080"/>
              <w:bottom w:val="single" w:sz="2" w:space="0" w:color="808080"/>
              <w:right w:val="single" w:sz="4" w:space="0" w:color="808080"/>
            </w:tcBorders>
          </w:tcPr>
          <w:p>
            <w:pPr>
              <w:pStyle w:val="Style19"/>
              <w:bidi w:val="0"/>
              <w:jc w:val="left"/>
              <w:rPr>
                <w:sz w:val="16"/>
              </w:rPr>
            </w:pPr>
            <w:r>
              <w:rPr>
                <w:sz w:val="16"/>
              </w:rPr>
              <w:t>12</w:t>
            </w:r>
          </w:p>
        </w:tc>
        <w:tc>
          <w:tcPr>
            <w:tcW w:w="1265" w:type="dxa"/>
            <w:tcBorders>
              <w:left w:val="single" w:sz="2" w:space="0" w:color="808080"/>
              <w:bottom w:val="single" w:sz="2" w:space="0" w:color="808080"/>
              <w:right w:val="single" w:sz="4" w:space="0" w:color="808080"/>
            </w:tcBorders>
          </w:tcPr>
          <w:p>
            <w:pPr>
              <w:pStyle w:val="Style19"/>
              <w:bidi w:val="0"/>
              <w:jc w:val="left"/>
              <w:rPr>
                <w:sz w:val="16"/>
              </w:rPr>
            </w:pPr>
            <w:r>
              <w:rPr>
                <w:sz w:val="16"/>
              </w:rPr>
              <w:t>29</w:t>
            </w:r>
          </w:p>
        </w:tc>
        <w:tc>
          <w:tcPr>
            <w:tcW w:w="2443" w:type="dxa"/>
            <w:tcBorders>
              <w:left w:val="single" w:sz="2" w:space="0" w:color="808080"/>
              <w:bottom w:val="single" w:sz="2" w:space="0" w:color="808080"/>
              <w:right w:val="single" w:sz="4" w:space="0" w:color="808080"/>
            </w:tcBorders>
          </w:tcPr>
          <w:p>
            <w:pPr>
              <w:pStyle w:val="Style19"/>
              <w:bidi w:val="0"/>
              <w:jc w:val="left"/>
              <w:rPr>
                <w:sz w:val="16"/>
              </w:rPr>
            </w:pPr>
            <w:r>
              <w:rPr>
                <w:sz w:val="16"/>
              </w:rPr>
              <w:t>15</w:t>
            </w:r>
          </w:p>
        </w:tc>
        <w:tc>
          <w:tcPr>
            <w:tcW w:w="2357" w:type="dxa"/>
            <w:gridSpan w:val="2"/>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739" w:type="dxa"/>
            <w:tcBorders>
              <w:left w:val="single" w:sz="4" w:space="0" w:color="808080"/>
              <w:bottom w:val="single" w:sz="2" w:space="0" w:color="808080"/>
              <w:right w:val="single" w:sz="4" w:space="0" w:color="808080"/>
            </w:tcBorders>
          </w:tcPr>
          <w:p>
            <w:pPr>
              <w:pStyle w:val="Style19"/>
              <w:bidi w:val="0"/>
              <w:jc w:val="left"/>
              <w:rPr>
                <w:b/>
                <w:sz w:val="16"/>
              </w:rPr>
            </w:pPr>
            <w:r>
              <w:rPr>
                <w:b/>
                <w:sz w:val="16"/>
              </w:rPr>
              <w:t>типичный (принят)</w:t>
            </w:r>
          </w:p>
        </w:tc>
        <w:tc>
          <w:tcPr>
            <w:tcW w:w="411" w:type="dxa"/>
            <w:tcBorders>
              <w:left w:val="single" w:sz="2" w:space="0" w:color="808080"/>
              <w:bottom w:val="single" w:sz="2" w:space="0" w:color="808080"/>
              <w:right w:val="single" w:sz="4" w:space="0" w:color="808080"/>
            </w:tcBorders>
          </w:tcPr>
          <w:p>
            <w:pPr>
              <w:pStyle w:val="Style19"/>
              <w:bidi w:val="0"/>
              <w:jc w:val="left"/>
              <w:rPr>
                <w:sz w:val="16"/>
              </w:rPr>
            </w:pPr>
            <w:r>
              <w:rPr>
                <w:sz w:val="16"/>
              </w:rPr>
              <w:t>0.20</w:t>
            </w:r>
          </w:p>
        </w:tc>
        <w:tc>
          <w:tcPr>
            <w:tcW w:w="1708" w:type="dxa"/>
            <w:tcBorders>
              <w:left w:val="single" w:sz="2" w:space="0" w:color="808080"/>
              <w:bottom w:val="single" w:sz="2" w:space="0" w:color="808080"/>
              <w:right w:val="single" w:sz="4" w:space="0" w:color="808080"/>
            </w:tcBorders>
          </w:tcPr>
          <w:p>
            <w:pPr>
              <w:pStyle w:val="Style19"/>
              <w:bidi w:val="0"/>
              <w:jc w:val="left"/>
              <w:rPr>
                <w:sz w:val="16"/>
              </w:rPr>
            </w:pPr>
            <w:r>
              <w:rPr>
                <w:sz w:val="16"/>
              </w:rPr>
              <w:t>23.4 (11.4–28.4)</w:t>
            </w:r>
          </w:p>
        </w:tc>
        <w:tc>
          <w:tcPr>
            <w:tcW w:w="282" w:type="dxa"/>
            <w:tcBorders>
              <w:left w:val="single" w:sz="2" w:space="0" w:color="808080"/>
              <w:bottom w:val="single" w:sz="2" w:space="0" w:color="808080"/>
              <w:right w:val="single" w:sz="4" w:space="0" w:color="808080"/>
            </w:tcBorders>
          </w:tcPr>
          <w:p>
            <w:pPr>
              <w:pStyle w:val="Style19"/>
              <w:bidi w:val="0"/>
              <w:jc w:val="left"/>
              <w:rPr>
                <w:sz w:val="16"/>
              </w:rPr>
            </w:pPr>
            <w:r>
              <w:rPr>
                <w:sz w:val="16"/>
              </w:rPr>
              <w:t>0</w:t>
            </w:r>
          </w:p>
        </w:tc>
        <w:tc>
          <w:tcPr>
            <w:tcW w:w="1265" w:type="dxa"/>
            <w:tcBorders>
              <w:left w:val="single" w:sz="2" w:space="0" w:color="808080"/>
              <w:bottom w:val="single" w:sz="2" w:space="0" w:color="808080"/>
              <w:right w:val="single" w:sz="4" w:space="0" w:color="808080"/>
            </w:tcBorders>
          </w:tcPr>
          <w:p>
            <w:pPr>
              <w:pStyle w:val="Style19"/>
              <w:bidi w:val="0"/>
              <w:jc w:val="left"/>
              <w:rPr>
                <w:sz w:val="16"/>
              </w:rPr>
            </w:pPr>
            <w:r>
              <w:rPr>
                <w:sz w:val="16"/>
              </w:rPr>
              <w:t>1</w:t>
            </w:r>
          </w:p>
        </w:tc>
        <w:tc>
          <w:tcPr>
            <w:tcW w:w="2443" w:type="dxa"/>
            <w:tcBorders>
              <w:left w:val="single" w:sz="2" w:space="0" w:color="808080"/>
              <w:bottom w:val="single" w:sz="2" w:space="0" w:color="808080"/>
              <w:right w:val="single" w:sz="4" w:space="0" w:color="808080"/>
            </w:tcBorders>
          </w:tcPr>
          <w:p>
            <w:pPr>
              <w:pStyle w:val="Style19"/>
              <w:bidi w:val="0"/>
              <w:jc w:val="left"/>
              <w:rPr>
                <w:sz w:val="16"/>
              </w:rPr>
            </w:pPr>
            <w:r>
              <w:rPr>
                <w:sz w:val="16"/>
              </w:rPr>
              <w:t>2</w:t>
            </w:r>
          </w:p>
        </w:tc>
        <w:tc>
          <w:tcPr>
            <w:tcW w:w="2357" w:type="dxa"/>
            <w:gridSpan w:val="2"/>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739" w:type="dxa"/>
            <w:tcBorders>
              <w:left w:val="single" w:sz="4" w:space="0" w:color="808080"/>
              <w:bottom w:val="single" w:sz="4" w:space="0" w:color="808080"/>
              <w:right w:val="single" w:sz="4" w:space="0" w:color="808080"/>
            </w:tcBorders>
          </w:tcPr>
          <w:p>
            <w:pPr>
              <w:pStyle w:val="Style19"/>
              <w:bidi w:val="0"/>
              <w:jc w:val="left"/>
              <w:rPr>
                <w:sz w:val="16"/>
              </w:rPr>
            </w:pPr>
            <w:r>
              <w:rPr>
                <w:sz w:val="16"/>
              </w:rPr>
              <w:t>высокий</w:t>
            </w:r>
          </w:p>
        </w:tc>
        <w:tc>
          <w:tcPr>
            <w:tcW w:w="411" w:type="dxa"/>
            <w:tcBorders>
              <w:left w:val="single" w:sz="2" w:space="0" w:color="808080"/>
              <w:bottom w:val="single" w:sz="4" w:space="0" w:color="808080"/>
              <w:right w:val="single" w:sz="4" w:space="0" w:color="808080"/>
            </w:tcBorders>
          </w:tcPr>
          <w:p>
            <w:pPr>
              <w:pStyle w:val="Style19"/>
              <w:bidi w:val="0"/>
              <w:jc w:val="left"/>
              <w:rPr>
                <w:sz w:val="16"/>
              </w:rPr>
            </w:pPr>
            <w:r>
              <w:rPr>
                <w:sz w:val="16"/>
              </w:rPr>
              <w:t>0.50</w:t>
            </w:r>
          </w:p>
        </w:tc>
        <w:tc>
          <w:tcPr>
            <w:tcW w:w="1708" w:type="dxa"/>
            <w:tcBorders>
              <w:left w:val="single" w:sz="2" w:space="0" w:color="808080"/>
              <w:bottom w:val="single" w:sz="4" w:space="0" w:color="808080"/>
              <w:right w:val="single" w:sz="4" w:space="0" w:color="808080"/>
            </w:tcBorders>
          </w:tcPr>
          <w:p>
            <w:pPr>
              <w:pStyle w:val="Style19"/>
              <w:bidi w:val="0"/>
              <w:jc w:val="left"/>
              <w:rPr>
                <w:sz w:val="16"/>
              </w:rPr>
            </w:pPr>
            <w:r>
              <w:rPr>
                <w:sz w:val="16"/>
              </w:rPr>
              <w:t>58.5 (28.6–71.1)</w:t>
            </w:r>
          </w:p>
        </w:tc>
        <w:tc>
          <w:tcPr>
            <w:tcW w:w="282" w:type="dxa"/>
            <w:tcBorders>
              <w:left w:val="single" w:sz="2" w:space="0" w:color="808080"/>
              <w:bottom w:val="single" w:sz="4" w:space="0" w:color="808080"/>
              <w:right w:val="single" w:sz="4" w:space="0" w:color="808080"/>
            </w:tcBorders>
          </w:tcPr>
          <w:p>
            <w:pPr>
              <w:pStyle w:val="Style19"/>
              <w:bidi w:val="0"/>
              <w:jc w:val="left"/>
              <w:rPr>
                <w:sz w:val="16"/>
              </w:rPr>
            </w:pPr>
            <w:r>
              <w:rPr>
                <w:sz w:val="16"/>
              </w:rPr>
              <w:t>0</w:t>
            </w:r>
          </w:p>
        </w:tc>
        <w:tc>
          <w:tcPr>
            <w:tcW w:w="1265" w:type="dxa"/>
            <w:tcBorders>
              <w:left w:val="single" w:sz="2" w:space="0" w:color="808080"/>
              <w:bottom w:val="single" w:sz="4" w:space="0" w:color="808080"/>
              <w:right w:val="single" w:sz="4" w:space="0" w:color="808080"/>
            </w:tcBorders>
          </w:tcPr>
          <w:p>
            <w:pPr>
              <w:pStyle w:val="Style19"/>
              <w:bidi w:val="0"/>
              <w:jc w:val="left"/>
              <w:rPr>
                <w:sz w:val="16"/>
              </w:rPr>
            </w:pPr>
            <w:r>
              <w:rPr>
                <w:sz w:val="16"/>
              </w:rPr>
              <w:t>0</w:t>
            </w:r>
          </w:p>
        </w:tc>
        <w:tc>
          <w:tcPr>
            <w:tcW w:w="2443" w:type="dxa"/>
            <w:tcBorders>
              <w:left w:val="single" w:sz="2" w:space="0" w:color="808080"/>
              <w:bottom w:val="single" w:sz="4" w:space="0" w:color="808080"/>
              <w:right w:val="single" w:sz="4" w:space="0" w:color="808080"/>
            </w:tcBorders>
          </w:tcPr>
          <w:p>
            <w:pPr>
              <w:pStyle w:val="Style19"/>
              <w:bidi w:val="0"/>
              <w:jc w:val="left"/>
              <w:rPr>
                <w:sz w:val="16"/>
              </w:rPr>
            </w:pPr>
            <w:r>
              <w:rPr>
                <w:sz w:val="16"/>
              </w:rPr>
              <w:t>0</w:t>
            </w:r>
          </w:p>
        </w:tc>
        <w:tc>
          <w:tcPr>
            <w:tcW w:w="2357" w:type="dxa"/>
            <w:gridSpan w:val="2"/>
            <w:tcBorders>
              <w:left w:val="single" w:sz="2" w:space="0" w:color="808080"/>
              <w:bottom w:val="single" w:sz="4" w:space="0" w:color="808080"/>
              <w:right w:val="single" w:sz="4" w:space="0" w:color="808080"/>
            </w:tcBorders>
          </w:tcPr>
          <w:p>
            <w:pPr>
              <w:pStyle w:val="Style19"/>
              <w:bidi w:val="0"/>
              <w:jc w:val="left"/>
              <w:rPr>
                <w:sz w:val="4"/>
                <w:szCs w:val="4"/>
              </w:rPr>
            </w:pPr>
            <w:r>
              <w:rPr>
                <w:sz w:val="4"/>
                <w:szCs w:val="4"/>
              </w:rPr>
            </w:r>
          </w:p>
        </w:tc>
      </w:tr>
    </w:tbl>
    <w:p>
      <w:pPr>
        <w:pStyle w:val="Style14"/>
        <w:bidi w:val="0"/>
        <w:spacing w:lineRule="auto" w:line="276" w:before="0" w:after="140"/>
        <w:jc w:val="left"/>
        <w:rPr/>
      </w:pPr>
      <w:r>
        <w:rPr/>
        <w:t>Маски качества в полосе: блик — 10, облака — 6, покрытие — 1. При типичном дрейфе синхронных пар 0.</w:t>
      </w:r>
    </w:p>
    <w:p>
      <w:pPr>
        <w:pStyle w:val="2"/>
        <w:numPr>
          <w:ilvl w:val="0"/>
          <w:numId w:val="0"/>
        </w:numPr>
        <w:pBdr/>
        <w:bidi w:val="0"/>
        <w:spacing w:before="280" w:after="120"/>
        <w:ind w:left="280" w:right="280" w:hanging="0"/>
        <w:jc w:val="left"/>
        <w:rPr/>
      </w:pPr>
      <w:r>
        <w:rPr/>
        <w:t>Т2. Алгоритм детектирования</w:t>
      </w:r>
    </w:p>
    <w:p>
      <w:pPr>
        <w:pStyle w:val="Style14"/>
        <w:bidi w:val="0"/>
        <w:spacing w:lineRule="auto" w:line="276" w:before="0" w:after="140"/>
        <w:jc w:val="left"/>
        <w:rPr/>
      </w:pPr>
      <w:r>
        <w:rPr/>
        <w:t>Пиксельный LightGBM (48 признаков): 11 каналов Sentinel-2, индексы и статистики окна. Обучен на MARIDA train + MADOS, порог 0.63 выбран по val. Test MARIDA посчитан один раз: 15 сцен, 381 пиксель мусора. Неразмеченные пиксели фоном не считаются.</w:t>
      </w:r>
    </w:p>
    <w:tbl>
      <w:tblPr>
        <w:tblW w:w="5000" w:type="pct"/>
        <w:jc w:val="left"/>
        <w:tblInd w:w="-5" w:type="dxa"/>
        <w:tblLayout w:type="fixed"/>
        <w:tblCellMar>
          <w:top w:w="30" w:type="dxa"/>
          <w:left w:w="30" w:type="dxa"/>
          <w:bottom w:w="30" w:type="dxa"/>
          <w:right w:w="30" w:type="dxa"/>
        </w:tblCellMar>
      </w:tblPr>
      <w:tblGrid>
        <w:gridCol w:w="4591"/>
        <w:gridCol w:w="1922"/>
        <w:gridCol w:w="1463"/>
        <w:gridCol w:w="1146"/>
        <w:gridCol w:w="1083"/>
      </w:tblGrid>
      <w:tr>
        <w:trPr/>
        <w:tc>
          <w:tcPr>
            <w:tcW w:w="4591"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Модель (test MARIDA)</w:t>
            </w:r>
          </w:p>
        </w:tc>
        <w:tc>
          <w:tcPr>
            <w:tcW w:w="192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F1 Marine Debris</w:t>
            </w:r>
          </w:p>
        </w:tc>
        <w:tc>
          <w:tcPr>
            <w:tcW w:w="146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95 % ДИ</w:t>
            </w:r>
          </w:p>
        </w:tc>
        <w:tc>
          <w:tcPr>
            <w:tcW w:w="1146"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Точность</w:t>
            </w:r>
          </w:p>
        </w:tc>
        <w:tc>
          <w:tcPr>
            <w:tcW w:w="108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Полнота</w:t>
            </w:r>
          </w:p>
        </w:tc>
      </w:tr>
      <w:tr>
        <w:trPr/>
        <w:tc>
          <w:tcPr>
            <w:tcW w:w="4591" w:type="dxa"/>
            <w:tcBorders>
              <w:left w:val="single" w:sz="4" w:space="0" w:color="808080"/>
              <w:bottom w:val="single" w:sz="2" w:space="0" w:color="808080"/>
              <w:right w:val="single" w:sz="4" w:space="0" w:color="808080"/>
            </w:tcBorders>
          </w:tcPr>
          <w:p>
            <w:pPr>
              <w:pStyle w:val="Style19"/>
              <w:bidi w:val="0"/>
              <w:jc w:val="left"/>
              <w:rPr>
                <w:sz w:val="18"/>
              </w:rPr>
            </w:pPr>
            <w:r>
              <w:rPr>
                <w:sz w:val="18"/>
              </w:rPr>
              <w:t>LightGBM (наш, основной)</w:t>
            </w:r>
          </w:p>
        </w:tc>
        <w:tc>
          <w:tcPr>
            <w:tcW w:w="1922" w:type="dxa"/>
            <w:tcBorders>
              <w:left w:val="single" w:sz="2" w:space="0" w:color="808080"/>
              <w:bottom w:val="single" w:sz="2" w:space="0" w:color="808080"/>
              <w:right w:val="single" w:sz="4" w:space="0" w:color="808080"/>
            </w:tcBorders>
          </w:tcPr>
          <w:p>
            <w:pPr>
              <w:pStyle w:val="Style19"/>
              <w:bidi w:val="0"/>
              <w:jc w:val="left"/>
              <w:rPr>
                <w:sz w:val="18"/>
              </w:rPr>
            </w:pPr>
            <w:r>
              <w:rPr>
                <w:sz w:val="18"/>
              </w:rPr>
              <w:t>0.871</w:t>
            </w:r>
          </w:p>
        </w:tc>
        <w:tc>
          <w:tcPr>
            <w:tcW w:w="1463" w:type="dxa"/>
            <w:tcBorders>
              <w:left w:val="single" w:sz="2" w:space="0" w:color="808080"/>
              <w:bottom w:val="single" w:sz="2" w:space="0" w:color="808080"/>
              <w:right w:val="single" w:sz="4" w:space="0" w:color="808080"/>
            </w:tcBorders>
          </w:tcPr>
          <w:p>
            <w:pPr>
              <w:pStyle w:val="Style19"/>
              <w:bidi w:val="0"/>
              <w:jc w:val="left"/>
              <w:rPr>
                <w:sz w:val="18"/>
              </w:rPr>
            </w:pPr>
            <w:r>
              <w:rPr>
                <w:sz w:val="18"/>
              </w:rPr>
              <w:t>[0.823–0.920]</w:t>
            </w:r>
          </w:p>
        </w:tc>
        <w:tc>
          <w:tcPr>
            <w:tcW w:w="1146" w:type="dxa"/>
            <w:tcBorders>
              <w:left w:val="single" w:sz="2" w:space="0" w:color="808080"/>
              <w:bottom w:val="single" w:sz="2" w:space="0" w:color="808080"/>
              <w:right w:val="single" w:sz="4" w:space="0" w:color="808080"/>
            </w:tcBorders>
          </w:tcPr>
          <w:p>
            <w:pPr>
              <w:pStyle w:val="Style19"/>
              <w:bidi w:val="0"/>
              <w:jc w:val="left"/>
              <w:rPr>
                <w:sz w:val="18"/>
              </w:rPr>
            </w:pPr>
            <w:r>
              <w:rPr>
                <w:sz w:val="18"/>
              </w:rPr>
              <w:t>0.824</w:t>
            </w:r>
          </w:p>
        </w:tc>
        <w:tc>
          <w:tcPr>
            <w:tcW w:w="1083" w:type="dxa"/>
            <w:tcBorders>
              <w:left w:val="single" w:sz="2" w:space="0" w:color="808080"/>
              <w:bottom w:val="single" w:sz="2" w:space="0" w:color="808080"/>
              <w:right w:val="single" w:sz="4" w:space="0" w:color="808080"/>
            </w:tcBorders>
          </w:tcPr>
          <w:p>
            <w:pPr>
              <w:pStyle w:val="Style19"/>
              <w:bidi w:val="0"/>
              <w:jc w:val="left"/>
              <w:rPr>
                <w:sz w:val="18"/>
              </w:rPr>
            </w:pPr>
            <w:r>
              <w:rPr>
                <w:sz w:val="18"/>
              </w:rPr>
              <w:t>0.924</w:t>
            </w:r>
          </w:p>
        </w:tc>
      </w:tr>
      <w:tr>
        <w:trPr/>
        <w:tc>
          <w:tcPr>
            <w:tcW w:w="4591" w:type="dxa"/>
            <w:tcBorders>
              <w:left w:val="single" w:sz="4" w:space="0" w:color="808080"/>
              <w:bottom w:val="single" w:sz="2" w:space="0" w:color="808080"/>
              <w:right w:val="single" w:sz="4" w:space="0" w:color="808080"/>
            </w:tcBorders>
          </w:tcPr>
          <w:p>
            <w:pPr>
              <w:pStyle w:val="Style19"/>
              <w:bidi w:val="0"/>
              <w:jc w:val="left"/>
              <w:rPr>
                <w:sz w:val="18"/>
              </w:rPr>
            </w:pPr>
            <w:r>
              <w:rPr>
                <w:sz w:val="18"/>
              </w:rPr>
              <w:t>RandomForest, протокол MARIDA</w:t>
            </w:r>
          </w:p>
        </w:tc>
        <w:tc>
          <w:tcPr>
            <w:tcW w:w="1922" w:type="dxa"/>
            <w:tcBorders>
              <w:left w:val="single" w:sz="2" w:space="0" w:color="808080"/>
              <w:bottom w:val="single" w:sz="2" w:space="0" w:color="808080"/>
              <w:right w:val="single" w:sz="4" w:space="0" w:color="808080"/>
            </w:tcBorders>
          </w:tcPr>
          <w:p>
            <w:pPr>
              <w:pStyle w:val="Style19"/>
              <w:bidi w:val="0"/>
              <w:jc w:val="left"/>
              <w:rPr>
                <w:sz w:val="18"/>
              </w:rPr>
            </w:pPr>
            <w:r>
              <w:rPr>
                <w:sz w:val="18"/>
              </w:rPr>
              <w:t>0.771</w:t>
            </w:r>
          </w:p>
        </w:tc>
        <w:tc>
          <w:tcPr>
            <w:tcW w:w="1463" w:type="dxa"/>
            <w:tcBorders>
              <w:left w:val="single" w:sz="2" w:space="0" w:color="808080"/>
              <w:bottom w:val="single" w:sz="2" w:space="0" w:color="808080"/>
              <w:right w:val="single" w:sz="4" w:space="0" w:color="808080"/>
            </w:tcBorders>
          </w:tcPr>
          <w:p>
            <w:pPr>
              <w:pStyle w:val="Style19"/>
              <w:bidi w:val="0"/>
              <w:jc w:val="left"/>
              <w:rPr>
                <w:sz w:val="18"/>
              </w:rPr>
            </w:pPr>
            <w:r>
              <w:rPr>
                <w:sz w:val="18"/>
              </w:rPr>
              <w:t>[0.709–0.834]</w:t>
            </w:r>
          </w:p>
        </w:tc>
        <w:tc>
          <w:tcPr>
            <w:tcW w:w="1146" w:type="dxa"/>
            <w:tcBorders>
              <w:left w:val="single" w:sz="2" w:space="0" w:color="808080"/>
              <w:bottom w:val="single" w:sz="2" w:space="0" w:color="808080"/>
              <w:right w:val="single" w:sz="4" w:space="0" w:color="808080"/>
            </w:tcBorders>
          </w:tcPr>
          <w:p>
            <w:pPr>
              <w:pStyle w:val="Style19"/>
              <w:bidi w:val="0"/>
              <w:jc w:val="left"/>
              <w:rPr>
                <w:sz w:val="18"/>
              </w:rPr>
            </w:pPr>
            <w:r>
              <w:rPr>
                <w:sz w:val="18"/>
              </w:rPr>
              <w:t>0.707</w:t>
            </w:r>
          </w:p>
        </w:tc>
        <w:tc>
          <w:tcPr>
            <w:tcW w:w="1083" w:type="dxa"/>
            <w:tcBorders>
              <w:left w:val="single" w:sz="2" w:space="0" w:color="808080"/>
              <w:bottom w:val="single" w:sz="2" w:space="0" w:color="808080"/>
              <w:right w:val="single" w:sz="4" w:space="0" w:color="808080"/>
            </w:tcBorders>
          </w:tcPr>
          <w:p>
            <w:pPr>
              <w:pStyle w:val="Style19"/>
              <w:bidi w:val="0"/>
              <w:jc w:val="left"/>
              <w:rPr>
                <w:sz w:val="18"/>
              </w:rPr>
            </w:pPr>
            <w:r>
              <w:rPr>
                <w:sz w:val="18"/>
              </w:rPr>
              <w:t>0.848</w:t>
            </w:r>
          </w:p>
        </w:tc>
      </w:tr>
      <w:tr>
        <w:trPr/>
        <w:tc>
          <w:tcPr>
            <w:tcW w:w="4591" w:type="dxa"/>
            <w:tcBorders>
              <w:left w:val="single" w:sz="4" w:space="0" w:color="808080"/>
              <w:bottom w:val="single" w:sz="2" w:space="0" w:color="808080"/>
              <w:right w:val="single" w:sz="4" w:space="0" w:color="808080"/>
            </w:tcBorders>
          </w:tcPr>
          <w:p>
            <w:pPr>
              <w:pStyle w:val="Style19"/>
              <w:bidi w:val="0"/>
              <w:jc w:val="left"/>
              <w:rPr>
                <w:sz w:val="18"/>
              </w:rPr>
            </w:pPr>
            <w:r>
              <w:rPr>
                <w:sz w:val="18"/>
              </w:rPr>
              <w:t>U-Net MARIDA, официальные веса, argmax</w:t>
            </w:r>
          </w:p>
        </w:tc>
        <w:tc>
          <w:tcPr>
            <w:tcW w:w="1922" w:type="dxa"/>
            <w:tcBorders>
              <w:left w:val="single" w:sz="2" w:space="0" w:color="808080"/>
              <w:bottom w:val="single" w:sz="2" w:space="0" w:color="808080"/>
              <w:right w:val="single" w:sz="4" w:space="0" w:color="808080"/>
            </w:tcBorders>
          </w:tcPr>
          <w:p>
            <w:pPr>
              <w:pStyle w:val="Style19"/>
              <w:bidi w:val="0"/>
              <w:jc w:val="left"/>
              <w:rPr>
                <w:sz w:val="18"/>
              </w:rPr>
            </w:pPr>
            <w:r>
              <w:rPr>
                <w:sz w:val="18"/>
              </w:rPr>
              <w:t>0.501</w:t>
            </w:r>
          </w:p>
        </w:tc>
        <w:tc>
          <w:tcPr>
            <w:tcW w:w="1463" w:type="dxa"/>
            <w:tcBorders>
              <w:left w:val="single" w:sz="2" w:space="0" w:color="808080"/>
              <w:bottom w:val="single" w:sz="2" w:space="0" w:color="808080"/>
              <w:right w:val="single" w:sz="4" w:space="0" w:color="808080"/>
            </w:tcBorders>
          </w:tcPr>
          <w:p>
            <w:pPr>
              <w:pStyle w:val="Style19"/>
              <w:bidi w:val="0"/>
              <w:jc w:val="left"/>
              <w:rPr>
                <w:sz w:val="18"/>
              </w:rPr>
            </w:pPr>
            <w:r>
              <w:rPr>
                <w:sz w:val="18"/>
              </w:rPr>
              <w:t>[0.362–0.683]</w:t>
            </w:r>
          </w:p>
        </w:tc>
        <w:tc>
          <w:tcPr>
            <w:tcW w:w="1146" w:type="dxa"/>
            <w:tcBorders>
              <w:left w:val="single" w:sz="2" w:space="0" w:color="808080"/>
              <w:bottom w:val="single" w:sz="2" w:space="0" w:color="808080"/>
              <w:right w:val="single" w:sz="4" w:space="0" w:color="808080"/>
            </w:tcBorders>
          </w:tcPr>
          <w:p>
            <w:pPr>
              <w:pStyle w:val="Style19"/>
              <w:bidi w:val="0"/>
              <w:jc w:val="left"/>
              <w:rPr>
                <w:sz w:val="18"/>
              </w:rPr>
            </w:pPr>
            <w:r>
              <w:rPr>
                <w:sz w:val="18"/>
              </w:rPr>
              <w:t>0.392</w:t>
            </w:r>
          </w:p>
        </w:tc>
        <w:tc>
          <w:tcPr>
            <w:tcW w:w="1083" w:type="dxa"/>
            <w:tcBorders>
              <w:left w:val="single" w:sz="2" w:space="0" w:color="808080"/>
              <w:bottom w:val="single" w:sz="2" w:space="0" w:color="808080"/>
              <w:right w:val="single" w:sz="4" w:space="0" w:color="808080"/>
            </w:tcBorders>
          </w:tcPr>
          <w:p>
            <w:pPr>
              <w:pStyle w:val="Style19"/>
              <w:bidi w:val="0"/>
              <w:jc w:val="left"/>
              <w:rPr>
                <w:sz w:val="18"/>
              </w:rPr>
            </w:pPr>
            <w:r>
              <w:rPr>
                <w:sz w:val="18"/>
              </w:rPr>
              <w:t>0.696</w:t>
            </w:r>
          </w:p>
        </w:tc>
      </w:tr>
      <w:tr>
        <w:trPr/>
        <w:tc>
          <w:tcPr>
            <w:tcW w:w="4591" w:type="dxa"/>
            <w:tcBorders>
              <w:left w:val="single" w:sz="4" w:space="0" w:color="808080"/>
              <w:bottom w:val="single" w:sz="2" w:space="0" w:color="808080"/>
              <w:right w:val="single" w:sz="4" w:space="0" w:color="808080"/>
            </w:tcBorders>
          </w:tcPr>
          <w:p>
            <w:pPr>
              <w:pStyle w:val="Style19"/>
              <w:bidi w:val="0"/>
              <w:jc w:val="left"/>
              <w:rPr>
                <w:sz w:val="18"/>
              </w:rPr>
            </w:pPr>
            <w:r>
              <w:rPr>
                <w:sz w:val="18"/>
              </w:rPr>
              <w:t>U-Net MARIDA, порог по val</w:t>
            </w:r>
          </w:p>
        </w:tc>
        <w:tc>
          <w:tcPr>
            <w:tcW w:w="1922" w:type="dxa"/>
            <w:tcBorders>
              <w:left w:val="single" w:sz="2" w:space="0" w:color="808080"/>
              <w:bottom w:val="single" w:sz="2" w:space="0" w:color="808080"/>
              <w:right w:val="single" w:sz="4" w:space="0" w:color="808080"/>
            </w:tcBorders>
          </w:tcPr>
          <w:p>
            <w:pPr>
              <w:pStyle w:val="Style19"/>
              <w:bidi w:val="0"/>
              <w:jc w:val="left"/>
              <w:rPr>
                <w:sz w:val="18"/>
              </w:rPr>
            </w:pPr>
            <w:r>
              <w:rPr>
                <w:sz w:val="18"/>
              </w:rPr>
              <w:t>0.527</w:t>
            </w:r>
          </w:p>
        </w:tc>
        <w:tc>
          <w:tcPr>
            <w:tcW w:w="1463" w:type="dxa"/>
            <w:tcBorders>
              <w:left w:val="single" w:sz="2" w:space="0" w:color="808080"/>
              <w:bottom w:val="single" w:sz="2" w:space="0" w:color="808080"/>
              <w:right w:val="single" w:sz="4" w:space="0" w:color="808080"/>
            </w:tcBorders>
          </w:tcPr>
          <w:p>
            <w:pPr>
              <w:pStyle w:val="Style19"/>
              <w:bidi w:val="0"/>
              <w:jc w:val="left"/>
              <w:rPr>
                <w:sz w:val="18"/>
              </w:rPr>
            </w:pPr>
            <w:r>
              <w:rPr>
                <w:sz w:val="18"/>
              </w:rPr>
              <w:t>[0.373–0.709]</w:t>
            </w:r>
          </w:p>
        </w:tc>
        <w:tc>
          <w:tcPr>
            <w:tcW w:w="1146" w:type="dxa"/>
            <w:tcBorders>
              <w:left w:val="single" w:sz="2" w:space="0" w:color="808080"/>
              <w:bottom w:val="single" w:sz="2" w:space="0" w:color="808080"/>
              <w:right w:val="single" w:sz="4" w:space="0" w:color="808080"/>
            </w:tcBorders>
          </w:tcPr>
          <w:p>
            <w:pPr>
              <w:pStyle w:val="Style19"/>
              <w:bidi w:val="0"/>
              <w:jc w:val="left"/>
              <w:rPr>
                <w:sz w:val="18"/>
              </w:rPr>
            </w:pPr>
            <w:r>
              <w:rPr>
                <w:sz w:val="18"/>
              </w:rPr>
              <w:t>0.412</w:t>
            </w:r>
          </w:p>
        </w:tc>
        <w:tc>
          <w:tcPr>
            <w:tcW w:w="1083" w:type="dxa"/>
            <w:tcBorders>
              <w:left w:val="single" w:sz="2" w:space="0" w:color="808080"/>
              <w:bottom w:val="single" w:sz="2" w:space="0" w:color="808080"/>
              <w:right w:val="single" w:sz="4" w:space="0" w:color="808080"/>
            </w:tcBorders>
          </w:tcPr>
          <w:p>
            <w:pPr>
              <w:pStyle w:val="Style19"/>
              <w:bidi w:val="0"/>
              <w:jc w:val="left"/>
              <w:rPr>
                <w:sz w:val="18"/>
              </w:rPr>
            </w:pPr>
            <w:r>
              <w:rPr>
                <w:sz w:val="18"/>
              </w:rPr>
              <w:t>0.732</w:t>
            </w:r>
          </w:p>
        </w:tc>
      </w:tr>
      <w:tr>
        <w:trPr/>
        <w:tc>
          <w:tcPr>
            <w:tcW w:w="4591" w:type="dxa"/>
            <w:tcBorders>
              <w:left w:val="single" w:sz="4" w:space="0" w:color="808080"/>
              <w:bottom w:val="single" w:sz="4" w:space="0" w:color="808080"/>
              <w:right w:val="single" w:sz="4" w:space="0" w:color="808080"/>
            </w:tcBorders>
          </w:tcPr>
          <w:p>
            <w:pPr>
              <w:pStyle w:val="Style19"/>
              <w:bidi w:val="0"/>
              <w:jc w:val="left"/>
              <w:rPr>
                <w:sz w:val="18"/>
              </w:rPr>
            </w:pPr>
            <w:r>
              <w:rPr>
                <w:sz w:val="18"/>
              </w:rPr>
              <w:t>окно FDI × NDVI</w:t>
            </w:r>
          </w:p>
        </w:tc>
        <w:tc>
          <w:tcPr>
            <w:tcW w:w="1922" w:type="dxa"/>
            <w:tcBorders>
              <w:left w:val="single" w:sz="2" w:space="0" w:color="808080"/>
              <w:bottom w:val="single" w:sz="4" w:space="0" w:color="808080"/>
              <w:right w:val="single" w:sz="4" w:space="0" w:color="808080"/>
            </w:tcBorders>
          </w:tcPr>
          <w:p>
            <w:pPr>
              <w:pStyle w:val="Style19"/>
              <w:bidi w:val="0"/>
              <w:jc w:val="left"/>
              <w:rPr>
                <w:sz w:val="18"/>
              </w:rPr>
            </w:pPr>
            <w:r>
              <w:rPr>
                <w:sz w:val="18"/>
              </w:rPr>
              <w:t>0.042</w:t>
            </w:r>
          </w:p>
        </w:tc>
        <w:tc>
          <w:tcPr>
            <w:tcW w:w="1463" w:type="dxa"/>
            <w:tcBorders>
              <w:left w:val="single" w:sz="2" w:space="0" w:color="808080"/>
              <w:bottom w:val="single" w:sz="4" w:space="0" w:color="808080"/>
              <w:right w:val="single" w:sz="4" w:space="0" w:color="808080"/>
            </w:tcBorders>
          </w:tcPr>
          <w:p>
            <w:pPr>
              <w:pStyle w:val="Style19"/>
              <w:widowControl w:val="false"/>
              <w:suppressLineNumbers/>
              <w:bidi w:val="0"/>
              <w:jc w:val="left"/>
              <w:rPr/>
            </w:pPr>
            <w:r>
              <w:rPr/>
              <w:t>—</w:t>
            </w:r>
          </w:p>
        </w:tc>
        <w:tc>
          <w:tcPr>
            <w:tcW w:w="1146" w:type="dxa"/>
            <w:tcBorders>
              <w:left w:val="single" w:sz="2" w:space="0" w:color="808080"/>
              <w:bottom w:val="single" w:sz="4" w:space="0" w:color="808080"/>
              <w:right w:val="single" w:sz="4" w:space="0" w:color="808080"/>
            </w:tcBorders>
          </w:tcPr>
          <w:p>
            <w:pPr>
              <w:pStyle w:val="Style19"/>
              <w:bidi w:val="0"/>
              <w:jc w:val="left"/>
              <w:rPr>
                <w:sz w:val="18"/>
              </w:rPr>
            </w:pPr>
            <w:r>
              <w:rPr>
                <w:sz w:val="18"/>
              </w:rPr>
              <w:t>0.022</w:t>
            </w:r>
          </w:p>
        </w:tc>
        <w:tc>
          <w:tcPr>
            <w:tcW w:w="1083" w:type="dxa"/>
            <w:tcBorders>
              <w:left w:val="single" w:sz="2" w:space="0" w:color="808080"/>
              <w:bottom w:val="single" w:sz="4" w:space="0" w:color="808080"/>
              <w:right w:val="single" w:sz="4" w:space="0" w:color="808080"/>
            </w:tcBorders>
          </w:tcPr>
          <w:p>
            <w:pPr>
              <w:pStyle w:val="Style19"/>
              <w:bidi w:val="0"/>
              <w:jc w:val="left"/>
              <w:rPr>
                <w:sz w:val="18"/>
              </w:rPr>
            </w:pPr>
            <w:r>
              <w:rPr>
                <w:sz w:val="18"/>
              </w:rPr>
              <w:t>0.580</w:t>
            </w:r>
          </w:p>
        </w:tc>
      </w:tr>
    </w:tbl>
    <w:tbl>
      <w:tblPr>
        <w:tblW w:w="5000" w:type="pct"/>
        <w:jc w:val="left"/>
        <w:tblInd w:w="-5" w:type="dxa"/>
        <w:tblLayout w:type="fixed"/>
        <w:tblCellMar>
          <w:top w:w="30" w:type="dxa"/>
          <w:left w:w="30" w:type="dxa"/>
          <w:bottom w:w="30" w:type="dxa"/>
          <w:right w:w="30" w:type="dxa"/>
        </w:tblCellMar>
      </w:tblPr>
      <w:tblGrid>
        <w:gridCol w:w="1794"/>
        <w:gridCol w:w="2171"/>
        <w:gridCol w:w="486"/>
        <w:gridCol w:w="879"/>
        <w:gridCol w:w="639"/>
        <w:gridCol w:w="508"/>
        <w:gridCol w:w="532"/>
        <w:gridCol w:w="1147"/>
        <w:gridCol w:w="2049"/>
      </w:tblGrid>
      <w:tr>
        <w:trPr/>
        <w:tc>
          <w:tcPr>
            <w:tcW w:w="1794"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Детектор</w:t>
            </w:r>
          </w:p>
        </w:tc>
        <w:tc>
          <w:tcPr>
            <w:tcW w:w="217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Настройка (выбрана на val)</w:t>
            </w:r>
          </w:p>
        </w:tc>
        <w:tc>
          <w:tcPr>
            <w:tcW w:w="486"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F1 val</w:t>
            </w:r>
          </w:p>
        </w:tc>
        <w:tc>
          <w:tcPr>
            <w:tcW w:w="879"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Precision test</w:t>
            </w:r>
          </w:p>
        </w:tc>
        <w:tc>
          <w:tcPr>
            <w:tcW w:w="639"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Recall test</w:t>
            </w:r>
          </w:p>
        </w:tc>
        <w:tc>
          <w:tcPr>
            <w:tcW w:w="508"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b/>
                <w:sz w:val="16"/>
              </w:rPr>
            </w:pPr>
            <w:r>
              <w:rPr>
                <w:b/>
                <w:sz w:val="16"/>
              </w:rPr>
              <w:t>F1 test</w:t>
            </w:r>
          </w:p>
        </w:tc>
        <w:tc>
          <w:tcPr>
            <w:tcW w:w="53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IoU test</w:t>
            </w:r>
          </w:p>
        </w:tc>
        <w:tc>
          <w:tcPr>
            <w:tcW w:w="1147"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95 % ДИ F1 test (по сценам)</w:t>
            </w:r>
          </w:p>
        </w:tc>
        <w:tc>
          <w:tcPr>
            <w:tcW w:w="2049"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Помечено неразмеченных пикселей test, %</w:t>
            </w:r>
          </w:p>
        </w:tc>
      </w:tr>
      <w:tr>
        <w:trPr/>
        <w:tc>
          <w:tcPr>
            <w:tcW w:w="1794" w:type="dxa"/>
            <w:tcBorders>
              <w:left w:val="single" w:sz="4" w:space="0" w:color="808080"/>
              <w:bottom w:val="single" w:sz="2" w:space="0" w:color="808080"/>
              <w:right w:val="single" w:sz="4" w:space="0" w:color="808080"/>
            </w:tcBorders>
          </w:tcPr>
          <w:p>
            <w:pPr>
              <w:pStyle w:val="Style19"/>
              <w:bidi w:val="0"/>
              <w:jc w:val="left"/>
              <w:rPr>
                <w:b/>
                <w:sz w:val="16"/>
              </w:rPr>
            </w:pPr>
            <w:r>
              <w:rPr>
                <w:b/>
                <w:sz w:val="16"/>
              </w:rPr>
              <w:t>LightGBM, MARIDA + MADOS (основной)</w:t>
            </w:r>
          </w:p>
        </w:tc>
        <w:tc>
          <w:tcPr>
            <w:tcW w:w="217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6"/>
              </w:rPr>
              <w:t>P(MD) &gt;= 0.63</w:t>
            </w:r>
          </w:p>
        </w:tc>
        <w:tc>
          <w:tcPr>
            <w:tcW w:w="486" w:type="dxa"/>
            <w:tcBorders>
              <w:left w:val="single" w:sz="2" w:space="0" w:color="808080"/>
              <w:bottom w:val="single" w:sz="2" w:space="0" w:color="808080"/>
              <w:right w:val="single" w:sz="4" w:space="0" w:color="808080"/>
            </w:tcBorders>
          </w:tcPr>
          <w:p>
            <w:pPr>
              <w:pStyle w:val="Style19"/>
              <w:bidi w:val="0"/>
              <w:jc w:val="left"/>
              <w:rPr>
                <w:sz w:val="16"/>
              </w:rPr>
            </w:pPr>
            <w:r>
              <w:rPr>
                <w:sz w:val="16"/>
              </w:rPr>
              <w:t>0.923</w:t>
            </w:r>
          </w:p>
        </w:tc>
        <w:tc>
          <w:tcPr>
            <w:tcW w:w="879" w:type="dxa"/>
            <w:tcBorders>
              <w:left w:val="single" w:sz="2" w:space="0" w:color="808080"/>
              <w:bottom w:val="single" w:sz="2" w:space="0" w:color="808080"/>
              <w:right w:val="single" w:sz="4" w:space="0" w:color="808080"/>
            </w:tcBorders>
          </w:tcPr>
          <w:p>
            <w:pPr>
              <w:pStyle w:val="Style19"/>
              <w:bidi w:val="0"/>
              <w:jc w:val="left"/>
              <w:rPr>
                <w:sz w:val="16"/>
              </w:rPr>
            </w:pPr>
            <w:r>
              <w:rPr>
                <w:sz w:val="16"/>
              </w:rPr>
              <w:t>0.824</w:t>
            </w:r>
          </w:p>
        </w:tc>
        <w:tc>
          <w:tcPr>
            <w:tcW w:w="639" w:type="dxa"/>
            <w:tcBorders>
              <w:left w:val="single" w:sz="2" w:space="0" w:color="808080"/>
              <w:bottom w:val="single" w:sz="2" w:space="0" w:color="808080"/>
              <w:right w:val="single" w:sz="4" w:space="0" w:color="808080"/>
            </w:tcBorders>
          </w:tcPr>
          <w:p>
            <w:pPr>
              <w:pStyle w:val="Style19"/>
              <w:bidi w:val="0"/>
              <w:jc w:val="left"/>
              <w:rPr>
                <w:sz w:val="16"/>
              </w:rPr>
            </w:pPr>
            <w:r>
              <w:rPr>
                <w:sz w:val="16"/>
              </w:rPr>
              <w:t>0.924</w:t>
            </w:r>
          </w:p>
        </w:tc>
        <w:tc>
          <w:tcPr>
            <w:tcW w:w="508"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0.871</w:t>
            </w:r>
          </w:p>
        </w:tc>
        <w:tc>
          <w:tcPr>
            <w:tcW w:w="532" w:type="dxa"/>
            <w:tcBorders>
              <w:left w:val="single" w:sz="2" w:space="0" w:color="808080"/>
              <w:bottom w:val="single" w:sz="2" w:space="0" w:color="808080"/>
              <w:right w:val="single" w:sz="4" w:space="0" w:color="808080"/>
            </w:tcBorders>
          </w:tcPr>
          <w:p>
            <w:pPr>
              <w:pStyle w:val="Style19"/>
              <w:bidi w:val="0"/>
              <w:jc w:val="left"/>
              <w:rPr>
                <w:sz w:val="16"/>
              </w:rPr>
            </w:pPr>
            <w:r>
              <w:rPr>
                <w:sz w:val="16"/>
              </w:rPr>
              <w:t>0.772</w:t>
            </w:r>
          </w:p>
        </w:tc>
        <w:tc>
          <w:tcPr>
            <w:tcW w:w="1147" w:type="dxa"/>
            <w:tcBorders>
              <w:left w:val="single" w:sz="2" w:space="0" w:color="808080"/>
              <w:bottom w:val="single" w:sz="2" w:space="0" w:color="808080"/>
              <w:right w:val="single" w:sz="4" w:space="0" w:color="808080"/>
            </w:tcBorders>
          </w:tcPr>
          <w:p>
            <w:pPr>
              <w:pStyle w:val="Style19"/>
              <w:bidi w:val="0"/>
              <w:jc w:val="left"/>
              <w:rPr>
                <w:sz w:val="16"/>
              </w:rPr>
            </w:pPr>
            <w:r>
              <w:rPr>
                <w:sz w:val="16"/>
              </w:rPr>
              <w:t>0.823–0.920</w:t>
            </w:r>
          </w:p>
        </w:tc>
        <w:tc>
          <w:tcPr>
            <w:tcW w:w="2049" w:type="dxa"/>
            <w:tcBorders>
              <w:left w:val="single" w:sz="2" w:space="0" w:color="808080"/>
              <w:bottom w:val="single" w:sz="2" w:space="0" w:color="808080"/>
              <w:right w:val="single" w:sz="4" w:space="0" w:color="808080"/>
            </w:tcBorders>
          </w:tcPr>
          <w:p>
            <w:pPr>
              <w:pStyle w:val="Style19"/>
              <w:bidi w:val="0"/>
              <w:jc w:val="left"/>
              <w:rPr>
                <w:sz w:val="16"/>
              </w:rPr>
            </w:pPr>
            <w:r>
              <w:rPr>
                <w:sz w:val="16"/>
              </w:rPr>
              <w:t>0.013</w:t>
            </w:r>
          </w:p>
        </w:tc>
      </w:tr>
      <w:tr>
        <w:trPr/>
        <w:tc>
          <w:tcPr>
            <w:tcW w:w="1794" w:type="dxa"/>
            <w:tcBorders>
              <w:left w:val="single" w:sz="4" w:space="0" w:color="808080"/>
              <w:bottom w:val="single" w:sz="2" w:space="0" w:color="808080"/>
              <w:right w:val="single" w:sz="4" w:space="0" w:color="808080"/>
            </w:tcBorders>
          </w:tcPr>
          <w:p>
            <w:pPr>
              <w:pStyle w:val="Style19"/>
              <w:bidi w:val="0"/>
              <w:jc w:val="left"/>
              <w:rPr>
                <w:sz w:val="16"/>
              </w:rPr>
            </w:pPr>
            <w:r>
              <w:rPr>
                <w:sz w:val="16"/>
              </w:rPr>
              <w:t>RandomForest, протокол статьи MARIDA</w:t>
            </w:r>
          </w:p>
        </w:tc>
        <w:tc>
          <w:tcPr>
            <w:tcW w:w="217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6"/>
              </w:rPr>
              <w:t>argmax of 11 classes (12-15 merged into Marine Water)</w:t>
            </w:r>
          </w:p>
        </w:tc>
        <w:tc>
          <w:tcPr>
            <w:tcW w:w="486" w:type="dxa"/>
            <w:tcBorders>
              <w:left w:val="single" w:sz="2" w:space="0" w:color="808080"/>
              <w:bottom w:val="single" w:sz="2" w:space="0" w:color="808080"/>
              <w:right w:val="single" w:sz="4" w:space="0" w:color="808080"/>
            </w:tcBorders>
          </w:tcPr>
          <w:p>
            <w:pPr>
              <w:pStyle w:val="Style19"/>
              <w:bidi w:val="0"/>
              <w:jc w:val="left"/>
              <w:rPr>
                <w:sz w:val="16"/>
              </w:rPr>
            </w:pPr>
            <w:r>
              <w:rPr>
                <w:sz w:val="16"/>
              </w:rPr>
              <w:t>0.865</w:t>
            </w:r>
          </w:p>
        </w:tc>
        <w:tc>
          <w:tcPr>
            <w:tcW w:w="879" w:type="dxa"/>
            <w:tcBorders>
              <w:left w:val="single" w:sz="2" w:space="0" w:color="808080"/>
              <w:bottom w:val="single" w:sz="2" w:space="0" w:color="808080"/>
              <w:right w:val="single" w:sz="4" w:space="0" w:color="808080"/>
            </w:tcBorders>
          </w:tcPr>
          <w:p>
            <w:pPr>
              <w:pStyle w:val="Style19"/>
              <w:bidi w:val="0"/>
              <w:jc w:val="left"/>
              <w:rPr>
                <w:sz w:val="16"/>
              </w:rPr>
            </w:pPr>
            <w:r>
              <w:rPr>
                <w:sz w:val="16"/>
              </w:rPr>
              <w:t>0.707</w:t>
            </w:r>
          </w:p>
        </w:tc>
        <w:tc>
          <w:tcPr>
            <w:tcW w:w="639" w:type="dxa"/>
            <w:tcBorders>
              <w:left w:val="single" w:sz="2" w:space="0" w:color="808080"/>
              <w:bottom w:val="single" w:sz="2" w:space="0" w:color="808080"/>
              <w:right w:val="single" w:sz="4" w:space="0" w:color="808080"/>
            </w:tcBorders>
          </w:tcPr>
          <w:p>
            <w:pPr>
              <w:pStyle w:val="Style19"/>
              <w:bidi w:val="0"/>
              <w:jc w:val="left"/>
              <w:rPr>
                <w:sz w:val="16"/>
              </w:rPr>
            </w:pPr>
            <w:r>
              <w:rPr>
                <w:sz w:val="16"/>
              </w:rPr>
              <w:t>0.848</w:t>
            </w:r>
          </w:p>
        </w:tc>
        <w:tc>
          <w:tcPr>
            <w:tcW w:w="508"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0.771</w:t>
            </w:r>
          </w:p>
        </w:tc>
        <w:tc>
          <w:tcPr>
            <w:tcW w:w="532" w:type="dxa"/>
            <w:tcBorders>
              <w:left w:val="single" w:sz="2" w:space="0" w:color="808080"/>
              <w:bottom w:val="single" w:sz="2" w:space="0" w:color="808080"/>
              <w:right w:val="single" w:sz="4" w:space="0" w:color="808080"/>
            </w:tcBorders>
          </w:tcPr>
          <w:p>
            <w:pPr>
              <w:pStyle w:val="Style19"/>
              <w:bidi w:val="0"/>
              <w:jc w:val="left"/>
              <w:rPr>
                <w:sz w:val="16"/>
              </w:rPr>
            </w:pPr>
            <w:r>
              <w:rPr>
                <w:sz w:val="16"/>
              </w:rPr>
              <w:t>0.627</w:t>
            </w:r>
          </w:p>
        </w:tc>
        <w:tc>
          <w:tcPr>
            <w:tcW w:w="1147" w:type="dxa"/>
            <w:tcBorders>
              <w:left w:val="single" w:sz="2" w:space="0" w:color="808080"/>
              <w:bottom w:val="single" w:sz="2" w:space="0" w:color="808080"/>
              <w:right w:val="single" w:sz="4" w:space="0" w:color="808080"/>
            </w:tcBorders>
          </w:tcPr>
          <w:p>
            <w:pPr>
              <w:pStyle w:val="Style19"/>
              <w:bidi w:val="0"/>
              <w:jc w:val="left"/>
              <w:rPr>
                <w:sz w:val="16"/>
              </w:rPr>
            </w:pPr>
            <w:r>
              <w:rPr>
                <w:sz w:val="16"/>
              </w:rPr>
              <w:t>0.709–0.834</w:t>
            </w:r>
          </w:p>
        </w:tc>
        <w:tc>
          <w:tcPr>
            <w:tcW w:w="2049" w:type="dxa"/>
            <w:tcBorders>
              <w:left w:val="single" w:sz="2" w:space="0" w:color="808080"/>
              <w:bottom w:val="single" w:sz="2" w:space="0" w:color="808080"/>
              <w:right w:val="single" w:sz="4" w:space="0" w:color="808080"/>
            </w:tcBorders>
          </w:tcPr>
          <w:p>
            <w:pPr>
              <w:pStyle w:val="Style19"/>
              <w:bidi w:val="0"/>
              <w:jc w:val="left"/>
              <w:rPr>
                <w:sz w:val="16"/>
              </w:rPr>
            </w:pPr>
            <w:r>
              <w:rPr>
                <w:sz w:val="16"/>
              </w:rPr>
              <w:t>0.066</w:t>
            </w:r>
          </w:p>
        </w:tc>
      </w:tr>
      <w:tr>
        <w:trPr/>
        <w:tc>
          <w:tcPr>
            <w:tcW w:w="1794" w:type="dxa"/>
            <w:tcBorders>
              <w:left w:val="single" w:sz="4" w:space="0" w:color="808080"/>
              <w:bottom w:val="single" w:sz="2" w:space="0" w:color="808080"/>
              <w:right w:val="single" w:sz="4" w:space="0" w:color="808080"/>
            </w:tcBorders>
          </w:tcPr>
          <w:p>
            <w:pPr>
              <w:pStyle w:val="Style19"/>
              <w:bidi w:val="0"/>
              <w:jc w:val="left"/>
              <w:rPr>
                <w:sz w:val="16"/>
              </w:rPr>
            </w:pPr>
            <w:r>
              <w:rPr>
                <w:sz w:val="16"/>
              </w:rPr>
              <w:t>RandomForest, порог P(MD)</w:t>
            </w:r>
          </w:p>
        </w:tc>
        <w:tc>
          <w:tcPr>
            <w:tcW w:w="217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6"/>
              </w:rPr>
              <w:t>P(MD) &gt;= 0.36</w:t>
            </w:r>
          </w:p>
        </w:tc>
        <w:tc>
          <w:tcPr>
            <w:tcW w:w="486" w:type="dxa"/>
            <w:tcBorders>
              <w:left w:val="single" w:sz="2" w:space="0" w:color="808080"/>
              <w:bottom w:val="single" w:sz="2" w:space="0" w:color="808080"/>
              <w:right w:val="single" w:sz="4" w:space="0" w:color="808080"/>
            </w:tcBorders>
          </w:tcPr>
          <w:p>
            <w:pPr>
              <w:pStyle w:val="Style19"/>
              <w:bidi w:val="0"/>
              <w:jc w:val="left"/>
              <w:rPr>
                <w:sz w:val="16"/>
              </w:rPr>
            </w:pPr>
            <w:r>
              <w:rPr>
                <w:sz w:val="16"/>
              </w:rPr>
              <w:t>0.860</w:t>
            </w:r>
          </w:p>
        </w:tc>
        <w:tc>
          <w:tcPr>
            <w:tcW w:w="879" w:type="dxa"/>
            <w:tcBorders>
              <w:left w:val="single" w:sz="2" w:space="0" w:color="808080"/>
              <w:bottom w:val="single" w:sz="2" w:space="0" w:color="808080"/>
              <w:right w:val="single" w:sz="4" w:space="0" w:color="808080"/>
            </w:tcBorders>
          </w:tcPr>
          <w:p>
            <w:pPr>
              <w:pStyle w:val="Style19"/>
              <w:bidi w:val="0"/>
              <w:jc w:val="left"/>
              <w:rPr>
                <w:sz w:val="16"/>
              </w:rPr>
            </w:pPr>
            <w:r>
              <w:rPr>
                <w:sz w:val="16"/>
              </w:rPr>
              <w:t>0.710</w:t>
            </w:r>
          </w:p>
        </w:tc>
        <w:tc>
          <w:tcPr>
            <w:tcW w:w="639" w:type="dxa"/>
            <w:tcBorders>
              <w:left w:val="single" w:sz="2" w:space="0" w:color="808080"/>
              <w:bottom w:val="single" w:sz="2" w:space="0" w:color="808080"/>
              <w:right w:val="single" w:sz="4" w:space="0" w:color="808080"/>
            </w:tcBorders>
          </w:tcPr>
          <w:p>
            <w:pPr>
              <w:pStyle w:val="Style19"/>
              <w:bidi w:val="0"/>
              <w:jc w:val="left"/>
              <w:rPr>
                <w:sz w:val="16"/>
              </w:rPr>
            </w:pPr>
            <w:r>
              <w:rPr>
                <w:sz w:val="16"/>
              </w:rPr>
              <w:t>0.861</w:t>
            </w:r>
          </w:p>
        </w:tc>
        <w:tc>
          <w:tcPr>
            <w:tcW w:w="508"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0.778</w:t>
            </w:r>
          </w:p>
        </w:tc>
        <w:tc>
          <w:tcPr>
            <w:tcW w:w="532" w:type="dxa"/>
            <w:tcBorders>
              <w:left w:val="single" w:sz="2" w:space="0" w:color="808080"/>
              <w:bottom w:val="single" w:sz="2" w:space="0" w:color="808080"/>
              <w:right w:val="single" w:sz="4" w:space="0" w:color="808080"/>
            </w:tcBorders>
          </w:tcPr>
          <w:p>
            <w:pPr>
              <w:pStyle w:val="Style19"/>
              <w:bidi w:val="0"/>
              <w:jc w:val="left"/>
              <w:rPr>
                <w:sz w:val="16"/>
              </w:rPr>
            </w:pPr>
            <w:r>
              <w:rPr>
                <w:sz w:val="16"/>
              </w:rPr>
              <w:t>0.637</w:t>
            </w:r>
          </w:p>
        </w:tc>
        <w:tc>
          <w:tcPr>
            <w:tcW w:w="1147" w:type="dxa"/>
            <w:tcBorders>
              <w:left w:val="single" w:sz="2" w:space="0" w:color="808080"/>
              <w:bottom w:val="single" w:sz="2" w:space="0" w:color="808080"/>
              <w:right w:val="single" w:sz="4" w:space="0" w:color="808080"/>
            </w:tcBorders>
          </w:tcPr>
          <w:p>
            <w:pPr>
              <w:pStyle w:val="Style19"/>
              <w:bidi w:val="0"/>
              <w:jc w:val="left"/>
              <w:rPr>
                <w:sz w:val="16"/>
              </w:rPr>
            </w:pPr>
            <w:r>
              <w:rPr>
                <w:sz w:val="16"/>
              </w:rPr>
              <w:t>0.710–0.843</w:t>
            </w:r>
          </w:p>
        </w:tc>
        <w:tc>
          <w:tcPr>
            <w:tcW w:w="2049" w:type="dxa"/>
            <w:tcBorders>
              <w:left w:val="single" w:sz="2" w:space="0" w:color="808080"/>
              <w:bottom w:val="single" w:sz="2" w:space="0" w:color="808080"/>
              <w:right w:val="single" w:sz="4" w:space="0" w:color="808080"/>
            </w:tcBorders>
          </w:tcPr>
          <w:p>
            <w:pPr>
              <w:pStyle w:val="Style19"/>
              <w:bidi w:val="0"/>
              <w:jc w:val="left"/>
              <w:rPr>
                <w:sz w:val="16"/>
              </w:rPr>
            </w:pPr>
            <w:r>
              <w:rPr>
                <w:sz w:val="16"/>
              </w:rPr>
              <w:t>0.057</w:t>
            </w:r>
          </w:p>
        </w:tc>
      </w:tr>
      <w:tr>
        <w:trPr/>
        <w:tc>
          <w:tcPr>
            <w:tcW w:w="1794" w:type="dxa"/>
            <w:tcBorders>
              <w:left w:val="single" w:sz="4" w:space="0" w:color="808080"/>
              <w:bottom w:val="single" w:sz="2" w:space="0" w:color="808080"/>
              <w:right w:val="single" w:sz="4" w:space="0" w:color="808080"/>
            </w:tcBorders>
          </w:tcPr>
          <w:p>
            <w:pPr>
              <w:pStyle w:val="Style19"/>
              <w:bidi w:val="0"/>
              <w:jc w:val="left"/>
              <w:rPr>
                <w:sz w:val="16"/>
              </w:rPr>
            </w:pPr>
            <w:r>
              <w:rPr>
                <w:sz w:val="16"/>
              </w:rPr>
              <w:t>окно FDI × NDVI (4 порога)</w:t>
            </w:r>
          </w:p>
        </w:tc>
        <w:tc>
          <w:tcPr>
            <w:tcW w:w="217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6"/>
              </w:rPr>
              <w:t>FDI in [0.​0234, 0.​11202], NDVI in [-0.​06544, inf]</w:t>
            </w:r>
          </w:p>
        </w:tc>
        <w:tc>
          <w:tcPr>
            <w:tcW w:w="486" w:type="dxa"/>
            <w:tcBorders>
              <w:left w:val="single" w:sz="2" w:space="0" w:color="808080"/>
              <w:bottom w:val="single" w:sz="2" w:space="0" w:color="808080"/>
              <w:right w:val="single" w:sz="4" w:space="0" w:color="808080"/>
            </w:tcBorders>
          </w:tcPr>
          <w:p>
            <w:pPr>
              <w:pStyle w:val="Style19"/>
              <w:bidi w:val="0"/>
              <w:jc w:val="left"/>
              <w:rPr>
                <w:sz w:val="16"/>
              </w:rPr>
            </w:pPr>
            <w:r>
              <w:rPr>
                <w:sz w:val="16"/>
              </w:rPr>
              <w:t>0.415</w:t>
            </w:r>
          </w:p>
        </w:tc>
        <w:tc>
          <w:tcPr>
            <w:tcW w:w="879" w:type="dxa"/>
            <w:tcBorders>
              <w:left w:val="single" w:sz="2" w:space="0" w:color="808080"/>
              <w:bottom w:val="single" w:sz="2" w:space="0" w:color="808080"/>
              <w:right w:val="single" w:sz="4" w:space="0" w:color="808080"/>
            </w:tcBorders>
          </w:tcPr>
          <w:p>
            <w:pPr>
              <w:pStyle w:val="Style19"/>
              <w:bidi w:val="0"/>
              <w:jc w:val="left"/>
              <w:rPr>
                <w:sz w:val="16"/>
              </w:rPr>
            </w:pPr>
            <w:r>
              <w:rPr>
                <w:sz w:val="16"/>
              </w:rPr>
              <w:t>0.022</w:t>
            </w:r>
          </w:p>
        </w:tc>
        <w:tc>
          <w:tcPr>
            <w:tcW w:w="639" w:type="dxa"/>
            <w:tcBorders>
              <w:left w:val="single" w:sz="2" w:space="0" w:color="808080"/>
              <w:bottom w:val="single" w:sz="2" w:space="0" w:color="808080"/>
              <w:right w:val="single" w:sz="4" w:space="0" w:color="808080"/>
            </w:tcBorders>
          </w:tcPr>
          <w:p>
            <w:pPr>
              <w:pStyle w:val="Style19"/>
              <w:bidi w:val="0"/>
              <w:jc w:val="left"/>
              <w:rPr>
                <w:sz w:val="16"/>
              </w:rPr>
            </w:pPr>
            <w:r>
              <w:rPr>
                <w:sz w:val="16"/>
              </w:rPr>
              <w:t>0.580</w:t>
            </w:r>
          </w:p>
        </w:tc>
        <w:tc>
          <w:tcPr>
            <w:tcW w:w="508"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0.042</w:t>
            </w:r>
          </w:p>
        </w:tc>
        <w:tc>
          <w:tcPr>
            <w:tcW w:w="532" w:type="dxa"/>
            <w:tcBorders>
              <w:left w:val="single" w:sz="2" w:space="0" w:color="808080"/>
              <w:bottom w:val="single" w:sz="2" w:space="0" w:color="808080"/>
              <w:right w:val="single" w:sz="4" w:space="0" w:color="808080"/>
            </w:tcBorders>
          </w:tcPr>
          <w:p>
            <w:pPr>
              <w:pStyle w:val="Style19"/>
              <w:bidi w:val="0"/>
              <w:jc w:val="left"/>
              <w:rPr>
                <w:sz w:val="16"/>
              </w:rPr>
            </w:pPr>
            <w:r>
              <w:rPr>
                <w:sz w:val="16"/>
              </w:rPr>
              <w:t>0.022</w:t>
            </w:r>
          </w:p>
        </w:tc>
        <w:tc>
          <w:tcPr>
            <w:tcW w:w="1147" w:type="dxa"/>
            <w:tcBorders>
              <w:left w:val="single" w:sz="2" w:space="0" w:color="808080"/>
              <w:bottom w:val="single" w:sz="2" w:space="0" w:color="808080"/>
              <w:right w:val="single" w:sz="4" w:space="0" w:color="808080"/>
            </w:tcBorders>
          </w:tcPr>
          <w:p>
            <w:pPr>
              <w:pStyle w:val="Style19"/>
              <w:bidi w:val="0"/>
              <w:jc w:val="left"/>
              <w:rPr>
                <w:sz w:val="16"/>
              </w:rPr>
            </w:pPr>
            <w:r>
              <w:rPr>
                <w:sz w:val="16"/>
              </w:rPr>
              <w:t>0.017–0.312</w:t>
            </w:r>
          </w:p>
        </w:tc>
        <w:tc>
          <w:tcPr>
            <w:tcW w:w="2049" w:type="dxa"/>
            <w:tcBorders>
              <w:left w:val="single" w:sz="2" w:space="0" w:color="808080"/>
              <w:bottom w:val="single" w:sz="2" w:space="0" w:color="808080"/>
              <w:right w:val="single" w:sz="4" w:space="0" w:color="808080"/>
            </w:tcBorders>
          </w:tcPr>
          <w:p>
            <w:pPr>
              <w:pStyle w:val="Style19"/>
              <w:bidi w:val="0"/>
              <w:jc w:val="left"/>
              <w:rPr>
                <w:sz w:val="16"/>
              </w:rPr>
            </w:pPr>
            <w:r>
              <w:rPr>
                <w:sz w:val="16"/>
              </w:rPr>
              <w:t>1.774</w:t>
            </w:r>
          </w:p>
        </w:tc>
      </w:tr>
      <w:tr>
        <w:trPr/>
        <w:tc>
          <w:tcPr>
            <w:tcW w:w="1794" w:type="dxa"/>
            <w:tcBorders>
              <w:left w:val="single" w:sz="4" w:space="0" w:color="808080"/>
              <w:bottom w:val="single" w:sz="2" w:space="0" w:color="808080"/>
              <w:right w:val="single" w:sz="4" w:space="0" w:color="808080"/>
            </w:tcBorders>
          </w:tcPr>
          <w:p>
            <w:pPr>
              <w:pStyle w:val="Style19"/>
              <w:bidi w:val="0"/>
              <w:jc w:val="left"/>
              <w:rPr>
                <w:sz w:val="16"/>
              </w:rPr>
            </w:pPr>
            <w:r>
              <w:rPr>
                <w:sz w:val="16"/>
              </w:rPr>
              <w:t>интервал FDI (2 порога)</w:t>
            </w:r>
          </w:p>
        </w:tc>
        <w:tc>
          <w:tcPr>
            <w:tcW w:w="217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6"/>
              </w:rPr>
              <w:t>FDI in [0.​03027, 0.​05919]</w:t>
            </w:r>
          </w:p>
        </w:tc>
        <w:tc>
          <w:tcPr>
            <w:tcW w:w="486" w:type="dxa"/>
            <w:tcBorders>
              <w:left w:val="single" w:sz="2" w:space="0" w:color="808080"/>
              <w:bottom w:val="single" w:sz="2" w:space="0" w:color="808080"/>
              <w:right w:val="single" w:sz="4" w:space="0" w:color="808080"/>
            </w:tcBorders>
          </w:tcPr>
          <w:p>
            <w:pPr>
              <w:pStyle w:val="Style19"/>
              <w:bidi w:val="0"/>
              <w:jc w:val="left"/>
              <w:rPr>
                <w:sz w:val="16"/>
              </w:rPr>
            </w:pPr>
            <w:r>
              <w:rPr>
                <w:sz w:val="16"/>
              </w:rPr>
              <w:t>0.323</w:t>
            </w:r>
          </w:p>
        </w:tc>
        <w:tc>
          <w:tcPr>
            <w:tcW w:w="879" w:type="dxa"/>
            <w:tcBorders>
              <w:left w:val="single" w:sz="2" w:space="0" w:color="808080"/>
              <w:bottom w:val="single" w:sz="2" w:space="0" w:color="808080"/>
              <w:right w:val="single" w:sz="4" w:space="0" w:color="808080"/>
            </w:tcBorders>
          </w:tcPr>
          <w:p>
            <w:pPr>
              <w:pStyle w:val="Style19"/>
              <w:bidi w:val="0"/>
              <w:jc w:val="left"/>
              <w:rPr>
                <w:sz w:val="16"/>
              </w:rPr>
            </w:pPr>
            <w:r>
              <w:rPr>
                <w:sz w:val="16"/>
              </w:rPr>
              <w:t>0.013</w:t>
            </w:r>
          </w:p>
        </w:tc>
        <w:tc>
          <w:tcPr>
            <w:tcW w:w="639" w:type="dxa"/>
            <w:tcBorders>
              <w:left w:val="single" w:sz="2" w:space="0" w:color="808080"/>
              <w:bottom w:val="single" w:sz="2" w:space="0" w:color="808080"/>
              <w:right w:val="single" w:sz="4" w:space="0" w:color="808080"/>
            </w:tcBorders>
          </w:tcPr>
          <w:p>
            <w:pPr>
              <w:pStyle w:val="Style19"/>
              <w:bidi w:val="0"/>
              <w:jc w:val="left"/>
              <w:rPr>
                <w:sz w:val="16"/>
              </w:rPr>
            </w:pPr>
            <w:r>
              <w:rPr>
                <w:sz w:val="16"/>
              </w:rPr>
              <w:t>0.457</w:t>
            </w:r>
          </w:p>
        </w:tc>
        <w:tc>
          <w:tcPr>
            <w:tcW w:w="508"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0.025</w:t>
            </w:r>
          </w:p>
        </w:tc>
        <w:tc>
          <w:tcPr>
            <w:tcW w:w="532" w:type="dxa"/>
            <w:tcBorders>
              <w:left w:val="single" w:sz="2" w:space="0" w:color="808080"/>
              <w:bottom w:val="single" w:sz="2" w:space="0" w:color="808080"/>
              <w:right w:val="single" w:sz="4" w:space="0" w:color="808080"/>
            </w:tcBorders>
          </w:tcPr>
          <w:p>
            <w:pPr>
              <w:pStyle w:val="Style19"/>
              <w:bidi w:val="0"/>
              <w:jc w:val="left"/>
              <w:rPr>
                <w:sz w:val="16"/>
              </w:rPr>
            </w:pPr>
            <w:r>
              <w:rPr>
                <w:sz w:val="16"/>
              </w:rPr>
              <w:t>0.013</w:t>
            </w:r>
          </w:p>
        </w:tc>
        <w:tc>
          <w:tcPr>
            <w:tcW w:w="1147" w:type="dxa"/>
            <w:tcBorders>
              <w:left w:val="single" w:sz="2" w:space="0" w:color="808080"/>
              <w:bottom w:val="single" w:sz="2" w:space="0" w:color="808080"/>
              <w:right w:val="single" w:sz="4" w:space="0" w:color="808080"/>
            </w:tcBorders>
          </w:tcPr>
          <w:p>
            <w:pPr>
              <w:pStyle w:val="Style19"/>
              <w:bidi w:val="0"/>
              <w:jc w:val="left"/>
              <w:rPr>
                <w:sz w:val="16"/>
              </w:rPr>
            </w:pPr>
            <w:r>
              <w:rPr>
                <w:sz w:val="16"/>
              </w:rPr>
              <w:t>0.011–0.092</w:t>
            </w:r>
          </w:p>
        </w:tc>
        <w:tc>
          <w:tcPr>
            <w:tcW w:w="2049" w:type="dxa"/>
            <w:tcBorders>
              <w:left w:val="single" w:sz="2" w:space="0" w:color="808080"/>
              <w:bottom w:val="single" w:sz="2" w:space="0" w:color="808080"/>
              <w:right w:val="single" w:sz="4" w:space="0" w:color="808080"/>
            </w:tcBorders>
          </w:tcPr>
          <w:p>
            <w:pPr>
              <w:pStyle w:val="Style19"/>
              <w:bidi w:val="0"/>
              <w:jc w:val="left"/>
              <w:rPr>
                <w:sz w:val="16"/>
              </w:rPr>
            </w:pPr>
            <w:r>
              <w:rPr>
                <w:sz w:val="16"/>
              </w:rPr>
              <w:t>1.838</w:t>
            </w:r>
          </w:p>
        </w:tc>
      </w:tr>
      <w:tr>
        <w:trPr/>
        <w:tc>
          <w:tcPr>
            <w:tcW w:w="1794" w:type="dxa"/>
            <w:tcBorders>
              <w:left w:val="single" w:sz="4" w:space="0" w:color="808080"/>
              <w:bottom w:val="single" w:sz="2" w:space="0" w:color="808080"/>
              <w:right w:val="single" w:sz="4" w:space="0" w:color="808080"/>
            </w:tcBorders>
          </w:tcPr>
          <w:p>
            <w:pPr>
              <w:pStyle w:val="Style19"/>
              <w:bidi w:val="0"/>
              <w:jc w:val="left"/>
              <w:rPr>
                <w:sz w:val="16"/>
              </w:rPr>
            </w:pPr>
            <w:r>
              <w:rPr>
                <w:sz w:val="16"/>
              </w:rPr>
              <w:t>один порог FDI</w:t>
            </w:r>
          </w:p>
        </w:tc>
        <w:tc>
          <w:tcPr>
            <w:tcW w:w="217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6"/>
              </w:rPr>
              <w:t>FDI &lt;= 0.08186</w:t>
            </w:r>
          </w:p>
        </w:tc>
        <w:tc>
          <w:tcPr>
            <w:tcW w:w="486" w:type="dxa"/>
            <w:tcBorders>
              <w:left w:val="single" w:sz="2" w:space="0" w:color="808080"/>
              <w:bottom w:val="single" w:sz="2" w:space="0" w:color="808080"/>
              <w:right w:val="single" w:sz="4" w:space="0" w:color="808080"/>
            </w:tcBorders>
          </w:tcPr>
          <w:p>
            <w:pPr>
              <w:pStyle w:val="Style19"/>
              <w:bidi w:val="0"/>
              <w:jc w:val="left"/>
              <w:rPr>
                <w:sz w:val="16"/>
              </w:rPr>
            </w:pPr>
            <w:r>
              <w:rPr>
                <w:sz w:val="16"/>
              </w:rPr>
              <w:t>0.020</w:t>
            </w:r>
          </w:p>
        </w:tc>
        <w:tc>
          <w:tcPr>
            <w:tcW w:w="879" w:type="dxa"/>
            <w:tcBorders>
              <w:left w:val="single" w:sz="2" w:space="0" w:color="808080"/>
              <w:bottom w:val="single" w:sz="2" w:space="0" w:color="808080"/>
              <w:right w:val="single" w:sz="4" w:space="0" w:color="808080"/>
            </w:tcBorders>
          </w:tcPr>
          <w:p>
            <w:pPr>
              <w:pStyle w:val="Style19"/>
              <w:bidi w:val="0"/>
              <w:jc w:val="left"/>
              <w:rPr>
                <w:sz w:val="16"/>
              </w:rPr>
            </w:pPr>
            <w:r>
              <w:rPr>
                <w:sz w:val="16"/>
              </w:rPr>
              <w:t>0.003</w:t>
            </w:r>
          </w:p>
        </w:tc>
        <w:tc>
          <w:tcPr>
            <w:tcW w:w="639" w:type="dxa"/>
            <w:tcBorders>
              <w:left w:val="single" w:sz="2" w:space="0" w:color="808080"/>
              <w:bottom w:val="single" w:sz="2" w:space="0" w:color="808080"/>
              <w:right w:val="single" w:sz="4" w:space="0" w:color="808080"/>
            </w:tcBorders>
          </w:tcPr>
          <w:p>
            <w:pPr>
              <w:pStyle w:val="Style19"/>
              <w:bidi w:val="0"/>
              <w:jc w:val="left"/>
              <w:rPr>
                <w:sz w:val="16"/>
              </w:rPr>
            </w:pPr>
            <w:r>
              <w:rPr>
                <w:sz w:val="16"/>
              </w:rPr>
              <w:t>0.971</w:t>
            </w:r>
          </w:p>
        </w:tc>
        <w:tc>
          <w:tcPr>
            <w:tcW w:w="508" w:type="dxa"/>
            <w:tcBorders>
              <w:left w:val="single" w:sz="2" w:space="0" w:color="808080"/>
              <w:bottom w:val="single" w:sz="2" w:space="0" w:color="808080"/>
              <w:right w:val="single" w:sz="4" w:space="0" w:color="808080"/>
            </w:tcBorders>
          </w:tcPr>
          <w:p>
            <w:pPr>
              <w:pStyle w:val="Style19"/>
              <w:bidi w:val="0"/>
              <w:jc w:val="left"/>
              <w:rPr>
                <w:b/>
                <w:sz w:val="16"/>
              </w:rPr>
            </w:pPr>
            <w:r>
              <w:rPr>
                <w:b/>
                <w:sz w:val="16"/>
              </w:rPr>
              <w:t>0.006</w:t>
            </w:r>
          </w:p>
        </w:tc>
        <w:tc>
          <w:tcPr>
            <w:tcW w:w="532" w:type="dxa"/>
            <w:tcBorders>
              <w:left w:val="single" w:sz="2" w:space="0" w:color="808080"/>
              <w:bottom w:val="single" w:sz="2" w:space="0" w:color="808080"/>
              <w:right w:val="single" w:sz="4" w:space="0" w:color="808080"/>
            </w:tcBorders>
          </w:tcPr>
          <w:p>
            <w:pPr>
              <w:pStyle w:val="Style19"/>
              <w:bidi w:val="0"/>
              <w:jc w:val="left"/>
              <w:rPr>
                <w:sz w:val="16"/>
              </w:rPr>
            </w:pPr>
            <w:r>
              <w:rPr>
                <w:sz w:val="16"/>
              </w:rPr>
              <w:t>0.003</w:t>
            </w:r>
          </w:p>
        </w:tc>
        <w:tc>
          <w:tcPr>
            <w:tcW w:w="1147" w:type="dxa"/>
            <w:tcBorders>
              <w:left w:val="single" w:sz="2" w:space="0" w:color="808080"/>
              <w:bottom w:val="single" w:sz="2" w:space="0" w:color="808080"/>
              <w:right w:val="single" w:sz="4" w:space="0" w:color="808080"/>
            </w:tcBorders>
          </w:tcPr>
          <w:p>
            <w:pPr>
              <w:pStyle w:val="Style19"/>
              <w:bidi w:val="0"/>
              <w:jc w:val="left"/>
              <w:rPr>
                <w:sz w:val="16"/>
              </w:rPr>
            </w:pPr>
            <w:r>
              <w:rPr>
                <w:sz w:val="16"/>
              </w:rPr>
              <w:t>0.003–0.012</w:t>
            </w:r>
          </w:p>
        </w:tc>
        <w:tc>
          <w:tcPr>
            <w:tcW w:w="2049" w:type="dxa"/>
            <w:tcBorders>
              <w:left w:val="single" w:sz="2" w:space="0" w:color="808080"/>
              <w:bottom w:val="single" w:sz="2" w:space="0" w:color="808080"/>
              <w:right w:val="single" w:sz="4" w:space="0" w:color="808080"/>
            </w:tcBorders>
          </w:tcPr>
          <w:p>
            <w:pPr>
              <w:pStyle w:val="Style19"/>
              <w:bidi w:val="0"/>
              <w:jc w:val="left"/>
              <w:rPr>
                <w:sz w:val="16"/>
              </w:rPr>
            </w:pPr>
            <w:r>
              <w:rPr>
                <w:sz w:val="16"/>
              </w:rPr>
              <w:t>94.943</w:t>
            </w:r>
          </w:p>
        </w:tc>
      </w:tr>
      <w:tr>
        <w:trPr/>
        <w:tc>
          <w:tcPr>
            <w:tcW w:w="1794" w:type="dxa"/>
            <w:tcBorders>
              <w:left w:val="single" w:sz="4" w:space="0" w:color="808080"/>
              <w:bottom w:val="single" w:sz="4" w:space="0" w:color="808080"/>
              <w:right w:val="single" w:sz="4" w:space="0" w:color="808080"/>
            </w:tcBorders>
          </w:tcPr>
          <w:p>
            <w:pPr>
              <w:pStyle w:val="Style19"/>
              <w:bidi w:val="0"/>
              <w:jc w:val="left"/>
              <w:rPr>
                <w:sz w:val="16"/>
              </w:rPr>
            </w:pPr>
            <w:r>
              <w:rPr>
                <w:sz w:val="16"/>
              </w:rPr>
              <w:t>один порог NDVI</w:t>
            </w:r>
          </w:p>
        </w:tc>
        <w:tc>
          <w:tcPr>
            <w:tcW w:w="2171" w:type="dxa"/>
            <w:tcBorders>
              <w:left w:val="single" w:sz="2" w:space="0" w:color="808080"/>
              <w:bottom w:val="single" w:sz="4" w:space="0" w:color="808080"/>
              <w:right w:val="single" w:sz="4" w:space="0" w:color="808080"/>
            </w:tcBorders>
          </w:tcPr>
          <w:p>
            <w:pPr>
              <w:pStyle w:val="Style19"/>
              <w:widowControl w:val="false"/>
              <w:suppressLineNumbers/>
              <w:bidi w:val="0"/>
              <w:jc w:val="left"/>
              <w:rPr/>
            </w:pPr>
            <w:r>
              <w:rPr>
                <w:rStyle w:val="Style11"/>
                <w:sz w:val="16"/>
              </w:rPr>
              <w:t>NDVI &gt;= 0.02161</w:t>
            </w:r>
          </w:p>
        </w:tc>
        <w:tc>
          <w:tcPr>
            <w:tcW w:w="486" w:type="dxa"/>
            <w:tcBorders>
              <w:left w:val="single" w:sz="2" w:space="0" w:color="808080"/>
              <w:bottom w:val="single" w:sz="4" w:space="0" w:color="808080"/>
              <w:right w:val="single" w:sz="4" w:space="0" w:color="808080"/>
            </w:tcBorders>
          </w:tcPr>
          <w:p>
            <w:pPr>
              <w:pStyle w:val="Style19"/>
              <w:bidi w:val="0"/>
              <w:jc w:val="left"/>
              <w:rPr>
                <w:sz w:val="16"/>
              </w:rPr>
            </w:pPr>
            <w:r>
              <w:rPr>
                <w:sz w:val="16"/>
              </w:rPr>
              <w:t>0.168</w:t>
            </w:r>
          </w:p>
        </w:tc>
        <w:tc>
          <w:tcPr>
            <w:tcW w:w="879" w:type="dxa"/>
            <w:tcBorders>
              <w:left w:val="single" w:sz="2" w:space="0" w:color="808080"/>
              <w:bottom w:val="single" w:sz="4" w:space="0" w:color="808080"/>
              <w:right w:val="single" w:sz="4" w:space="0" w:color="808080"/>
            </w:tcBorders>
          </w:tcPr>
          <w:p>
            <w:pPr>
              <w:pStyle w:val="Style19"/>
              <w:bidi w:val="0"/>
              <w:jc w:val="left"/>
              <w:rPr>
                <w:sz w:val="16"/>
              </w:rPr>
            </w:pPr>
            <w:r>
              <w:rPr>
                <w:sz w:val="16"/>
              </w:rPr>
              <w:t>0.012</w:t>
            </w:r>
          </w:p>
        </w:tc>
        <w:tc>
          <w:tcPr>
            <w:tcW w:w="639" w:type="dxa"/>
            <w:tcBorders>
              <w:left w:val="single" w:sz="2" w:space="0" w:color="808080"/>
              <w:bottom w:val="single" w:sz="4" w:space="0" w:color="808080"/>
              <w:right w:val="single" w:sz="4" w:space="0" w:color="808080"/>
            </w:tcBorders>
          </w:tcPr>
          <w:p>
            <w:pPr>
              <w:pStyle w:val="Style19"/>
              <w:bidi w:val="0"/>
              <w:jc w:val="left"/>
              <w:rPr>
                <w:sz w:val="16"/>
              </w:rPr>
            </w:pPr>
            <w:r>
              <w:rPr>
                <w:sz w:val="16"/>
              </w:rPr>
              <w:t>0.247</w:t>
            </w:r>
          </w:p>
        </w:tc>
        <w:tc>
          <w:tcPr>
            <w:tcW w:w="508" w:type="dxa"/>
            <w:tcBorders>
              <w:left w:val="single" w:sz="2" w:space="0" w:color="808080"/>
              <w:bottom w:val="single" w:sz="4" w:space="0" w:color="808080"/>
              <w:right w:val="single" w:sz="4" w:space="0" w:color="808080"/>
            </w:tcBorders>
          </w:tcPr>
          <w:p>
            <w:pPr>
              <w:pStyle w:val="Style19"/>
              <w:bidi w:val="0"/>
              <w:jc w:val="left"/>
              <w:rPr>
                <w:b/>
                <w:sz w:val="16"/>
              </w:rPr>
            </w:pPr>
            <w:r>
              <w:rPr>
                <w:b/>
                <w:sz w:val="16"/>
              </w:rPr>
              <w:t>0.024</w:t>
            </w:r>
          </w:p>
        </w:tc>
        <w:tc>
          <w:tcPr>
            <w:tcW w:w="532" w:type="dxa"/>
            <w:tcBorders>
              <w:left w:val="single" w:sz="2" w:space="0" w:color="808080"/>
              <w:bottom w:val="single" w:sz="4" w:space="0" w:color="808080"/>
              <w:right w:val="single" w:sz="4" w:space="0" w:color="808080"/>
            </w:tcBorders>
          </w:tcPr>
          <w:p>
            <w:pPr>
              <w:pStyle w:val="Style19"/>
              <w:bidi w:val="0"/>
              <w:jc w:val="left"/>
              <w:rPr>
                <w:sz w:val="16"/>
              </w:rPr>
            </w:pPr>
            <w:r>
              <w:rPr>
                <w:sz w:val="16"/>
              </w:rPr>
              <w:t>0.012</w:t>
            </w:r>
          </w:p>
        </w:tc>
        <w:tc>
          <w:tcPr>
            <w:tcW w:w="1147" w:type="dxa"/>
            <w:tcBorders>
              <w:left w:val="single" w:sz="2" w:space="0" w:color="808080"/>
              <w:bottom w:val="single" w:sz="4" w:space="0" w:color="808080"/>
              <w:right w:val="single" w:sz="4" w:space="0" w:color="808080"/>
            </w:tcBorders>
          </w:tcPr>
          <w:p>
            <w:pPr>
              <w:pStyle w:val="Style19"/>
              <w:bidi w:val="0"/>
              <w:jc w:val="left"/>
              <w:rPr>
                <w:sz w:val="16"/>
              </w:rPr>
            </w:pPr>
            <w:r>
              <w:rPr>
                <w:sz w:val="16"/>
              </w:rPr>
              <w:t>0.007–0.078</w:t>
            </w:r>
          </w:p>
        </w:tc>
        <w:tc>
          <w:tcPr>
            <w:tcW w:w="2049" w:type="dxa"/>
            <w:tcBorders>
              <w:left w:val="single" w:sz="2" w:space="0" w:color="808080"/>
              <w:bottom w:val="single" w:sz="4" w:space="0" w:color="808080"/>
              <w:right w:val="single" w:sz="4" w:space="0" w:color="808080"/>
            </w:tcBorders>
          </w:tcPr>
          <w:p>
            <w:pPr>
              <w:pStyle w:val="Style19"/>
              <w:bidi w:val="0"/>
              <w:jc w:val="left"/>
              <w:rPr>
                <w:sz w:val="16"/>
              </w:rPr>
            </w:pPr>
            <w:r>
              <w:rPr>
                <w:sz w:val="16"/>
              </w:rPr>
              <w:t>6.458</w:t>
            </w:r>
          </w:p>
        </w:tc>
      </w:tr>
    </w:tbl>
    <w:p>
      <w:pPr>
        <w:pStyle w:val="Style14"/>
        <w:bidi w:val="0"/>
        <w:jc w:val="center"/>
        <w:rPr/>
      </w:pPr>
      <w:r>
        <w:rPr/>
        <w:drawing>
          <wp:inline distT="0" distB="0" distL="0" distR="0">
            <wp:extent cx="4064000" cy="2774950"/>
            <wp:effectExtent l="0" t="0" r="0" b="0"/>
            <wp:docPr id="10" name="Изображение10" descr="Полоса HE460 т.03 на карте: связь с полем не подтверждена, пикселей в полосе н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Полоса HE460 т.03 на карте: связь с полем не подтверждена, пикселей в полосе нет"/>
                    <pic:cNvPicPr>
                      <a:picLocks noChangeAspect="1" noChangeArrowheads="1"/>
                    </pic:cNvPicPr>
                  </pic:nvPicPr>
                  <pic:blipFill>
                    <a:blip r:embed="rId11"/>
                    <a:stretch>
                      <a:fillRect/>
                    </a:stretch>
                  </pic:blipFill>
                  <pic:spPr bwMode="auto">
                    <a:xfrm>
                      <a:off x="0" y="0"/>
                      <a:ext cx="4064000" cy="2774950"/>
                    </a:xfrm>
                    <a:prstGeom prst="rect">
                      <a:avLst/>
                    </a:prstGeom>
                  </pic:spPr>
                </pic:pic>
              </a:graphicData>
            </a:graphic>
          </wp:inline>
        </w:drawing>
      </w:r>
      <w:r>
        <w:rPr/>
        <w:br/>
      </w:r>
      <w:r>
        <w:rPr>
          <w:i/>
        </w:rPr>
        <w:t>Полоса HE460 т.03 на карте: связь с полем не подтверждена, пикселей в полосе нет</w:t>
      </w:r>
    </w:p>
    <w:p>
      <w:pPr>
        <w:pStyle w:val="Style14"/>
        <w:bidi w:val="0"/>
        <w:spacing w:lineRule="auto" w:line="276" w:before="0" w:after="140"/>
        <w:jc w:val="left"/>
        <w:rPr/>
      </w:pPr>
      <w:r>
        <w:rPr/>
        <w:t>Разница с RandomForest — 0.100 [0.049; 0.150] по парному бутстрепу сцен. Сохранённые предсказания 7 моделей (</w:t>
      </w:r>
      <w:r>
        <w:rPr>
          <w:rStyle w:val="Style11"/>
        </w:rPr>
        <w:t>data/case/detector_preds/</w:t>
      </w:r>
      <w:r>
        <w:rPr/>
        <w:t xml:space="preserve">) позволяют пересчитать TP/FP/FN шагом </w:t>
      </w:r>
      <w:r>
        <w:rPr>
          <w:rStyle w:val="Style11"/>
        </w:rPr>
        <w:t>run_all eval</w:t>
      </w:r>
      <w:r>
        <w:rPr/>
        <w:t>.</w:t>
      </w:r>
    </w:p>
    <w:p>
      <w:pPr>
        <w:pStyle w:val="2"/>
        <w:numPr>
          <w:ilvl w:val="0"/>
          <w:numId w:val="0"/>
        </w:numPr>
        <w:pBdr/>
        <w:bidi w:val="0"/>
        <w:spacing w:before="280" w:after="120"/>
        <w:ind w:left="280" w:right="280" w:hanging="0"/>
        <w:jc w:val="left"/>
        <w:rPr/>
      </w:pPr>
      <w:r>
        <w:rPr/>
        <w:t>Т3. Алгоритм оценки концентрации</w:t>
      </w:r>
    </w:p>
    <w:p>
      <w:pPr>
        <w:pStyle w:val="Style14"/>
        <w:bidi w:val="0"/>
        <w:spacing w:lineRule="auto" w:line="276" w:before="0" w:after="140"/>
        <w:jc w:val="left"/>
        <w:rPr/>
      </w:pPr>
      <w:r>
        <w:rPr/>
        <w:t xml:space="preserve">Код </w:t>
      </w:r>
      <w:r>
        <w:rPr>
          <w:rStyle w:val="Style11"/>
        </w:rPr>
        <w:t>src/macroplastic/case/concentration.py</w:t>
      </w:r>
      <w:r>
        <w:rPr/>
        <w:t>:</w:t>
      </w:r>
    </w:p>
    <w:p>
      <w:pPr>
        <w:pStyle w:val="Style14"/>
        <w:numPr>
          <w:ilvl w:val="0"/>
          <w:numId w:val="15"/>
        </w:numPr>
        <w:tabs>
          <w:tab w:val="clear" w:pos="709"/>
          <w:tab w:val="left" w:pos="709" w:leader="none"/>
        </w:tabs>
        <w:bidi w:val="0"/>
        <w:spacing w:before="0" w:after="0"/>
        <w:ind w:left="709" w:hanging="283"/>
        <w:jc w:val="left"/>
        <w:rPr/>
      </w:pPr>
      <w:r>
        <w:rPr/>
        <w:t>C = N/A, интервал Гарвуда, агрегация ΣN/ΣA;</w:t>
      </w:r>
    </w:p>
    <w:p>
      <w:pPr>
        <w:pStyle w:val="Style14"/>
        <w:numPr>
          <w:ilvl w:val="0"/>
          <w:numId w:val="15"/>
        </w:numPr>
        <w:tabs>
          <w:tab w:val="clear" w:pos="709"/>
          <w:tab w:val="left" w:pos="709" w:leader="none"/>
        </w:tabs>
        <w:bidi w:val="0"/>
        <w:spacing w:before="0" w:after="0"/>
        <w:ind w:left="709" w:hanging="283"/>
        <w:jc w:val="left"/>
        <w:rPr/>
      </w:pPr>
      <w:r>
        <w:rPr/>
        <w:t>контрольный пример 12 / 0.20 км² = 60.0 шт./км² [31.0–104.8];</w:t>
      </w:r>
    </w:p>
    <w:p>
      <w:pPr>
        <w:pStyle w:val="Style14"/>
        <w:numPr>
          <w:ilvl w:val="0"/>
          <w:numId w:val="15"/>
        </w:numPr>
        <w:tabs>
          <w:tab w:val="clear" w:pos="709"/>
          <w:tab w:val="left" w:pos="709" w:leader="none"/>
        </w:tabs>
        <w:bidi w:val="0"/>
        <w:ind w:left="709" w:hanging="283"/>
        <w:jc w:val="left"/>
        <w:rPr/>
      </w:pPr>
      <w:r>
        <w:rPr/>
        <w:t>C = N/A совпала с опубликованной у 467 из 467 строк.</w:t>
      </w:r>
    </w:p>
    <w:p>
      <w:pPr>
        <w:pStyle w:val="Style14"/>
        <w:bidi w:val="0"/>
        <w:spacing w:lineRule="auto" w:line="276" w:before="0" w:after="140"/>
        <w:jc w:val="left"/>
        <w:rPr/>
      </w:pPr>
      <w:r>
        <w:rPr/>
        <w:t>Метрики на отложенном test — MAE и RMSE против медианы на том же сплите (таблица в О2). Кросс-валидация внутри dev (S2):</w:t>
      </w:r>
    </w:p>
    <w:tbl>
      <w:tblPr>
        <w:tblW w:w="5000" w:type="pct"/>
        <w:jc w:val="left"/>
        <w:tblInd w:w="-5" w:type="dxa"/>
        <w:tblLayout w:type="fixed"/>
        <w:tblCellMar>
          <w:top w:w="30" w:type="dxa"/>
          <w:left w:w="30" w:type="dxa"/>
          <w:bottom w:w="30" w:type="dxa"/>
          <w:right w:w="30" w:type="dxa"/>
        </w:tblCellMar>
      </w:tblPr>
      <w:tblGrid>
        <w:gridCol w:w="2139"/>
        <w:gridCol w:w="623"/>
        <w:gridCol w:w="511"/>
        <w:gridCol w:w="1005"/>
        <w:gridCol w:w="646"/>
        <w:gridCol w:w="1118"/>
        <w:gridCol w:w="1419"/>
        <w:gridCol w:w="1366"/>
        <w:gridCol w:w="1378"/>
      </w:tblGrid>
      <w:tr>
        <w:trPr/>
        <w:tc>
          <w:tcPr>
            <w:tcW w:w="2139"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Модель</w:t>
            </w:r>
          </w:p>
        </w:tc>
        <w:tc>
          <w:tcPr>
            <w:tcW w:w="62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MAE, шт./км²</w:t>
            </w:r>
          </w:p>
        </w:tc>
        <w:tc>
          <w:tcPr>
            <w:tcW w:w="51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RMSE</w:t>
            </w:r>
          </w:p>
        </w:tc>
        <w:tc>
          <w:tcPr>
            <w:tcW w:w="1005"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медиана abs ошибки</w:t>
            </w:r>
          </w:p>
        </w:tc>
        <w:tc>
          <w:tcPr>
            <w:tcW w:w="646"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MAE в log1p</w:t>
            </w:r>
          </w:p>
        </w:tc>
        <w:tc>
          <w:tcPr>
            <w:tcW w:w="1118"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ΔMAE к медиане [95 % ДИ]</w:t>
            </w:r>
          </w:p>
        </w:tc>
        <w:tc>
          <w:tcPr>
            <w:tcW w:w="1419"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ДИ с поправкой Бонферрони</w:t>
            </w:r>
          </w:p>
        </w:tc>
        <w:tc>
          <w:tcPr>
            <w:tcW w:w="1366"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Покрытие 90 %-интервала</w:t>
            </w:r>
          </w:p>
        </w:tc>
        <w:tc>
          <w:tcPr>
            <w:tcW w:w="1378"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Медианная ширина интервала</w:t>
            </w:r>
          </w:p>
        </w:tc>
      </w:tr>
      <w:tr>
        <w:trPr/>
        <w:tc>
          <w:tcPr>
            <w:tcW w:w="2139" w:type="dxa"/>
            <w:tcBorders>
              <w:left w:val="single" w:sz="4" w:space="0" w:color="808080"/>
              <w:bottom w:val="single" w:sz="2" w:space="0" w:color="808080"/>
              <w:right w:val="single" w:sz="4" w:space="0" w:color="808080"/>
            </w:tcBorders>
          </w:tcPr>
          <w:p>
            <w:pPr>
              <w:pStyle w:val="Style19"/>
              <w:bidi w:val="0"/>
              <w:jc w:val="left"/>
              <w:rPr>
                <w:sz w:val="16"/>
              </w:rPr>
            </w:pPr>
            <w:r>
              <w:rPr>
                <w:sz w:val="16"/>
              </w:rPr>
              <w:t>медиана train (бейзлайн)</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44.2</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57.5</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32.5</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0.922</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p>
        </w:tc>
        <w:tc>
          <w:tcPr>
            <w:tcW w:w="1419"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84 %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174</w:t>
            </w:r>
          </w:p>
        </w:tc>
      </w:tr>
      <w:tr>
        <w:trPr/>
        <w:tc>
          <w:tcPr>
            <w:tcW w:w="2139" w:type="dxa"/>
            <w:tcBorders>
              <w:left w:val="single" w:sz="4" w:space="0" w:color="808080"/>
              <w:bottom w:val="single" w:sz="2" w:space="0" w:color="808080"/>
              <w:right w:val="single" w:sz="4" w:space="0" w:color="808080"/>
            </w:tcBorders>
          </w:tcPr>
          <w:p>
            <w:pPr>
              <w:pStyle w:val="Style19"/>
              <w:bidi w:val="0"/>
              <w:jc w:val="left"/>
              <w:rPr>
                <w:sz w:val="16"/>
              </w:rPr>
            </w:pPr>
            <w:r>
              <w:rPr>
                <w:sz w:val="16"/>
              </w:rPr>
              <w:t>среднее train</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43.3</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53.4</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39.6</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0.865</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0.9 [−6.3; +5.2]</w:t>
            </w:r>
          </w:p>
        </w:tc>
        <w:tc>
          <w:tcPr>
            <w:tcW w:w="1419" w:type="dxa"/>
            <w:tcBorders>
              <w:left w:val="single" w:sz="2" w:space="0" w:color="808080"/>
              <w:bottom w:val="single" w:sz="2" w:space="0" w:color="808080"/>
              <w:right w:val="single" w:sz="4" w:space="0" w:color="808080"/>
            </w:tcBorders>
          </w:tcPr>
          <w:p>
            <w:pPr>
              <w:pStyle w:val="Style19"/>
              <w:bidi w:val="0"/>
              <w:jc w:val="left"/>
              <w:rPr>
                <w:sz w:val="16"/>
              </w:rPr>
            </w:pPr>
            <w:r>
              <w:rPr>
                <w:sz w:val="16"/>
              </w:rPr>
              <w:t>[−8.2; +7.2]</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89 %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169</w:t>
            </w:r>
          </w:p>
        </w:tc>
      </w:tr>
      <w:tr>
        <w:trPr/>
        <w:tc>
          <w:tcPr>
            <w:tcW w:w="2139" w:type="dxa"/>
            <w:tcBorders>
              <w:left w:val="single" w:sz="4" w:space="0" w:color="808080"/>
              <w:bottom w:val="single" w:sz="2" w:space="0" w:color="808080"/>
              <w:right w:val="single" w:sz="4" w:space="0" w:color="808080"/>
            </w:tcBorders>
          </w:tcPr>
          <w:p>
            <w:pPr>
              <w:pStyle w:val="Style19"/>
              <w:bidi w:val="0"/>
              <w:jc w:val="left"/>
              <w:rPr>
                <w:sz w:val="16"/>
              </w:rPr>
            </w:pPr>
            <w:r>
              <w:rPr>
                <w:sz w:val="16"/>
              </w:rPr>
              <w:t>геометрическое среднее</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39.7</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54.1</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28.5</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0.821</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4.5 [−7.7; −1.8]</w:t>
            </w:r>
          </w:p>
        </w:tc>
        <w:tc>
          <w:tcPr>
            <w:tcW w:w="1419" w:type="dxa"/>
            <w:tcBorders>
              <w:left w:val="single" w:sz="2" w:space="0" w:color="808080"/>
              <w:bottom w:val="single" w:sz="2" w:space="0" w:color="808080"/>
              <w:right w:val="single" w:sz="4" w:space="0" w:color="808080"/>
            </w:tcBorders>
          </w:tcPr>
          <w:p>
            <w:pPr>
              <w:pStyle w:val="Style19"/>
              <w:bidi w:val="0"/>
              <w:jc w:val="left"/>
              <w:rPr>
                <w:sz w:val="16"/>
              </w:rPr>
            </w:pPr>
            <w:r>
              <w:rPr>
                <w:sz w:val="16"/>
              </w:rPr>
              <w:t>[−9.0; −1.1]</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82 %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166</w:t>
            </w:r>
          </w:p>
        </w:tc>
      </w:tr>
      <w:tr>
        <w:trPr/>
        <w:tc>
          <w:tcPr>
            <w:tcW w:w="2139" w:type="dxa"/>
            <w:tcBorders>
              <w:left w:val="single" w:sz="4" w:space="0" w:color="808080"/>
              <w:bottom w:val="single" w:sz="2" w:space="0" w:color="808080"/>
              <w:right w:val="single" w:sz="4" w:space="0" w:color="808080"/>
            </w:tcBorders>
          </w:tcPr>
          <w:p>
            <w:pPr>
              <w:pStyle w:val="Style19"/>
              <w:bidi w:val="0"/>
              <w:jc w:val="left"/>
              <w:rPr>
                <w:sz w:val="16"/>
              </w:rPr>
            </w:pPr>
            <w:r>
              <w:rPr>
                <w:sz w:val="16"/>
              </w:rPr>
              <w:t>ΣN/ΣA (пуассоновская без признаков)</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43.3</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53.3</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39.9</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0.864</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0.9 [−6.6; +5.4]</w:t>
            </w:r>
          </w:p>
        </w:tc>
        <w:tc>
          <w:tcPr>
            <w:tcW w:w="1419" w:type="dxa"/>
            <w:tcBorders>
              <w:left w:val="single" w:sz="2" w:space="0" w:color="808080"/>
              <w:bottom w:val="single" w:sz="2" w:space="0" w:color="808080"/>
              <w:right w:val="single" w:sz="4" w:space="0" w:color="808080"/>
            </w:tcBorders>
          </w:tcPr>
          <w:p>
            <w:pPr>
              <w:pStyle w:val="Style19"/>
              <w:bidi w:val="0"/>
              <w:jc w:val="left"/>
              <w:rPr>
                <w:sz w:val="16"/>
              </w:rPr>
            </w:pPr>
            <w:r>
              <w:rPr>
                <w:sz w:val="16"/>
              </w:rPr>
              <w:t>[−8.7; +7.5]</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89 %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168</w:t>
            </w:r>
          </w:p>
        </w:tc>
      </w:tr>
      <w:tr>
        <w:trPr/>
        <w:tc>
          <w:tcPr>
            <w:tcW w:w="2139" w:type="dxa"/>
            <w:tcBorders>
              <w:left w:val="single" w:sz="4" w:space="0" w:color="808080"/>
              <w:bottom w:val="single" w:sz="2" w:space="0" w:color="808080"/>
              <w:right w:val="single" w:sz="4" w:space="0" w:color="808080"/>
            </w:tcBorders>
          </w:tcPr>
          <w:p>
            <w:pPr>
              <w:pStyle w:val="Style19"/>
              <w:bidi w:val="0"/>
              <w:jc w:val="left"/>
              <w:rPr>
                <w:sz w:val="16"/>
              </w:rPr>
            </w:pPr>
            <w:r>
              <w:rPr>
                <w:sz w:val="16"/>
              </w:rPr>
              <w:t>kNN-5 в log (соседи ±1 сут запрещены)</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28.8</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38.1</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18.2</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0.593</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15.4 [−26.2; −3.6]</w:t>
            </w:r>
          </w:p>
        </w:tc>
        <w:tc>
          <w:tcPr>
            <w:tcW w:w="1419" w:type="dxa"/>
            <w:tcBorders>
              <w:left w:val="single" w:sz="2" w:space="0" w:color="808080"/>
              <w:bottom w:val="single" w:sz="2" w:space="0" w:color="808080"/>
              <w:right w:val="single" w:sz="4" w:space="0" w:color="808080"/>
            </w:tcBorders>
          </w:tcPr>
          <w:p>
            <w:pPr>
              <w:pStyle w:val="Style19"/>
              <w:bidi w:val="0"/>
              <w:jc w:val="left"/>
              <w:rPr>
                <w:sz w:val="16"/>
              </w:rPr>
            </w:pPr>
            <w:r>
              <w:rPr>
                <w:sz w:val="16"/>
              </w:rPr>
              <w:t>[−30.6; +2.0]</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91 %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102</w:t>
            </w:r>
          </w:p>
        </w:tc>
      </w:tr>
      <w:tr>
        <w:trPr/>
        <w:tc>
          <w:tcPr>
            <w:tcW w:w="2139" w:type="dxa"/>
            <w:tcBorders>
              <w:left w:val="single" w:sz="4" w:space="0" w:color="808080"/>
              <w:bottom w:val="single" w:sz="2" w:space="0" w:color="808080"/>
              <w:right w:val="single" w:sz="4" w:space="0" w:color="808080"/>
            </w:tcBorders>
          </w:tcPr>
          <w:p>
            <w:pPr>
              <w:pStyle w:val="Style19"/>
              <w:bidi w:val="0"/>
              <w:jc w:val="left"/>
              <w:rPr>
                <w:b/>
                <w:sz w:val="16"/>
              </w:rPr>
            </w:pPr>
            <w:r>
              <w:rPr>
                <w:b/>
                <w:sz w:val="16"/>
              </w:rPr>
              <w:t>ridge в log (широта, долгота, сезон, время суток) — основная</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28.5</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41.4</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20.8</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0.612</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15.7 [−31.6; −0.3]</w:t>
            </w:r>
          </w:p>
        </w:tc>
        <w:tc>
          <w:tcPr>
            <w:tcW w:w="1419" w:type="dxa"/>
            <w:tcBorders>
              <w:left w:val="single" w:sz="2" w:space="0" w:color="808080"/>
              <w:bottom w:val="single" w:sz="2" w:space="0" w:color="808080"/>
              <w:right w:val="single" w:sz="4" w:space="0" w:color="808080"/>
            </w:tcBorders>
          </w:tcPr>
          <w:p>
            <w:pPr>
              <w:pStyle w:val="Style19"/>
              <w:bidi w:val="0"/>
              <w:jc w:val="left"/>
              <w:rPr>
                <w:sz w:val="16"/>
              </w:rPr>
            </w:pPr>
            <w:r>
              <w:rPr>
                <w:sz w:val="16"/>
              </w:rPr>
              <w:t>[−38.7; +7.3]</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84 %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90</w:t>
            </w:r>
          </w:p>
        </w:tc>
      </w:tr>
      <w:tr>
        <w:trPr/>
        <w:tc>
          <w:tcPr>
            <w:tcW w:w="2139" w:type="dxa"/>
            <w:tcBorders>
              <w:left w:val="single" w:sz="4" w:space="0" w:color="808080"/>
              <w:bottom w:val="single" w:sz="2" w:space="0" w:color="808080"/>
              <w:right w:val="single" w:sz="4" w:space="0" w:color="808080"/>
            </w:tcBorders>
          </w:tcPr>
          <w:p>
            <w:pPr>
              <w:pStyle w:val="Style19"/>
              <w:bidi w:val="0"/>
              <w:jc w:val="left"/>
              <w:rPr>
                <w:sz w:val="16"/>
              </w:rPr>
            </w:pPr>
            <w:r>
              <w:rPr>
                <w:sz w:val="16"/>
              </w:rPr>
              <w:t>пуассоновская GLM (вес A, offset log A)</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35.9</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54.0</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24.0</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0.658</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8.3 [−24.2; +12.7]</w:t>
            </w:r>
          </w:p>
        </w:tc>
        <w:tc>
          <w:tcPr>
            <w:tcW w:w="1419" w:type="dxa"/>
            <w:tcBorders>
              <w:left w:val="single" w:sz="2" w:space="0" w:color="808080"/>
              <w:bottom w:val="single" w:sz="2" w:space="0" w:color="808080"/>
              <w:right w:val="single" w:sz="4" w:space="0" w:color="808080"/>
            </w:tcBorders>
          </w:tcPr>
          <w:p>
            <w:pPr>
              <w:pStyle w:val="Style19"/>
              <w:bidi w:val="0"/>
              <w:jc w:val="left"/>
              <w:rPr>
                <w:sz w:val="16"/>
              </w:rPr>
            </w:pPr>
            <w:r>
              <w:rPr>
                <w:sz w:val="16"/>
              </w:rPr>
              <w:t>[−29.3; +24.5]</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89 %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133</w:t>
            </w:r>
          </w:p>
        </w:tc>
      </w:tr>
      <w:tr>
        <w:trPr/>
        <w:tc>
          <w:tcPr>
            <w:tcW w:w="2139" w:type="dxa"/>
            <w:tcBorders>
              <w:left w:val="single" w:sz="4" w:space="0" w:color="808080"/>
              <w:bottom w:val="single" w:sz="2" w:space="0" w:color="808080"/>
              <w:right w:val="single" w:sz="4" w:space="0" w:color="808080"/>
            </w:tcBorders>
          </w:tcPr>
          <w:p>
            <w:pPr>
              <w:pStyle w:val="Style19"/>
              <w:bidi w:val="0"/>
              <w:jc w:val="left"/>
              <w:rPr>
                <w:sz w:val="16"/>
              </w:rPr>
            </w:pPr>
            <w:r>
              <w:rPr>
                <w:sz w:val="16"/>
              </w:rPr>
              <w:t>Tweedie GLM (p = 1,5)</w:t>
            </w:r>
          </w:p>
        </w:tc>
        <w:tc>
          <w:tcPr>
            <w:tcW w:w="623" w:type="dxa"/>
            <w:tcBorders>
              <w:left w:val="single" w:sz="2" w:space="0" w:color="808080"/>
              <w:bottom w:val="single" w:sz="2" w:space="0" w:color="808080"/>
              <w:right w:val="single" w:sz="4" w:space="0" w:color="808080"/>
            </w:tcBorders>
          </w:tcPr>
          <w:p>
            <w:pPr>
              <w:pStyle w:val="Style19"/>
              <w:bidi w:val="0"/>
              <w:jc w:val="left"/>
              <w:rPr>
                <w:sz w:val="16"/>
              </w:rPr>
            </w:pPr>
            <w:r>
              <w:rPr>
                <w:sz w:val="16"/>
              </w:rPr>
              <w:t>31.3</w:t>
            </w:r>
          </w:p>
        </w:tc>
        <w:tc>
          <w:tcPr>
            <w:tcW w:w="511" w:type="dxa"/>
            <w:tcBorders>
              <w:left w:val="single" w:sz="2" w:space="0" w:color="808080"/>
              <w:bottom w:val="single" w:sz="2" w:space="0" w:color="808080"/>
              <w:right w:val="single" w:sz="4" w:space="0" w:color="808080"/>
            </w:tcBorders>
          </w:tcPr>
          <w:p>
            <w:pPr>
              <w:pStyle w:val="Style19"/>
              <w:bidi w:val="0"/>
              <w:jc w:val="left"/>
              <w:rPr>
                <w:sz w:val="16"/>
              </w:rPr>
            </w:pPr>
            <w:r>
              <w:rPr>
                <w:sz w:val="16"/>
              </w:rPr>
              <w:t>45.3</w:t>
            </w:r>
          </w:p>
        </w:tc>
        <w:tc>
          <w:tcPr>
            <w:tcW w:w="1005" w:type="dxa"/>
            <w:tcBorders>
              <w:left w:val="single" w:sz="2" w:space="0" w:color="808080"/>
              <w:bottom w:val="single" w:sz="2" w:space="0" w:color="808080"/>
              <w:right w:val="single" w:sz="4" w:space="0" w:color="808080"/>
            </w:tcBorders>
          </w:tcPr>
          <w:p>
            <w:pPr>
              <w:pStyle w:val="Style19"/>
              <w:bidi w:val="0"/>
              <w:jc w:val="left"/>
              <w:rPr>
                <w:sz w:val="16"/>
              </w:rPr>
            </w:pPr>
            <w:r>
              <w:rPr>
                <w:sz w:val="16"/>
              </w:rPr>
              <w:t>20.5</w:t>
            </w:r>
          </w:p>
        </w:tc>
        <w:tc>
          <w:tcPr>
            <w:tcW w:w="646" w:type="dxa"/>
            <w:tcBorders>
              <w:left w:val="single" w:sz="2" w:space="0" w:color="808080"/>
              <w:bottom w:val="single" w:sz="2" w:space="0" w:color="808080"/>
              <w:right w:val="single" w:sz="4" w:space="0" w:color="808080"/>
            </w:tcBorders>
          </w:tcPr>
          <w:p>
            <w:pPr>
              <w:pStyle w:val="Style19"/>
              <w:bidi w:val="0"/>
              <w:jc w:val="left"/>
              <w:rPr>
                <w:sz w:val="16"/>
              </w:rPr>
            </w:pPr>
            <w:r>
              <w:rPr>
                <w:sz w:val="16"/>
              </w:rPr>
              <w:t>0.619</w:t>
            </w:r>
          </w:p>
        </w:tc>
        <w:tc>
          <w:tcPr>
            <w:tcW w:w="1118"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12.9 [−29.1; +5.6]</w:t>
            </w:r>
          </w:p>
        </w:tc>
        <w:tc>
          <w:tcPr>
            <w:tcW w:w="1419" w:type="dxa"/>
            <w:tcBorders>
              <w:left w:val="single" w:sz="2" w:space="0" w:color="808080"/>
              <w:bottom w:val="single" w:sz="2" w:space="0" w:color="808080"/>
              <w:right w:val="single" w:sz="4" w:space="0" w:color="808080"/>
            </w:tcBorders>
          </w:tcPr>
          <w:p>
            <w:pPr>
              <w:pStyle w:val="Style19"/>
              <w:bidi w:val="0"/>
              <w:jc w:val="left"/>
              <w:rPr>
                <w:sz w:val="16"/>
              </w:rPr>
            </w:pPr>
            <w:r>
              <w:rPr>
                <w:sz w:val="16"/>
              </w:rPr>
              <w:t>[−33.9; +15.7]</w:t>
            </w:r>
          </w:p>
        </w:tc>
        <w:tc>
          <w:tcPr>
            <w:tcW w:w="1366" w:type="dxa"/>
            <w:tcBorders>
              <w:left w:val="single" w:sz="2" w:space="0" w:color="808080"/>
              <w:bottom w:val="single" w:sz="2" w:space="0" w:color="808080"/>
              <w:right w:val="single" w:sz="4" w:space="0" w:color="808080"/>
            </w:tcBorders>
          </w:tcPr>
          <w:p>
            <w:pPr>
              <w:pStyle w:val="Style19"/>
              <w:bidi w:val="0"/>
              <w:jc w:val="left"/>
              <w:rPr>
                <w:sz w:val="16"/>
              </w:rPr>
            </w:pPr>
            <w:r>
              <w:rPr>
                <w:sz w:val="16"/>
              </w:rPr>
              <w:t>84 %</w:t>
            </w:r>
          </w:p>
        </w:tc>
        <w:tc>
          <w:tcPr>
            <w:tcW w:w="1378" w:type="dxa"/>
            <w:tcBorders>
              <w:left w:val="single" w:sz="2" w:space="0" w:color="808080"/>
              <w:bottom w:val="single" w:sz="2" w:space="0" w:color="808080"/>
              <w:right w:val="single" w:sz="4" w:space="0" w:color="808080"/>
            </w:tcBorders>
          </w:tcPr>
          <w:p>
            <w:pPr>
              <w:pStyle w:val="Style19"/>
              <w:bidi w:val="0"/>
              <w:jc w:val="left"/>
              <w:rPr>
                <w:sz w:val="16"/>
              </w:rPr>
            </w:pPr>
            <w:r>
              <w:rPr>
                <w:sz w:val="16"/>
              </w:rPr>
              <w:t>101</w:t>
            </w:r>
          </w:p>
        </w:tc>
      </w:tr>
      <w:tr>
        <w:trPr/>
        <w:tc>
          <w:tcPr>
            <w:tcW w:w="2139" w:type="dxa"/>
            <w:tcBorders>
              <w:left w:val="single" w:sz="4" w:space="0" w:color="808080"/>
              <w:bottom w:val="single" w:sz="4" w:space="0" w:color="808080"/>
              <w:right w:val="single" w:sz="4" w:space="0" w:color="808080"/>
            </w:tcBorders>
          </w:tcPr>
          <w:p>
            <w:pPr>
              <w:pStyle w:val="Style19"/>
              <w:bidi w:val="0"/>
              <w:jc w:val="left"/>
              <w:rPr>
                <w:sz w:val="16"/>
              </w:rPr>
            </w:pPr>
            <w:r>
              <w:rPr>
                <w:sz w:val="16"/>
              </w:rPr>
              <w:t>LightGBM в log (100 деревьев, 4 листа)</w:t>
            </w:r>
          </w:p>
        </w:tc>
        <w:tc>
          <w:tcPr>
            <w:tcW w:w="623" w:type="dxa"/>
            <w:tcBorders>
              <w:left w:val="single" w:sz="2" w:space="0" w:color="808080"/>
              <w:bottom w:val="single" w:sz="4" w:space="0" w:color="808080"/>
              <w:right w:val="single" w:sz="4" w:space="0" w:color="808080"/>
            </w:tcBorders>
          </w:tcPr>
          <w:p>
            <w:pPr>
              <w:pStyle w:val="Style19"/>
              <w:bidi w:val="0"/>
              <w:jc w:val="left"/>
              <w:rPr>
                <w:sz w:val="16"/>
              </w:rPr>
            </w:pPr>
            <w:r>
              <w:rPr>
                <w:sz w:val="16"/>
              </w:rPr>
              <w:t>30.9</w:t>
            </w:r>
          </w:p>
        </w:tc>
        <w:tc>
          <w:tcPr>
            <w:tcW w:w="511" w:type="dxa"/>
            <w:tcBorders>
              <w:left w:val="single" w:sz="2" w:space="0" w:color="808080"/>
              <w:bottom w:val="single" w:sz="4" w:space="0" w:color="808080"/>
              <w:right w:val="single" w:sz="4" w:space="0" w:color="808080"/>
            </w:tcBorders>
          </w:tcPr>
          <w:p>
            <w:pPr>
              <w:pStyle w:val="Style19"/>
              <w:bidi w:val="0"/>
              <w:jc w:val="left"/>
              <w:rPr>
                <w:sz w:val="16"/>
              </w:rPr>
            </w:pPr>
            <w:r>
              <w:rPr>
                <w:sz w:val="16"/>
              </w:rPr>
              <w:t>41.7</w:t>
            </w:r>
          </w:p>
        </w:tc>
        <w:tc>
          <w:tcPr>
            <w:tcW w:w="1005" w:type="dxa"/>
            <w:tcBorders>
              <w:left w:val="single" w:sz="2" w:space="0" w:color="808080"/>
              <w:bottom w:val="single" w:sz="4" w:space="0" w:color="808080"/>
              <w:right w:val="single" w:sz="4" w:space="0" w:color="808080"/>
            </w:tcBorders>
          </w:tcPr>
          <w:p>
            <w:pPr>
              <w:pStyle w:val="Style19"/>
              <w:bidi w:val="0"/>
              <w:jc w:val="left"/>
              <w:rPr>
                <w:sz w:val="16"/>
              </w:rPr>
            </w:pPr>
            <w:r>
              <w:rPr>
                <w:sz w:val="16"/>
              </w:rPr>
              <w:t>25.3</w:t>
            </w:r>
          </w:p>
        </w:tc>
        <w:tc>
          <w:tcPr>
            <w:tcW w:w="646" w:type="dxa"/>
            <w:tcBorders>
              <w:left w:val="single" w:sz="2" w:space="0" w:color="808080"/>
              <w:bottom w:val="single" w:sz="4" w:space="0" w:color="808080"/>
              <w:right w:val="single" w:sz="4" w:space="0" w:color="808080"/>
            </w:tcBorders>
          </w:tcPr>
          <w:p>
            <w:pPr>
              <w:pStyle w:val="Style19"/>
              <w:bidi w:val="0"/>
              <w:jc w:val="left"/>
              <w:rPr>
                <w:sz w:val="16"/>
              </w:rPr>
            </w:pPr>
            <w:r>
              <w:rPr>
                <w:sz w:val="16"/>
              </w:rPr>
              <w:t>0.645</w:t>
            </w:r>
          </w:p>
        </w:tc>
        <w:tc>
          <w:tcPr>
            <w:tcW w:w="1118" w:type="dxa"/>
            <w:tcBorders>
              <w:left w:val="single" w:sz="2" w:space="0" w:color="808080"/>
              <w:bottom w:val="single" w:sz="4" w:space="0" w:color="808080"/>
              <w:right w:val="single" w:sz="4" w:space="0" w:color="808080"/>
            </w:tcBorders>
          </w:tcPr>
          <w:p>
            <w:pPr>
              <w:pStyle w:val="Style19"/>
              <w:widowControl w:val="false"/>
              <w:suppressLineNumbers/>
              <w:bidi w:val="0"/>
              <w:jc w:val="left"/>
              <w:rPr/>
            </w:pPr>
            <w:r>
              <w:rPr/>
              <w:t>−</w:t>
            </w:r>
            <w:r>
              <w:rPr>
                <w:sz w:val="16"/>
              </w:rPr>
              <w:t>13.3 [−24.4; −2.2]</w:t>
            </w:r>
          </w:p>
        </w:tc>
        <w:tc>
          <w:tcPr>
            <w:tcW w:w="1419" w:type="dxa"/>
            <w:tcBorders>
              <w:left w:val="single" w:sz="2" w:space="0" w:color="808080"/>
              <w:bottom w:val="single" w:sz="4" w:space="0" w:color="808080"/>
              <w:right w:val="single" w:sz="4" w:space="0" w:color="808080"/>
            </w:tcBorders>
          </w:tcPr>
          <w:p>
            <w:pPr>
              <w:pStyle w:val="Style19"/>
              <w:bidi w:val="0"/>
              <w:jc w:val="left"/>
              <w:rPr>
                <w:sz w:val="16"/>
              </w:rPr>
            </w:pPr>
            <w:r>
              <w:rPr>
                <w:sz w:val="16"/>
              </w:rPr>
              <w:t>[−28.0; +3.5]</w:t>
            </w:r>
          </w:p>
        </w:tc>
        <w:tc>
          <w:tcPr>
            <w:tcW w:w="1366" w:type="dxa"/>
            <w:tcBorders>
              <w:left w:val="single" w:sz="2" w:space="0" w:color="808080"/>
              <w:bottom w:val="single" w:sz="4" w:space="0" w:color="808080"/>
              <w:right w:val="single" w:sz="4" w:space="0" w:color="808080"/>
            </w:tcBorders>
          </w:tcPr>
          <w:p>
            <w:pPr>
              <w:pStyle w:val="Style19"/>
              <w:bidi w:val="0"/>
              <w:jc w:val="left"/>
              <w:rPr>
                <w:sz w:val="16"/>
              </w:rPr>
            </w:pPr>
            <w:r>
              <w:rPr>
                <w:sz w:val="16"/>
              </w:rPr>
              <w:t>86 %</w:t>
            </w:r>
          </w:p>
        </w:tc>
        <w:tc>
          <w:tcPr>
            <w:tcW w:w="1378" w:type="dxa"/>
            <w:tcBorders>
              <w:left w:val="single" w:sz="2" w:space="0" w:color="808080"/>
              <w:bottom w:val="single" w:sz="4" w:space="0" w:color="808080"/>
              <w:right w:val="single" w:sz="4" w:space="0" w:color="808080"/>
            </w:tcBorders>
          </w:tcPr>
          <w:p>
            <w:pPr>
              <w:pStyle w:val="Style19"/>
              <w:bidi w:val="0"/>
              <w:jc w:val="left"/>
              <w:rPr>
                <w:sz w:val="16"/>
              </w:rPr>
            </w:pPr>
            <w:r>
              <w:rPr>
                <w:sz w:val="16"/>
              </w:rPr>
              <w:t>172</w:t>
            </w:r>
          </w:p>
        </w:tc>
      </w:tr>
    </w:tbl>
    <w:p>
      <w:pPr>
        <w:pStyle w:val="Style14"/>
        <w:bidi w:val="0"/>
        <w:spacing w:lineRule="auto" w:line="276" w:before="0" w:after="140"/>
        <w:jc w:val="left"/>
        <w:rPr/>
      </w:pPr>
      <w:r>
        <w:rPr/>
        <w:t>Схемы разбиения (утечка через соседей того же дня найдена до моделей):</w:t>
      </w:r>
    </w:p>
    <w:tbl>
      <w:tblPr>
        <w:tblW w:w="5000" w:type="pct"/>
        <w:jc w:val="left"/>
        <w:tblInd w:w="-5" w:type="dxa"/>
        <w:tblLayout w:type="fixed"/>
        <w:tblCellMar>
          <w:top w:w="30" w:type="dxa"/>
          <w:left w:w="30" w:type="dxa"/>
          <w:bottom w:w="30" w:type="dxa"/>
          <w:right w:w="30" w:type="dxa"/>
        </w:tblCellMar>
      </w:tblPr>
      <w:tblGrid>
        <w:gridCol w:w="2553"/>
        <w:gridCol w:w="821"/>
        <w:gridCol w:w="1047"/>
        <w:gridCol w:w="1030"/>
        <w:gridCol w:w="1951"/>
        <w:gridCol w:w="2803"/>
      </w:tblGrid>
      <w:tr>
        <w:trPr/>
        <w:tc>
          <w:tcPr>
            <w:tcW w:w="2553"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6"/>
              </w:rPr>
            </w:pPr>
            <w:r>
              <w:rPr>
                <w:sz w:val="16"/>
              </w:rPr>
              <w:t>Схема разбиения</w:t>
            </w:r>
          </w:p>
        </w:tc>
        <w:tc>
          <w:tcPr>
            <w:tcW w:w="82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Профиль</w:t>
            </w:r>
          </w:p>
        </w:tc>
        <w:tc>
          <w:tcPr>
            <w:tcW w:w="1047"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MAE медианы</w:t>
            </w:r>
          </w:p>
        </w:tc>
        <w:tc>
          <w:tcPr>
            <w:tcW w:w="1030"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MAE kNN-5 (log)</w:t>
            </w:r>
          </w:p>
        </w:tc>
        <w:tc>
          <w:tcPr>
            <w:tcW w:w="195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ΔMAE kNN − медиана [95 % ДИ]</w:t>
            </w:r>
          </w:p>
        </w:tc>
        <w:tc>
          <w:tcPr>
            <w:tcW w:w="2803"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6"/>
              </w:rPr>
            </w:pPr>
            <w:r>
              <w:rPr>
                <w:sz w:val="16"/>
              </w:rPr>
              <w:t>Соседей kNN из того же или соседнего дня рейса</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по событиям</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S2</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33.0</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26.3</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6.7 [−15.1; +0.6]</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64 %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день × ячейка 1°</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S2</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33.1</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24.8</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8.2 [−19.8; +2.2]</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48 %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день рейса</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S2</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34.9</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30.3</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4.6 [−10.3; +1.4]</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42 %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связные компоненты ≤ 100 км и ≤ 2 сут</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S2</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37.2</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25.6</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11.6 [−23.1; −0.9]</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27 %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участки маршрута</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S2</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36.1</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35.0</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1.0 [−7.9; +7.1]</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9 %</w:t>
            </w:r>
          </w:p>
        </w:tc>
      </w:tr>
      <w:tr>
        <w:trPr/>
        <w:tc>
          <w:tcPr>
            <w:tcW w:w="2553" w:type="dxa"/>
            <w:tcBorders>
              <w:left w:val="single" w:sz="4" w:space="0" w:color="808080"/>
              <w:bottom w:val="single" w:sz="2" w:space="0" w:color="808080"/>
              <w:right w:val="single" w:sz="4" w:space="0" w:color="808080"/>
            </w:tcBorders>
          </w:tcPr>
          <w:p>
            <w:pPr>
              <w:pStyle w:val="Style19"/>
              <w:bidi w:val="0"/>
              <w:jc w:val="left"/>
              <w:rPr>
                <w:b/>
                <w:sz w:val="16"/>
              </w:rPr>
            </w:pPr>
            <w:r>
              <w:rPr>
                <w:b/>
                <w:sz w:val="16"/>
              </w:rPr>
              <w:t>участки маршрута + буфер 1 сут (основная)</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S2</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35.9</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31.7</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4.2 [−12.0; +3.4]</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0 %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по событиям</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S1</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406.3</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323.4</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82.8 [−142.5; −30.3]</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59 %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день × ячейка 1°</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S1</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402.6</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333.4</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69.2 [−129.6; −10.9]</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49 %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день рейса</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S1</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414.6</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408.5</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6.1 [−64.9; +55.1]</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29 %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связные компоненты ≤ 100 км и ≤ 2 сут</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S1</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450.0</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425.3</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24.7 [−88.1; +35.7]</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11 %</w:t>
            </w:r>
          </w:p>
        </w:tc>
      </w:tr>
      <w:tr>
        <w:trPr/>
        <w:tc>
          <w:tcPr>
            <w:tcW w:w="2553" w:type="dxa"/>
            <w:tcBorders>
              <w:left w:val="single" w:sz="4" w:space="0" w:color="808080"/>
              <w:bottom w:val="single" w:sz="2" w:space="0" w:color="808080"/>
              <w:right w:val="single" w:sz="4" w:space="0" w:color="808080"/>
            </w:tcBorders>
          </w:tcPr>
          <w:p>
            <w:pPr>
              <w:pStyle w:val="Style19"/>
              <w:bidi w:val="0"/>
              <w:jc w:val="left"/>
              <w:rPr>
                <w:sz w:val="16"/>
              </w:rPr>
            </w:pPr>
            <w:r>
              <w:rPr>
                <w:sz w:val="16"/>
              </w:rPr>
              <w:t>участки маршрута</w:t>
            </w:r>
          </w:p>
        </w:tc>
        <w:tc>
          <w:tcPr>
            <w:tcW w:w="821" w:type="dxa"/>
            <w:tcBorders>
              <w:left w:val="single" w:sz="2" w:space="0" w:color="808080"/>
              <w:bottom w:val="single" w:sz="2" w:space="0" w:color="808080"/>
              <w:right w:val="single" w:sz="4" w:space="0" w:color="808080"/>
            </w:tcBorders>
          </w:tcPr>
          <w:p>
            <w:pPr>
              <w:pStyle w:val="Style19"/>
              <w:bidi w:val="0"/>
              <w:jc w:val="left"/>
              <w:rPr>
                <w:sz w:val="16"/>
              </w:rPr>
            </w:pPr>
            <w:r>
              <w:rPr>
                <w:sz w:val="16"/>
              </w:rPr>
              <w:t>S1</w:t>
            </w:r>
          </w:p>
        </w:tc>
        <w:tc>
          <w:tcPr>
            <w:tcW w:w="1047" w:type="dxa"/>
            <w:tcBorders>
              <w:left w:val="single" w:sz="2" w:space="0" w:color="808080"/>
              <w:bottom w:val="single" w:sz="2" w:space="0" w:color="808080"/>
              <w:right w:val="single" w:sz="4" w:space="0" w:color="808080"/>
            </w:tcBorders>
          </w:tcPr>
          <w:p>
            <w:pPr>
              <w:pStyle w:val="Style19"/>
              <w:bidi w:val="0"/>
              <w:jc w:val="left"/>
              <w:rPr>
                <w:sz w:val="16"/>
              </w:rPr>
            </w:pPr>
            <w:r>
              <w:rPr>
                <w:sz w:val="16"/>
              </w:rPr>
              <w:t>443.0</w:t>
            </w:r>
          </w:p>
        </w:tc>
        <w:tc>
          <w:tcPr>
            <w:tcW w:w="1030" w:type="dxa"/>
            <w:tcBorders>
              <w:left w:val="single" w:sz="2" w:space="0" w:color="808080"/>
              <w:bottom w:val="single" w:sz="2" w:space="0" w:color="808080"/>
              <w:right w:val="single" w:sz="4" w:space="0" w:color="808080"/>
            </w:tcBorders>
          </w:tcPr>
          <w:p>
            <w:pPr>
              <w:pStyle w:val="Style19"/>
              <w:bidi w:val="0"/>
              <w:jc w:val="left"/>
              <w:rPr>
                <w:sz w:val="16"/>
              </w:rPr>
            </w:pPr>
            <w:r>
              <w:rPr>
                <w:sz w:val="16"/>
              </w:rPr>
              <w:t>378.5</w:t>
            </w:r>
          </w:p>
        </w:tc>
        <w:tc>
          <w:tcPr>
            <w:tcW w:w="19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t>−</w:t>
            </w:r>
            <w:r>
              <w:rPr>
                <w:sz w:val="16"/>
              </w:rPr>
              <w:t>64.4 [−138.2; +13.4]</w:t>
            </w:r>
          </w:p>
        </w:tc>
        <w:tc>
          <w:tcPr>
            <w:tcW w:w="2803" w:type="dxa"/>
            <w:tcBorders>
              <w:left w:val="single" w:sz="2" w:space="0" w:color="808080"/>
              <w:bottom w:val="single" w:sz="2" w:space="0" w:color="808080"/>
              <w:right w:val="single" w:sz="4" w:space="0" w:color="808080"/>
            </w:tcBorders>
          </w:tcPr>
          <w:p>
            <w:pPr>
              <w:pStyle w:val="Style19"/>
              <w:bidi w:val="0"/>
              <w:jc w:val="left"/>
              <w:rPr>
                <w:sz w:val="16"/>
              </w:rPr>
            </w:pPr>
            <w:r>
              <w:rPr>
                <w:sz w:val="16"/>
              </w:rPr>
              <w:t>8 %</w:t>
            </w:r>
          </w:p>
        </w:tc>
      </w:tr>
      <w:tr>
        <w:trPr/>
        <w:tc>
          <w:tcPr>
            <w:tcW w:w="2553" w:type="dxa"/>
            <w:tcBorders>
              <w:left w:val="single" w:sz="4" w:space="0" w:color="808080"/>
              <w:bottom w:val="single" w:sz="4" w:space="0" w:color="808080"/>
              <w:right w:val="single" w:sz="4" w:space="0" w:color="808080"/>
            </w:tcBorders>
          </w:tcPr>
          <w:p>
            <w:pPr>
              <w:pStyle w:val="Style19"/>
              <w:bidi w:val="0"/>
              <w:jc w:val="left"/>
              <w:rPr>
                <w:b/>
                <w:sz w:val="16"/>
              </w:rPr>
            </w:pPr>
            <w:r>
              <w:rPr>
                <w:b/>
                <w:sz w:val="16"/>
              </w:rPr>
              <w:t>участки маршрута + буфер 1 сут (основная)</w:t>
            </w:r>
          </w:p>
        </w:tc>
        <w:tc>
          <w:tcPr>
            <w:tcW w:w="821" w:type="dxa"/>
            <w:tcBorders>
              <w:left w:val="single" w:sz="2" w:space="0" w:color="808080"/>
              <w:bottom w:val="single" w:sz="4" w:space="0" w:color="808080"/>
              <w:right w:val="single" w:sz="4" w:space="0" w:color="808080"/>
            </w:tcBorders>
          </w:tcPr>
          <w:p>
            <w:pPr>
              <w:pStyle w:val="Style19"/>
              <w:bidi w:val="0"/>
              <w:jc w:val="left"/>
              <w:rPr>
                <w:sz w:val="16"/>
              </w:rPr>
            </w:pPr>
            <w:r>
              <w:rPr>
                <w:sz w:val="16"/>
              </w:rPr>
              <w:t>S1</w:t>
            </w:r>
          </w:p>
        </w:tc>
        <w:tc>
          <w:tcPr>
            <w:tcW w:w="1047" w:type="dxa"/>
            <w:tcBorders>
              <w:left w:val="single" w:sz="2" w:space="0" w:color="808080"/>
              <w:bottom w:val="single" w:sz="4" w:space="0" w:color="808080"/>
              <w:right w:val="single" w:sz="4" w:space="0" w:color="808080"/>
            </w:tcBorders>
          </w:tcPr>
          <w:p>
            <w:pPr>
              <w:pStyle w:val="Style19"/>
              <w:bidi w:val="0"/>
              <w:jc w:val="left"/>
              <w:rPr>
                <w:sz w:val="16"/>
              </w:rPr>
            </w:pPr>
            <w:r>
              <w:rPr>
                <w:sz w:val="16"/>
              </w:rPr>
              <w:t>456.4</w:t>
            </w:r>
          </w:p>
        </w:tc>
        <w:tc>
          <w:tcPr>
            <w:tcW w:w="1030" w:type="dxa"/>
            <w:tcBorders>
              <w:left w:val="single" w:sz="2" w:space="0" w:color="808080"/>
              <w:bottom w:val="single" w:sz="4" w:space="0" w:color="808080"/>
              <w:right w:val="single" w:sz="4" w:space="0" w:color="808080"/>
            </w:tcBorders>
          </w:tcPr>
          <w:p>
            <w:pPr>
              <w:pStyle w:val="Style19"/>
              <w:bidi w:val="0"/>
              <w:jc w:val="left"/>
              <w:rPr>
                <w:sz w:val="16"/>
              </w:rPr>
            </w:pPr>
            <w:r>
              <w:rPr>
                <w:sz w:val="16"/>
              </w:rPr>
              <w:t>388.1</w:t>
            </w:r>
          </w:p>
        </w:tc>
        <w:tc>
          <w:tcPr>
            <w:tcW w:w="1951" w:type="dxa"/>
            <w:tcBorders>
              <w:left w:val="single" w:sz="2" w:space="0" w:color="808080"/>
              <w:bottom w:val="single" w:sz="4" w:space="0" w:color="808080"/>
              <w:right w:val="single" w:sz="4" w:space="0" w:color="808080"/>
            </w:tcBorders>
          </w:tcPr>
          <w:p>
            <w:pPr>
              <w:pStyle w:val="Style19"/>
              <w:widowControl w:val="false"/>
              <w:suppressLineNumbers/>
              <w:bidi w:val="0"/>
              <w:jc w:val="left"/>
              <w:rPr/>
            </w:pPr>
            <w:r>
              <w:rPr/>
              <w:t>−</w:t>
            </w:r>
            <w:r>
              <w:rPr>
                <w:sz w:val="16"/>
              </w:rPr>
              <w:t>68.3 [−138.8; −1.0]</w:t>
            </w:r>
          </w:p>
        </w:tc>
        <w:tc>
          <w:tcPr>
            <w:tcW w:w="2803" w:type="dxa"/>
            <w:tcBorders>
              <w:left w:val="single" w:sz="2" w:space="0" w:color="808080"/>
              <w:bottom w:val="single" w:sz="4" w:space="0" w:color="808080"/>
              <w:right w:val="single" w:sz="4" w:space="0" w:color="808080"/>
            </w:tcBorders>
          </w:tcPr>
          <w:p>
            <w:pPr>
              <w:pStyle w:val="Style19"/>
              <w:bidi w:val="0"/>
              <w:jc w:val="left"/>
              <w:rPr>
                <w:sz w:val="16"/>
              </w:rPr>
            </w:pPr>
            <w:r>
              <w:rPr>
                <w:sz w:val="16"/>
              </w:rPr>
              <w:t>0 %</w:t>
            </w:r>
          </w:p>
        </w:tc>
      </w:tr>
    </w:tbl>
    <w:p>
      <w:pPr>
        <w:pStyle w:val="Style14"/>
        <w:bidi w:val="0"/>
        <w:jc w:val="center"/>
        <w:rPr/>
      </w:pPr>
      <w:r>
        <w:rPr/>
        <w:drawing>
          <wp:inline distT="0" distB="0" distL="0" distR="0">
            <wp:extent cx="4064000" cy="2286000"/>
            <wp:effectExtent l="0" t="0" r="0" b="0"/>
            <wp:docPr id="11" name="Изображение11" descr="Карточка полевого измерения: C = N/A с интервалом, профиль, источ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Карточка полевого измерения: C = N/A с интервалом, профиль, источник"/>
                    <pic:cNvPicPr>
                      <a:picLocks noChangeAspect="1" noChangeArrowheads="1"/>
                    </pic:cNvPicPr>
                  </pic:nvPicPr>
                  <pic:blipFill>
                    <a:blip r:embed="rId12"/>
                    <a:stretch>
                      <a:fillRect/>
                    </a:stretch>
                  </pic:blipFill>
                  <pic:spPr bwMode="auto">
                    <a:xfrm>
                      <a:off x="0" y="0"/>
                      <a:ext cx="4064000" cy="2286000"/>
                    </a:xfrm>
                    <a:prstGeom prst="rect">
                      <a:avLst/>
                    </a:prstGeom>
                  </pic:spPr>
                </pic:pic>
              </a:graphicData>
            </a:graphic>
          </wp:inline>
        </w:drawing>
      </w:r>
      <w:r>
        <w:rPr/>
        <w:br/>
      </w:r>
      <w:r>
        <w:rPr>
          <w:i/>
        </w:rPr>
        <w:t>Карточка полевого измерения: C = N/A с интервалом, профиль, источник</w:t>
      </w:r>
    </w:p>
    <w:p>
      <w:pPr>
        <w:pStyle w:val="Style14"/>
        <w:bidi w:val="0"/>
        <w:spacing w:lineRule="auto" w:line="276" w:before="0" w:after="140"/>
        <w:jc w:val="left"/>
        <w:rPr/>
      </w:pPr>
      <w:r>
        <w:rPr/>
        <w:t xml:space="preserve">Эталоны и предсказания лежат в </w:t>
      </w:r>
      <w:r>
        <w:rPr>
          <w:rStyle w:val="Style11"/>
        </w:rPr>
        <w:t>reports/case_conc/final_test_predictions.csv</w:t>
      </w:r>
      <w:r>
        <w:rPr/>
        <w:t>. Индекс и площадь маски концентрацию не заменяют. Перенос на снимки не заявлен (О2, «три уровня»).</w:t>
      </w:r>
    </w:p>
    <w:p>
      <w:pPr>
        <w:pStyle w:val="2"/>
        <w:numPr>
          <w:ilvl w:val="0"/>
          <w:numId w:val="0"/>
        </w:numPr>
        <w:pBdr/>
        <w:bidi w:val="0"/>
        <w:spacing w:before="280" w:after="120"/>
        <w:ind w:left="280" w:right="280" w:hanging="0"/>
        <w:jc w:val="left"/>
        <w:rPr/>
      </w:pPr>
      <w:r>
        <w:rPr/>
        <w:t>Т4. Эксперименты и воспроизводимость</w:t>
      </w:r>
    </w:p>
    <w:p>
      <w:pPr>
        <w:pStyle w:val="Style14"/>
        <w:bidi w:val="0"/>
        <w:spacing w:lineRule="auto" w:line="276" w:before="0" w:after="140"/>
        <w:jc w:val="left"/>
        <w:rPr/>
      </w:pPr>
      <w:r>
        <w:rPr/>
        <w:t>Сводка разделов чисел (каждый — со своим источником и протоколом):</w:t>
      </w:r>
    </w:p>
    <w:tbl>
      <w:tblPr>
        <w:tblW w:w="5000" w:type="pct"/>
        <w:jc w:val="left"/>
        <w:tblInd w:w="-5" w:type="dxa"/>
        <w:tblLayout w:type="fixed"/>
        <w:tblCellMar>
          <w:top w:w="30" w:type="dxa"/>
          <w:left w:w="30" w:type="dxa"/>
          <w:bottom w:w="30" w:type="dxa"/>
          <w:right w:w="30" w:type="dxa"/>
        </w:tblCellMar>
      </w:tblPr>
      <w:tblGrid>
        <w:gridCol w:w="1515"/>
        <w:gridCol w:w="1852"/>
        <w:gridCol w:w="2177"/>
        <w:gridCol w:w="1551"/>
        <w:gridCol w:w="1757"/>
        <w:gridCol w:w="1353"/>
      </w:tblGrid>
      <w:tr>
        <w:trPr/>
        <w:tc>
          <w:tcPr>
            <w:tcW w:w="1515"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Раздел</w:t>
            </w:r>
          </w:p>
        </w:tc>
        <w:tc>
          <w:tcPr>
            <w:tcW w:w="1852"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Главные числа</w:t>
            </w:r>
          </w:p>
        </w:tc>
        <w:tc>
          <w:tcPr>
            <w:tcW w:w="2177"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Протокол</w:t>
            </w:r>
          </w:p>
        </w:tc>
        <w:tc>
          <w:tcPr>
            <w:tcW w:w="1551"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Источник</w:t>
            </w:r>
          </w:p>
        </w:tc>
        <w:tc>
          <w:tcPr>
            <w:tcW w:w="1757" w:type="dxa"/>
            <w:tcBorders>
              <w:top w:val="single" w:sz="4" w:space="0" w:color="808080"/>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top w:val="single" w:sz="4" w:space="0" w:color="808080"/>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1. Детектор на MARIDA test</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LightGBM F1 0.​871 [0.​823–0.​920], RF 0.​771, FDI × NDVI 0.​042; 15 сцен</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официальный test MARIDA, один раз после заморозки; порог и настройки бейзлайнов — только по val; класс Marine Debris против остальных размеченных классов, неразмеченные не считаются фоном; ДИ — бутстреп по сценам</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reports/​case_​detector/​metrics.​json</w:t>
            </w:r>
          </w:p>
        </w:tc>
        <w:tc>
          <w:tcPr>
            <w:tcW w:w="1757"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2. Полевая dev-проверка</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S2 (44 события): ridge_​log MAE 28.​5 против медианы 44.​2, ΔMAE [−31.​6; −0.​3]; S1 (58): knn5_​log 434.​0 против 527.​4</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кросс-валидация внутри dev по 5 участкам маршрута с буфером 1 сут (route_​buf1); протокол и правило выбора записаны до CV; ДИ разности MAE — бутстреп по дням рейса</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reports/​case_​conc/​dev_​cv.​json, configs/​case_​conc_​model.​yaml</w:t>
            </w:r>
          </w:p>
        </w:tc>
        <w:tc>
          <w:tcPr>
            <w:tcW w:w="1757"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3. Полевой отложенный test</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S2 (14): ridge_​log 30.​0 против медианы 25.​2, ΔMAE [−1.​6; +12.​9] — основная модель не лучше медианы; S1 (19): knn5_​log 370.​0 против медианы 371.​1, ΔMAE [−60.​7; +49.​2] — разницы с медианой нет</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отложенный участок маршрута (+ буфер 1 сут), состав зафиксирован до моделей (sha256 в configs/​case_​selection.​yaml), посчитан один раз; основная модель против медианы dev на тех же событиях; ДИ — бутстреп по дням рейса test. Ограничение: ранняя разведка бейзлайнов видела все события профиля</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reports/​case_​conc/​final_​test.​json, reports/​case_​conc/​final_​test_​predictions.​csv</w:t>
            </w:r>
          </w:p>
        </w:tc>
        <w:tc>
          <w:tcPr>
            <w:tcW w:w="1757"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4. Эксперимент на снимках</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11 пар S2 (6 групп), весь мусор, не пластик: FDI ρ -0.​75, p Холма 0.​12, случайная вода сцены -0.​52 — связь не установлена</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пары, прошедшие маски качества; эталон — полевая плотность всего мусора (all_​litter), не пластика; ранговая связь Спирмена, бутстреп по группам «район × день», поправка Холма, нулевая модель — случайная вода той же сцены</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reports/​case_​pairs/​experiment.​json</w:t>
            </w:r>
          </w:p>
        </w:tc>
        <w:tc>
          <w:tcPr>
            <w:tcW w:w="1757"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5. Детектор на снимках пар (L2A), текущий режим</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5 объектов на 22 вырезках, в полосах обследования 0; гармонизация выключена (выбор по MARIDA val)</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текущий режим детектора на вырезках Sentinel-2 L2A пар: LightGBM weights/​lgbm, порог P ≥ 0.​63, harmonize = 'none'; объекты — 8-связные компоненты на пригодной воде без объектов у облаков; «в полосе» — пересечение с растровой полосой обследования</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reports/​case_​pairs/​detector_​current.​json (из data/​pairs/​quality/*/​meta.​json)</w:t>
            </w:r>
          </w:p>
        </w:tc>
        <w:tc>
          <w:tcPr>
            <w:tcW w:w="1757"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6. Прежний режим с гармонизацией (до решения об отказе от неё, docs/​DECISIONS.​md) — основание для отказа</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975 объектов, в полосах 6; без HE460 t03 ложные типы (блик, облака) 55.​0 %; визуально «вероятное скопление» ≈ 1.​7 %</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22 вырезки Sentinel-2 L2A пар; объекты пересобраны как в pair_​quality.​py; типы назначены правилами (grid.​artifacts, край облака, мелкое облако по B11, блик по B11, берег), без ручной разметки; визуальная разметка — ИИ-агент, один аннотатор, по вырезкам, не полевая</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reports/​case_​pairs/​detector_​review.​json (разбор: reports/​case_​pairs/​detector_​review.​md), reports/​case_​pairs/​visual_​review.​json</w:t>
            </w:r>
          </w:p>
        </w:tc>
        <w:tc>
          <w:tcPr>
            <w:tcW w:w="1757"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7. Розыск снимков (§11)</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события CSV: A 0, C 9; все строки-кандидаты вместе с ADIS: A 66 / C 12 / D 273</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розыск снимков под события CSV организаторов и под отрезки ADIS; уровень доказательности A–D у каждой строки; стоп-правило §11: нет A или убедительного C за пилот — поиск по дрейфу не расширяем; дрейф — область поиска, не доказательство</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reports/​search/{s1,s2,s3,s4}_​candidates.​csv, reports/​search/​adis_​candidates.​csv, docs/​img/​funnel.​json</w:t>
            </w:r>
          </w:p>
        </w:tc>
        <w:tc>
          <w:tcPr>
            <w:tcW w:w="1757"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c>
          <w:tcPr>
            <w:tcW w:w="1353" w:type="dxa"/>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8. Пары ADIS ↔ Sentinel-2</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A 66 (≈ 52 проходов), с предметами 6 — пикселей детектора 0 при 3.​5–4.​4 шт./км²</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отрезки ADIS 10 км (камера судна, счёт &gt;5/&gt;10/&gt;50 см, площадь обследования) × Sentinel-2 L2A; A =</w:t>
            </w:r>
          </w:p>
        </w:tc>
        <w:tc>
          <w:tcPr>
            <w:tcW w:w="1551" w:type="dxa"/>
            <w:tcBorders>
              <w:left w:val="single" w:sz="2" w:space="0" w:color="808080"/>
              <w:bottom w:val="single" w:sz="2" w:space="0" w:color="808080"/>
              <w:right w:val="single" w:sz="4" w:space="0" w:color="808080"/>
            </w:tcBorders>
          </w:tcPr>
          <w:p>
            <w:pPr>
              <w:pStyle w:val="Style19"/>
              <w:bidi w:val="0"/>
              <w:jc w:val="left"/>
              <w:rPr>
                <w:sz w:val="18"/>
              </w:rPr>
            </w:pPr>
            <w:r>
              <w:rPr>
                <w:sz w:val="18"/>
              </w:rPr>
              <w:t>dt</w:t>
            </w:r>
          </w:p>
        </w:tc>
        <w:tc>
          <w:tcPr>
            <w:tcW w:w="1757" w:type="dxa"/>
            <w:tcBorders>
              <w:left w:val="single" w:sz="2" w:space="0" w:color="808080"/>
              <w:bottom w:val="single" w:sz="2" w:space="0" w:color="808080"/>
              <w:right w:val="single" w:sz="4" w:space="0" w:color="808080"/>
            </w:tcBorders>
          </w:tcPr>
          <w:p>
            <w:pPr>
              <w:pStyle w:val="Style19"/>
              <w:bidi w:val="0"/>
              <w:jc w:val="left"/>
              <w:rPr>
                <w:sz w:val="18"/>
              </w:rPr>
            </w:pPr>
            <w:r>
              <w:rPr>
                <w:sz w:val="18"/>
              </w:rPr>
              <w:t>и дрейф в допуске, пиксели полосы годны по маскам качества, площадь и размерные классы из ADIS; детектор weights/​lgbm без гармонизации, те же маски и код, что у пар CSV (pair_​quality.​process_​s2); TP/​FP по пикселям не утверждаются: пара A даёт только «на снимке N срабатываний при полевых M шт./км²»</w:t>
            </w:r>
          </w:p>
        </w:tc>
        <w:tc>
          <w:tcPr>
            <w:tcW w:w="1353"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reports/​search/​adis_​candidates.​csv (копия data/​search/​adis/​candidates.​csv), reports/​search/​adis.​md</w:t>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9. Новые размеченные данные B/​D</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B: 65 съёмок PLP/​FloatingObjects + 14 374 окон Cózar; D: 2 094 судов, 28 сцен облаков; с MARIDA по тайлу и дате совпадений 0, с MADOS по пикселям проверены только PLP/​FO</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B — подтверждённая разметка скопления (без числа предметов), D — проверенный отрицательный пример; пиксели — S2 L2A той же съёмки (тот же ридер, что у live-сцен); утечка = та же съёмка (тайл+дата) или те же пиксели (LBP) с MARIDA/​MADOS/нашими сценами; текущий детектор weights/​lgbm без дообучения, порог с MARIDA val</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reports/​extra_​data/​registry.​csv, registry_​negatives.​csv, registry_​cozar2024.​csv.​gz, content_​overlap.​csv, current_​detector_​zero_​shot.​csv, fp_​current_​detector.​json</w:t>
            </w:r>
          </w:p>
        </w:tc>
        <w:tc>
          <w:tcPr>
            <w:tcW w:w="3110" w:type="dxa"/>
            <w:gridSpan w:val="2"/>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10. Детектор v2 (дообучение на B + D)</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вариантов 13 × 3 seed, принято 0; в сервисе weights/​lgbm</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проверка зафиксирована до экспериментов (sha256 в experiments.​json): MARIDA val + 3-fold по снимкам для новых B/​D; 3 seed; правило принятия записано заранее (ΔF1 val ≥ max(0.​01, 2σ) и не хуже на D/​B); test MARIDA не читался; порог каждой модели — по val</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reports/​detector_​v2/​experiments_​snapshot.​json (снимок experiments.​json), reports/​detector_​v2/​decision.​json (решение команды), configs/​detector_​v2_​eval.​yaml</w:t>
            </w:r>
          </w:p>
        </w:tc>
        <w:tc>
          <w:tcPr>
            <w:tcW w:w="3110" w:type="dxa"/>
            <w:gridSpan w:val="2"/>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11. Бейзлайн U-Net MARIDA</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test F1 0.​501; LightGBM лучше на 0.​370 [0.​215; 0.​481]</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официальные веса U-Net MARIDA (Kikaki et al. 2022, эпоха 44), код и предобработка авторов, не переобучали; та же функция оценки, что у LightGBM (detector_​compare.​evaluate); порог U-Net — только по val; test MARIDA посчитан один раз; ДИ и парная разность — бутстреп по сценам</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reports/​detector_​v2/​unet_​test.​json, unet_​baseline.​json</w:t>
            </w:r>
          </w:p>
        </w:tc>
        <w:tc>
          <w:tcPr>
            <w:tcW w:w="3110" w:type="dxa"/>
            <w:gridSpan w:val="2"/>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2" w:space="0" w:color="808080"/>
              <w:right w:val="single" w:sz="4" w:space="0" w:color="808080"/>
            </w:tcBorders>
          </w:tcPr>
          <w:p>
            <w:pPr>
              <w:pStyle w:val="Style19"/>
              <w:bidi w:val="0"/>
              <w:jc w:val="left"/>
              <w:rPr>
                <w:sz w:val="18"/>
              </w:rPr>
            </w:pPr>
            <w:r>
              <w:rPr>
                <w:sz w:val="18"/>
              </w:rPr>
              <w:t>12. Количество: поле и доля покрытия раздельно</w:t>
            </w:r>
          </w:p>
        </w:tc>
        <w:tc>
          <w:tcPr>
            <w:tcW w:w="1852" w:type="dxa"/>
            <w:tcBorders>
              <w:left w:val="single" w:sz="2" w:space="0" w:color="808080"/>
              <w:bottom w:val="single" w:sz="2" w:space="0" w:color="808080"/>
              <w:right w:val="single" w:sz="4" w:space="0" w:color="808080"/>
            </w:tcBorders>
          </w:tcPr>
          <w:p>
            <w:pPr>
              <w:pStyle w:val="Style19"/>
              <w:bidi w:val="0"/>
              <w:jc w:val="left"/>
              <w:rPr>
                <w:sz w:val="18"/>
              </w:rPr>
            </w:pPr>
            <w:r>
              <w:rPr>
                <w:sz w:val="18"/>
              </w:rPr>
              <w:t>калибровки нет (пар A с ненулевым сигналом 0); для k в ×/÷2 нужно 4–12 пар с сигналом</w:t>
            </w:r>
          </w:p>
        </w:tc>
        <w:tc>
          <w:tcPr>
            <w:tcW w:w="2177" w:type="dxa"/>
            <w:tcBorders>
              <w:left w:val="single" w:sz="2" w:space="0" w:color="808080"/>
              <w:bottom w:val="single" w:sz="2" w:space="0" w:color="808080"/>
              <w:right w:val="single" w:sz="4" w:space="0" w:color="808080"/>
            </w:tcBorders>
          </w:tcPr>
          <w:p>
            <w:pPr>
              <w:pStyle w:val="Style19"/>
              <w:bidi w:val="0"/>
              <w:jc w:val="left"/>
              <w:rPr>
                <w:sz w:val="18"/>
              </w:rPr>
            </w:pPr>
            <w:r>
              <w:rPr>
                <w:sz w:val="18"/>
              </w:rPr>
              <w:t>раздельно: полевая плотность C = N/​A (шт./км², интервал Пуассона) и спутниковая доля покрытия подозрительного материала (м² маски на км² пригодной воды, как LWD у Cózar et al. 2024); доля покрытия ≠ мусор и ≠ шт./км²; связь между ними — только калибровка на парах A, которой нет; перевод площади в штуки не показывается</w:t>
            </w:r>
          </w:p>
        </w:tc>
        <w:tc>
          <w:tcPr>
            <w:tcW w:w="1551" w:type="dxa"/>
            <w:tcBorders>
              <w:left w:val="single" w:sz="2" w:space="0" w:color="808080"/>
              <w:bottom w:val="single" w:sz="2" w:space="0" w:color="808080"/>
              <w:right w:val="single" w:sz="4" w:space="0" w:color="808080"/>
            </w:tcBorders>
          </w:tcPr>
          <w:p>
            <w:pPr>
              <w:pStyle w:val="Style19"/>
              <w:widowControl w:val="false"/>
              <w:suppressLineNumbers/>
              <w:bidi w:val="0"/>
              <w:jc w:val="left"/>
              <w:rPr/>
            </w:pPr>
            <w:r>
              <w:rPr>
                <w:rStyle w:val="Style11"/>
                <w:sz w:val="18"/>
              </w:rPr>
              <w:t>reports/​quantity/{field,calibration,coverage_​live,coverage_​pairs,scenario,adis_​field}.​json, docs/​QUANTITY.​md</w:t>
            </w:r>
          </w:p>
        </w:tc>
        <w:tc>
          <w:tcPr>
            <w:tcW w:w="3110" w:type="dxa"/>
            <w:gridSpan w:val="2"/>
            <w:tcBorders>
              <w:left w:val="single" w:sz="2" w:space="0" w:color="808080"/>
              <w:bottom w:val="single" w:sz="2" w:space="0" w:color="808080"/>
              <w:right w:val="single" w:sz="4" w:space="0" w:color="808080"/>
            </w:tcBorders>
          </w:tcPr>
          <w:p>
            <w:pPr>
              <w:pStyle w:val="Style19"/>
              <w:bidi w:val="0"/>
              <w:jc w:val="left"/>
              <w:rPr>
                <w:sz w:val="4"/>
                <w:szCs w:val="4"/>
              </w:rPr>
            </w:pPr>
            <w:r>
              <w:rPr>
                <w:sz w:val="4"/>
                <w:szCs w:val="4"/>
              </w:rPr>
            </w:r>
          </w:p>
        </w:tc>
      </w:tr>
      <w:tr>
        <w:trPr/>
        <w:tc>
          <w:tcPr>
            <w:tcW w:w="1515" w:type="dxa"/>
            <w:tcBorders>
              <w:left w:val="single" w:sz="4" w:space="0" w:color="808080"/>
              <w:bottom w:val="single" w:sz="4" w:space="0" w:color="808080"/>
              <w:right w:val="single" w:sz="4" w:space="0" w:color="808080"/>
            </w:tcBorders>
          </w:tcPr>
          <w:p>
            <w:pPr>
              <w:pStyle w:val="Style19"/>
              <w:bidi w:val="0"/>
              <w:jc w:val="left"/>
              <w:rPr>
                <w:sz w:val="18"/>
              </w:rPr>
            </w:pPr>
            <w:r>
              <w:rPr>
                <w:sz w:val="18"/>
              </w:rPr>
              <w:t>13. Нефтяное пятно (эксперимент, выключен)</w:t>
            </w:r>
          </w:p>
        </w:tc>
        <w:tc>
          <w:tcPr>
            <w:tcW w:w="1852" w:type="dxa"/>
            <w:tcBorders>
              <w:left w:val="single" w:sz="2" w:space="0" w:color="808080"/>
              <w:bottom w:val="single" w:sz="4" w:space="0" w:color="808080"/>
              <w:right w:val="single" w:sz="4" w:space="0" w:color="808080"/>
            </w:tcBorders>
          </w:tcPr>
          <w:p>
            <w:pPr>
              <w:pStyle w:val="Style19"/>
              <w:bidi w:val="0"/>
              <w:jc w:val="left"/>
              <w:rPr>
                <w:sz w:val="18"/>
              </w:rPr>
            </w:pPr>
            <w:r>
              <w:rPr>
                <w:sz w:val="18"/>
              </w:rPr>
              <w:t>MADOS test F1 0.​733 против OSI 0.​324; контроль Wakashio на L2A не пройден</w:t>
            </w:r>
          </w:p>
        </w:tc>
        <w:tc>
          <w:tcPr>
            <w:tcW w:w="2177" w:type="dxa"/>
            <w:tcBorders>
              <w:left w:val="single" w:sz="2" w:space="0" w:color="808080"/>
              <w:bottom w:val="single" w:sz="4" w:space="0" w:color="808080"/>
              <w:right w:val="single" w:sz="4" w:space="0" w:color="808080"/>
            </w:tcBorders>
          </w:tcPr>
          <w:p>
            <w:pPr>
              <w:pStyle w:val="Style19"/>
              <w:bidi w:val="0"/>
              <w:jc w:val="left"/>
              <w:rPr>
                <w:sz w:val="18"/>
              </w:rPr>
            </w:pPr>
            <w:r>
              <w:rPr>
                <w:sz w:val="18"/>
              </w:rPr>
              <w:t>MADOS класс Oil Spill, сплит по сценам заморожен до обучения (без съёмок MARIDA val/​test); отдельная голова LightGBM, основной детектор не тронут; выбор только по val, test открыт один раз; бейзлайн — порог OSI = (B3+B4)/​B2; положительный контроль на S2 L2A — разлив Wakashio 2020; единица — площадь, км², не объём и не масса</w:t>
            </w:r>
          </w:p>
        </w:tc>
        <w:tc>
          <w:tcPr>
            <w:tcW w:w="1551" w:type="dxa"/>
            <w:tcBorders>
              <w:left w:val="single" w:sz="2" w:space="0" w:color="808080"/>
              <w:bottom w:val="single" w:sz="4" w:space="0" w:color="808080"/>
              <w:right w:val="single" w:sz="4" w:space="0" w:color="808080"/>
            </w:tcBorders>
          </w:tcPr>
          <w:p>
            <w:pPr>
              <w:pStyle w:val="Style19"/>
              <w:widowControl w:val="false"/>
              <w:suppressLineNumbers/>
              <w:bidi w:val="0"/>
              <w:jc w:val="left"/>
              <w:rPr/>
            </w:pPr>
            <w:r>
              <w:rPr>
                <w:rStyle w:val="Style11"/>
                <w:sz w:val="18"/>
              </w:rPr>
              <w:t>reports/​oil/{val_​runs,test,control}.​json, configs/​oil_​eval.​yaml, docs/​OIL.​md</w:t>
            </w:r>
          </w:p>
        </w:tc>
        <w:tc>
          <w:tcPr>
            <w:tcW w:w="3110" w:type="dxa"/>
            <w:gridSpan w:val="2"/>
            <w:tcBorders>
              <w:left w:val="single" w:sz="2" w:space="0" w:color="808080"/>
              <w:bottom w:val="single" w:sz="4" w:space="0" w:color="808080"/>
              <w:right w:val="single" w:sz="4" w:space="0" w:color="808080"/>
            </w:tcBorders>
          </w:tcPr>
          <w:p>
            <w:pPr>
              <w:pStyle w:val="Style19"/>
              <w:bidi w:val="0"/>
              <w:jc w:val="left"/>
              <w:rPr>
                <w:sz w:val="4"/>
                <w:szCs w:val="4"/>
              </w:rPr>
            </w:pPr>
            <w:r>
              <w:rPr>
                <w:sz w:val="4"/>
                <w:szCs w:val="4"/>
              </w:rPr>
            </w:r>
          </w:p>
        </w:tc>
      </w:tr>
    </w:tbl>
    <w:p>
      <w:pPr>
        <w:pStyle w:val="Style14"/>
        <w:numPr>
          <w:ilvl w:val="0"/>
          <w:numId w:val="16"/>
        </w:numPr>
        <w:tabs>
          <w:tab w:val="clear" w:pos="709"/>
          <w:tab w:val="left" w:pos="709" w:leader="none"/>
        </w:tabs>
        <w:bidi w:val="0"/>
        <w:spacing w:before="0" w:after="0"/>
        <w:ind w:left="709" w:hanging="283"/>
        <w:jc w:val="left"/>
        <w:rPr/>
      </w:pPr>
      <w:r>
        <w:rPr/>
        <w:t xml:space="preserve">Одна команда: </w:t>
      </w:r>
      <w:r>
        <w:rPr>
          <w:rStyle w:val="Style11"/>
        </w:rPr>
        <w:t>run.ps1 -Case all -Offline</w:t>
      </w:r>
      <w:r>
        <w:rPr/>
        <w:t xml:space="preserve"> — 11.5 с без сети; 24 выходных таблиц с одинаковыми sha256 при повторе.</w:t>
      </w:r>
    </w:p>
    <w:p>
      <w:pPr>
        <w:pStyle w:val="Style14"/>
        <w:numPr>
          <w:ilvl w:val="0"/>
          <w:numId w:val="16"/>
        </w:numPr>
        <w:tabs>
          <w:tab w:val="clear" w:pos="709"/>
          <w:tab w:val="left" w:pos="709" w:leader="none"/>
        </w:tabs>
        <w:bidi w:val="0"/>
        <w:spacing w:before="0" w:after="0"/>
        <w:ind w:left="709" w:hanging="283"/>
        <w:jc w:val="left"/>
        <w:rPr/>
      </w:pPr>
      <w:r>
        <w:rPr/>
        <w:t>Чистый клон с GitHub до карты — 7,5 мин на CPU, числа совпали (</w:t>
      </w:r>
      <w:r>
        <w:rPr>
          <w:rStyle w:val="Style11"/>
        </w:rPr>
        <w:t>reports/selfcheck/clean_clone_1941.md</w:t>
      </w:r>
      <w:r>
        <w:rPr/>
        <w:t>).</w:t>
      </w:r>
    </w:p>
    <w:p>
      <w:pPr>
        <w:pStyle w:val="Style14"/>
        <w:numPr>
          <w:ilvl w:val="0"/>
          <w:numId w:val="16"/>
        </w:numPr>
        <w:tabs>
          <w:tab w:val="clear" w:pos="709"/>
          <w:tab w:val="left" w:pos="709" w:leader="none"/>
        </w:tabs>
        <w:bidi w:val="0"/>
        <w:spacing w:before="0" w:after="0"/>
        <w:ind w:left="709" w:hanging="283"/>
        <w:jc w:val="left"/>
        <w:rPr/>
      </w:pPr>
      <w:r>
        <w:rPr/>
        <w:t xml:space="preserve">Составы всех выборок — </w:t>
      </w:r>
      <w:r>
        <w:rPr>
          <w:rStyle w:val="Style11"/>
        </w:rPr>
        <w:t>reports/case_splits/</w:t>
      </w:r>
      <w:r>
        <w:rPr/>
        <w:t xml:space="preserve"> (17 файлов): отложенный test, фолды по участкам маршрута, группы и сцены.</w:t>
      </w:r>
    </w:p>
    <w:p>
      <w:pPr>
        <w:pStyle w:val="Style14"/>
        <w:numPr>
          <w:ilvl w:val="0"/>
          <w:numId w:val="16"/>
        </w:numPr>
        <w:tabs>
          <w:tab w:val="clear" w:pos="709"/>
          <w:tab w:val="left" w:pos="709" w:leader="none"/>
        </w:tabs>
        <w:bidi w:val="0"/>
        <w:spacing w:before="0" w:after="0"/>
        <w:ind w:left="709" w:hanging="283"/>
        <w:jc w:val="left"/>
        <w:rPr/>
      </w:pPr>
      <w:r>
        <w:rPr/>
        <w:t>Тесты проверяют:</w:t>
      </w:r>
    </w:p>
    <w:p>
      <w:pPr>
        <w:pStyle w:val="Style14"/>
        <w:numPr>
          <w:ilvl w:val="0"/>
          <w:numId w:val="16"/>
        </w:numPr>
        <w:tabs>
          <w:tab w:val="clear" w:pos="709"/>
          <w:tab w:val="left" w:pos="709" w:leader="none"/>
        </w:tabs>
        <w:bidi w:val="0"/>
        <w:spacing w:before="0" w:after="0"/>
        <w:ind w:left="709" w:hanging="283"/>
        <w:jc w:val="left"/>
        <w:rPr/>
      </w:pPr>
      <w:r>
        <w:rPr/>
        <w:t>непересечение групп, дней рейса и сцен;</w:t>
      </w:r>
    </w:p>
    <w:p>
      <w:pPr>
        <w:pStyle w:val="Style14"/>
        <w:numPr>
          <w:ilvl w:val="0"/>
          <w:numId w:val="16"/>
        </w:numPr>
        <w:tabs>
          <w:tab w:val="clear" w:pos="709"/>
          <w:tab w:val="left" w:pos="709" w:leader="none"/>
        </w:tabs>
        <w:bidi w:val="0"/>
        <w:spacing w:before="0" w:after="0"/>
        <w:ind w:left="709" w:hanging="283"/>
        <w:jc w:val="left"/>
        <w:rPr/>
      </w:pPr>
      <w:r>
        <w:rPr/>
        <w:t>отсутствие полей-утечек в признаках;</w:t>
      </w:r>
    </w:p>
    <w:p>
      <w:pPr>
        <w:pStyle w:val="Style14"/>
        <w:numPr>
          <w:ilvl w:val="0"/>
          <w:numId w:val="16"/>
        </w:numPr>
        <w:tabs>
          <w:tab w:val="clear" w:pos="709"/>
          <w:tab w:val="left" w:pos="709" w:leader="none"/>
        </w:tabs>
        <w:bidi w:val="0"/>
        <w:spacing w:before="0" w:after="0"/>
        <w:ind w:left="709" w:hanging="283"/>
        <w:jc w:val="left"/>
        <w:rPr/>
      </w:pPr>
      <w:r>
        <w:rPr/>
        <w:t>однократность test.</w:t>
      </w:r>
    </w:p>
    <w:p>
      <w:pPr>
        <w:pStyle w:val="Style14"/>
        <w:numPr>
          <w:ilvl w:val="0"/>
          <w:numId w:val="16"/>
        </w:numPr>
        <w:tabs>
          <w:tab w:val="clear" w:pos="709"/>
          <w:tab w:val="left" w:pos="709" w:leader="none"/>
        </w:tabs>
        <w:bidi w:val="0"/>
        <w:spacing w:before="0" w:after="0"/>
        <w:ind w:left="709" w:hanging="283"/>
        <w:jc w:val="left"/>
        <w:rPr/>
      </w:pPr>
      <w:r>
        <w:rPr/>
        <w:t>Тесты кейса: 255 passed, 2 skipped, 0 failed.</w:t>
      </w:r>
    </w:p>
    <w:p>
      <w:pPr>
        <w:pStyle w:val="Style14"/>
        <w:numPr>
          <w:ilvl w:val="0"/>
          <w:numId w:val="16"/>
        </w:numPr>
        <w:tabs>
          <w:tab w:val="clear" w:pos="709"/>
          <w:tab w:val="left" w:pos="709" w:leader="none"/>
        </w:tabs>
        <w:bidi w:val="0"/>
        <w:ind w:left="709" w:hanging="283"/>
        <w:jc w:val="left"/>
        <w:rPr/>
      </w:pPr>
      <w:r>
        <w:rPr/>
        <w:t>Команды пересчёта каждой метрики, в том числе чисел расследования данных, — README §7.</w:t>
      </w:r>
    </w:p>
    <w:p>
      <w:pPr>
        <w:pStyle w:val="2"/>
        <w:numPr>
          <w:ilvl w:val="0"/>
          <w:numId w:val="0"/>
        </w:numPr>
        <w:pBdr/>
        <w:bidi w:val="0"/>
        <w:spacing w:before="280" w:after="120"/>
        <w:ind w:left="280" w:right="280" w:hanging="0"/>
        <w:jc w:val="left"/>
        <w:rPr/>
      </w:pPr>
      <w:r>
        <w:rPr/>
        <w:t>Т5. Интеграция прототипа</w:t>
      </w:r>
    </w:p>
    <w:p>
      <w:pPr>
        <w:pStyle w:val="Style14"/>
        <w:bidi w:val="0"/>
        <w:spacing w:lineRule="auto" w:line="276" w:before="0" w:after="140"/>
        <w:jc w:val="left"/>
        <w:rPr/>
      </w:pPr>
      <w:r>
        <w:rPr/>
        <w:t>Сервис FastAPI (</w:t>
      </w:r>
      <w:r>
        <w:rPr>
          <w:rStyle w:val="Style11"/>
        </w:rPr>
        <w:t>service/</w:t>
      </w:r>
      <w:r>
        <w:rPr/>
        <w:t xml:space="preserve">, </w:t>
      </w:r>
      <w:r>
        <w:rPr>
          <w:rStyle w:val="Style11"/>
        </w:rPr>
        <w:t>/api/v3/*</w:t>
      </w:r>
      <w:r>
        <w:rPr/>
        <w:t xml:space="preserve">, контракт </w:t>
      </w:r>
      <w:r>
        <w:rPr>
          <w:rStyle w:val="Style11"/>
        </w:rPr>
        <w:t>docs/CONTRACTS_V3.md</w:t>
      </w:r>
      <w:r>
        <w:rPr/>
        <w:t>) и карта v2 проходят сценарий постановки: выбор акватории и даты → расчёт и статусы → зоны на карте → выгрузка → повтор сохранённого запроса.</w:t>
      </w:r>
    </w:p>
    <w:p>
      <w:pPr>
        <w:pStyle w:val="Style14"/>
        <w:numPr>
          <w:ilvl w:val="0"/>
          <w:numId w:val="17"/>
        </w:numPr>
        <w:tabs>
          <w:tab w:val="clear" w:pos="709"/>
          <w:tab w:val="left" w:pos="709" w:leader="none"/>
        </w:tabs>
        <w:bidi w:val="0"/>
        <w:spacing w:before="0" w:after="0"/>
        <w:ind w:left="709" w:hanging="283"/>
        <w:jc w:val="left"/>
        <w:rPr/>
      </w:pPr>
      <w:r>
        <w:rPr/>
        <w:t>Числа, единицы, геометрия и статусы сверяются самопроверкой (О4).</w:t>
      </w:r>
    </w:p>
    <w:p>
      <w:pPr>
        <w:pStyle w:val="Style14"/>
        <w:numPr>
          <w:ilvl w:val="0"/>
          <w:numId w:val="17"/>
        </w:numPr>
        <w:tabs>
          <w:tab w:val="clear" w:pos="709"/>
          <w:tab w:val="left" w:pos="709" w:leader="none"/>
        </w:tabs>
        <w:bidi w:val="0"/>
        <w:spacing w:before="0" w:after="0"/>
        <w:ind w:left="709" w:hanging="283"/>
        <w:jc w:val="left"/>
        <w:rPr/>
      </w:pPr>
      <w:r>
        <w:rPr/>
        <w:t>Пустые и некорректные входы дают понятную ошибку с кодом.</w:t>
      </w:r>
    </w:p>
    <w:p>
      <w:pPr>
        <w:pStyle w:val="Style14"/>
        <w:numPr>
          <w:ilvl w:val="0"/>
          <w:numId w:val="17"/>
        </w:numPr>
        <w:tabs>
          <w:tab w:val="clear" w:pos="709"/>
          <w:tab w:val="left" w:pos="709" w:leader="none"/>
        </w:tabs>
        <w:bidi w:val="0"/>
        <w:spacing w:before="0" w:after="0"/>
        <w:ind w:left="709" w:hanging="283"/>
        <w:jc w:val="left"/>
        <w:rPr/>
      </w:pPr>
      <w:r>
        <w:rPr/>
        <w:t>При сбое API карта пишет «данные недоступны» и не подставляет моки.</w:t>
      </w:r>
    </w:p>
    <w:p>
      <w:pPr>
        <w:pStyle w:val="Style14"/>
        <w:numPr>
          <w:ilvl w:val="0"/>
          <w:numId w:val="17"/>
        </w:numPr>
        <w:tabs>
          <w:tab w:val="clear" w:pos="709"/>
          <w:tab w:val="left" w:pos="709" w:leader="none"/>
        </w:tabs>
        <w:bidi w:val="0"/>
        <w:ind w:left="709" w:hanging="283"/>
        <w:jc w:val="left"/>
        <w:rPr/>
      </w:pPr>
      <w:r>
        <w:rPr/>
        <w:t xml:space="preserve">Эксперт повторяет расчёт без правки кода: </w:t>
      </w:r>
      <w:r>
        <w:rPr>
          <w:rStyle w:val="Style11"/>
        </w:rPr>
        <w:t>scripts/case/expert_check.py</w:t>
      </w:r>
      <w:r>
        <w:rPr/>
        <w:t xml:space="preserve"> (запись поля, полоса, свои N и A).</w:t>
      </w:r>
    </w:p>
    <w:p>
      <w:pPr>
        <w:pStyle w:val="2"/>
        <w:numPr>
          <w:ilvl w:val="0"/>
          <w:numId w:val="0"/>
        </w:numPr>
        <w:pBdr/>
        <w:bidi w:val="0"/>
        <w:spacing w:before="280" w:after="120"/>
        <w:ind w:left="280" w:right="280" w:hanging="0"/>
        <w:jc w:val="left"/>
        <w:rPr/>
      </w:pPr>
      <w:r>
        <w:rPr/>
        <w:t>Источники и лицензии</w:t>
      </w:r>
    </w:p>
    <w:tbl>
      <w:tblPr>
        <w:tblW w:w="5000" w:type="pct"/>
        <w:jc w:val="left"/>
        <w:tblInd w:w="-5" w:type="dxa"/>
        <w:tblLayout w:type="fixed"/>
        <w:tblCellMar>
          <w:top w:w="30" w:type="dxa"/>
          <w:left w:w="30" w:type="dxa"/>
          <w:bottom w:w="30" w:type="dxa"/>
          <w:right w:w="30" w:type="dxa"/>
        </w:tblCellMar>
      </w:tblPr>
      <w:tblGrid>
        <w:gridCol w:w="5808"/>
        <w:gridCol w:w="4397"/>
      </w:tblGrid>
      <w:tr>
        <w:trPr/>
        <w:tc>
          <w:tcPr>
            <w:tcW w:w="5808" w:type="dxa"/>
            <w:tcBorders>
              <w:top w:val="single" w:sz="4" w:space="0" w:color="808080"/>
              <w:left w:val="single" w:sz="4" w:space="0" w:color="808080"/>
              <w:bottom w:val="single" w:sz="2" w:space="0" w:color="808080"/>
              <w:right w:val="single" w:sz="4" w:space="0" w:color="808080"/>
            </w:tcBorders>
            <w:shd w:fill="E8E8E8" w:val="clear"/>
            <w:vAlign w:val="center"/>
          </w:tcPr>
          <w:p>
            <w:pPr>
              <w:pStyle w:val="Style20"/>
              <w:bidi w:val="0"/>
              <w:rPr>
                <w:sz w:val="18"/>
              </w:rPr>
            </w:pPr>
            <w:r>
              <w:rPr>
                <w:sz w:val="18"/>
              </w:rPr>
              <w:t>Что</w:t>
            </w:r>
          </w:p>
        </w:tc>
        <w:tc>
          <w:tcPr>
            <w:tcW w:w="4397" w:type="dxa"/>
            <w:tcBorders>
              <w:top w:val="single" w:sz="4" w:space="0" w:color="808080"/>
              <w:left w:val="single" w:sz="2" w:space="0" w:color="808080"/>
              <w:bottom w:val="single" w:sz="2" w:space="0" w:color="808080"/>
              <w:right w:val="single" w:sz="4" w:space="0" w:color="808080"/>
            </w:tcBorders>
            <w:shd w:fill="E8E8E8" w:val="clear"/>
            <w:vAlign w:val="center"/>
          </w:tcPr>
          <w:p>
            <w:pPr>
              <w:pStyle w:val="Style20"/>
              <w:bidi w:val="0"/>
              <w:rPr>
                <w:sz w:val="18"/>
              </w:rPr>
            </w:pPr>
            <w:r>
              <w:rPr>
                <w:sz w:val="18"/>
              </w:rPr>
              <w:t>Лицензия / условия</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MARIDA (Zenodo 5151941), MADOS (Zenodo 10664073)</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 4.0</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ADIS, The Ocean Cleanup (4TU)</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 4.0</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Каталог нитей Cózar et al. 2024 (Zenodo 11045944)</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 4.0</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PLP (Zenodo 3752719); FloatingObjects / Refined</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 4.​0 / Apache-2.​0 / MIT</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Суда у Финляндии (Zenodo 15019034), Cloud Mask Catalogue (Zenodo 4172871)</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 4.0</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FML (SEANOE 10.​17882/​106148), Winans 2023 (Zenodo 8381113)</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The Ocean Cleanup River Monitoring</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CC BY-NC 4.​0 — только исследовательское использование</w:t>
            </w:r>
          </w:p>
        </w:tc>
      </w:tr>
      <w:tr>
        <w:trPr/>
        <w:tc>
          <w:tcPr>
            <w:tcW w:w="5808" w:type="dxa"/>
            <w:tcBorders>
              <w:left w:val="single" w:sz="4" w:space="0" w:color="808080"/>
              <w:bottom w:val="single" w:sz="2" w:space="0" w:color="808080"/>
              <w:right w:val="single" w:sz="4" w:space="0" w:color="808080"/>
            </w:tcBorders>
          </w:tcPr>
          <w:p>
            <w:pPr>
              <w:pStyle w:val="Style19"/>
              <w:bidi w:val="0"/>
              <w:jc w:val="left"/>
              <w:rPr>
                <w:sz w:val="18"/>
              </w:rPr>
            </w:pPr>
            <w:r>
              <w:rPr>
                <w:sz w:val="18"/>
              </w:rPr>
              <w:t>DebrisScan</w:t>
            </w:r>
          </w:p>
        </w:tc>
        <w:tc>
          <w:tcPr>
            <w:tcW w:w="4397" w:type="dxa"/>
            <w:tcBorders>
              <w:left w:val="single" w:sz="2" w:space="0" w:color="808080"/>
              <w:bottom w:val="single" w:sz="2" w:space="0" w:color="808080"/>
              <w:right w:val="single" w:sz="4" w:space="0" w:color="808080"/>
            </w:tcBorders>
          </w:tcPr>
          <w:p>
            <w:pPr>
              <w:pStyle w:val="Style19"/>
              <w:bidi w:val="0"/>
              <w:jc w:val="left"/>
              <w:rPr>
                <w:sz w:val="18"/>
              </w:rPr>
            </w:pPr>
            <w:r>
              <w:rPr>
                <w:sz w:val="18"/>
              </w:rPr>
              <w:t>Apache-2.0</w:t>
            </w:r>
          </w:p>
        </w:tc>
      </w:tr>
      <w:tr>
        <w:trPr/>
        <w:tc>
          <w:tcPr>
            <w:tcW w:w="5808" w:type="dxa"/>
            <w:tcBorders>
              <w:left w:val="single" w:sz="4" w:space="0" w:color="808080"/>
              <w:bottom w:val="single" w:sz="4" w:space="0" w:color="808080"/>
              <w:right w:val="single" w:sz="4" w:space="0" w:color="808080"/>
            </w:tcBorders>
          </w:tcPr>
          <w:p>
            <w:pPr>
              <w:pStyle w:val="Style19"/>
              <w:bidi w:val="0"/>
              <w:jc w:val="left"/>
              <w:rPr>
                <w:sz w:val="18"/>
              </w:rPr>
            </w:pPr>
            <w:r>
              <w:rPr>
                <w:sz w:val="18"/>
              </w:rPr>
              <w:t>Sentinel-2 / Landsat (Copernicus, USGS), ERA5 через Open-Meteo, подложка Esri</w:t>
            </w:r>
          </w:p>
        </w:tc>
        <w:tc>
          <w:tcPr>
            <w:tcW w:w="4397" w:type="dxa"/>
            <w:tcBorders>
              <w:left w:val="single" w:sz="2" w:space="0" w:color="808080"/>
              <w:bottom w:val="single" w:sz="4" w:space="0" w:color="808080"/>
              <w:right w:val="single" w:sz="4" w:space="0" w:color="808080"/>
            </w:tcBorders>
          </w:tcPr>
          <w:p>
            <w:pPr>
              <w:pStyle w:val="Style19"/>
              <w:bidi w:val="0"/>
              <w:jc w:val="left"/>
              <w:rPr>
                <w:sz w:val="18"/>
              </w:rPr>
            </w:pPr>
            <w:r>
              <w:rPr>
                <w:sz w:val="18"/>
              </w:rPr>
              <w:t>открытые условия, атрибуция на карте</w:t>
            </w:r>
          </w:p>
        </w:tc>
      </w:tr>
    </w:tbl>
    <w:p>
      <w:pPr>
        <w:pStyle w:val="Style14"/>
        <w:bidi w:val="0"/>
        <w:spacing w:lineRule="auto" w:line="276" w:before="0" w:after="140"/>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Segoe UI">
    <w:altName w:val="Arial"/>
    <w:charset w:val="cc"/>
    <w:family w:val="auto"/>
    <w:pitch w:val="default"/>
  </w:font>
  <w:font w:name="Consolas">
    <w:altName w:val="monospace"/>
    <w:charset w:val="cc"/>
    <w:family w:val="auto"/>
    <w:pitch w:val="default"/>
  </w:font>
  <w:font w:name="OpenSymbol">
    <w:altName w:val="Arial Unicode MS"/>
    <w:charset w:val="02"/>
    <w:family w:val="auto"/>
    <w:pitch w:val="default"/>
  </w:font>
  <w:font w:name="Liberation Sans">
    <w:altName w:val="Arial"/>
    <w:charset w:val="cc"/>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Segoe UI;Arial;sans-serif" w:hAnsi="Segoe UI;Arial;sans-serif" w:eastAsia="Segoe UI;Arial;sans-serif" w:cs="Segoe UI;Arial;sans-serif"/>
      <w:color w:val="auto"/>
      <w:sz w:val="21"/>
      <w:szCs w:val="21"/>
      <w:lang w:val="ru-RU" w:eastAsia="zh-CN" w:bidi="hi-IN"/>
    </w:rPr>
  </w:style>
  <w:style w:type="paragraph" w:styleId="1">
    <w:name w:val="Heading 1"/>
    <w:basedOn w:val="Style13"/>
    <w:next w:val="Style14"/>
    <w:qFormat/>
    <w:pPr>
      <w:numPr>
        <w:ilvl w:val="0"/>
        <w:numId w:val="0"/>
      </w:numPr>
      <w:spacing w:before="240" w:after="160"/>
      <w:outlineLvl w:val="0"/>
    </w:pPr>
    <w:rPr>
      <w:rFonts w:ascii="Liberation Serif" w:hAnsi="Liberation Serif" w:eastAsia="NSimSun" w:cs="Lucida Sans"/>
      <w:b/>
      <w:bCs/>
      <w:sz w:val="36"/>
      <w:szCs w:val="36"/>
    </w:rPr>
  </w:style>
  <w:style w:type="paragraph" w:styleId="2">
    <w:name w:val="Heading 2"/>
    <w:basedOn w:val="Style13"/>
    <w:next w:val="Style14"/>
    <w:qFormat/>
    <w:pPr>
      <w:numPr>
        <w:ilvl w:val="0"/>
        <w:numId w:val="0"/>
      </w:numPr>
      <w:pBdr>
        <w:bottom w:val="single" w:sz="2" w:space="1" w:color="999999"/>
      </w:pBdr>
      <w:spacing w:before="280" w:after="120"/>
      <w:ind w:left="280" w:right="280" w:hanging="0"/>
      <w:outlineLvl w:val="1"/>
    </w:pPr>
    <w:rPr>
      <w:rFonts w:ascii="Liberation Serif" w:hAnsi="Liberation Serif" w:eastAsia="NSimSun" w:cs="Lucida Sans"/>
      <w:b/>
      <w:bCs/>
      <w:sz w:val="28"/>
      <w:szCs w:val="28"/>
    </w:rPr>
  </w:style>
  <w:style w:type="paragraph" w:styleId="3">
    <w:name w:val="Heading 3"/>
    <w:basedOn w:val="Style13"/>
    <w:next w:val="Style14"/>
    <w:qFormat/>
    <w:pPr>
      <w:numPr>
        <w:ilvl w:val="0"/>
        <w:numId w:val="0"/>
      </w:numPr>
      <w:spacing w:before="200" w:after="80"/>
      <w:ind w:left="200" w:right="200" w:hanging="0"/>
      <w:outlineLvl w:val="2"/>
    </w:pPr>
    <w:rPr>
      <w:rFonts w:ascii="Liberation Serif" w:hAnsi="Liberation Serif" w:eastAsia="NSimSun" w:cs="Lucida Sans"/>
      <w:b/>
      <w:bCs/>
      <w:sz w:val="24"/>
      <w:szCs w:val="24"/>
    </w:rPr>
  </w:style>
  <w:style w:type="character" w:styleId="Style11">
    <w:name w:val="Исходный текст"/>
    <w:qFormat/>
    <w:rPr>
      <w:rFonts w:ascii="Consolas;monospace" w:hAnsi="Consolas;monospace" w:eastAsia="Consolas;monospace" w:cs="Consolas;monospace"/>
      <w:sz w:val="18"/>
      <w:szCs w:val="18"/>
    </w:rPr>
  </w:style>
  <w:style w:type="character" w:styleId="Style12">
    <w:name w:val="Маркеры"/>
    <w:qFormat/>
    <w:rPr>
      <w:rFonts w:ascii="OpenSymbol" w:hAnsi="OpenSymbol" w:eastAsia="OpenSymbol" w:cs="OpenSymbol"/>
    </w:rPr>
  </w:style>
  <w:style w:type="paragraph" w:styleId="Style13">
    <w:name w:val="Заголовок"/>
    <w:basedOn w:val="Normal"/>
    <w:next w:val="Style14"/>
    <w:qFormat/>
    <w:pPr>
      <w:keepNext w:val="true"/>
      <w:spacing w:before="240" w:after="120"/>
    </w:pPr>
    <w:rPr>
      <w:rFonts w:ascii="Liberation Sans" w:hAnsi="Liberation Sans" w:eastAsia="Microsoft YaHei" w:cs="Lucida Sans"/>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Lucida Sans"/>
    </w:rPr>
  </w:style>
  <w:style w:type="paragraph" w:styleId="Style16">
    <w:name w:val="Caption"/>
    <w:basedOn w:val="Normal"/>
    <w:qFormat/>
    <w:pPr>
      <w:suppressLineNumbers/>
      <w:spacing w:before="120" w:after="120"/>
    </w:pPr>
    <w:rPr>
      <w:rFonts w:cs="Lucida Sans"/>
      <w:i/>
      <w:iCs/>
      <w:sz w:val="24"/>
      <w:szCs w:val="24"/>
    </w:rPr>
  </w:style>
  <w:style w:type="paragraph" w:styleId="Style17">
    <w:name w:val="Указатель"/>
    <w:basedOn w:val="Normal"/>
    <w:qFormat/>
    <w:pPr>
      <w:suppressLineNumbers/>
    </w:pPr>
    <w:rPr>
      <w:rFonts w:cs="Lucida Sans"/>
    </w:rPr>
  </w:style>
  <w:style w:type="paragraph" w:styleId="Style18">
    <w:name w:val="Горизонтальная линия"/>
    <w:basedOn w:val="Normal"/>
    <w:next w:val="Style14"/>
    <w:qFormat/>
    <w:pPr>
      <w:suppressLineNumbers/>
      <w:pBdr>
        <w:bottom w:val="double" w:sz="2" w:space="0" w:color="808080"/>
      </w:pBdr>
      <w:spacing w:before="0" w:after="283"/>
    </w:pPr>
    <w:rPr>
      <w:sz w:val="12"/>
      <w:szCs w:val="12"/>
    </w:rPr>
  </w:style>
  <w:style w:type="paragraph" w:styleId="Style19">
    <w:name w:val="Содержимое таблицы"/>
    <w:basedOn w:val="Normal"/>
    <w:qFormat/>
    <w:pPr>
      <w:widowControl w:val="false"/>
      <w:suppressLineNumbers/>
    </w:pPr>
    <w:rPr>
      <w:sz w:val="18"/>
      <w:szCs w:val="18"/>
    </w:rPr>
  </w:style>
  <w:style w:type="paragraph" w:styleId="Style20">
    <w:name w:val="Заголовок таблицы"/>
    <w:basedOn w:val="Style19"/>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LibreOffice/7.5.5.2$Windows_X86_64 LibreOffice_project/ca8fe7424262805f223b9a2334bc7181abbcbf5e</Application>
  <AppVersion>15.0000</AppVersion>
  <Pages>11</Pages>
  <Words>4156</Words>
  <Characters>21013</Characters>
  <CharactersWithSpaces>28901</CharactersWithSpaces>
  <Paragraphs>822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cp:revision>0</cp:revision>
  <dc:subject/>
  <dc:title>Отчёт</dc:title>
</cp:coreProperties>
</file>

<file path=docProps/custom.xml><?xml version="1.0" encoding="utf-8"?>
<Properties xmlns="http://schemas.openxmlformats.org/officeDocument/2006/custom-properties" xmlns:vt="http://schemas.openxmlformats.org/officeDocument/2006/docPropsVTypes"/>
</file>