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45424A" w:rsidP="000648BB">
      <w:pPr>
        <w:pStyle w:val="Title"/>
      </w:pPr>
      <w:r>
        <w:t>SWINGLE, COLLINS &amp; ASSOCIATES</w:t>
      </w:r>
    </w:p>
    <w:p w14:paraId="2941289B" w14:textId="77777777" w:rsidR="000648BB" w:rsidRDefault="0045424A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45424A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45424A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D63428" w14:paraId="030656E9" w14:textId="77777777" w:rsidTr="000648BB">
        <w:tc>
          <w:tcPr>
            <w:tcW w:w="6590" w:type="dxa"/>
          </w:tcPr>
          <w:p w14:paraId="5138BC84" w14:textId="3D987388" w:rsidR="000648BB" w:rsidRDefault="008B65D3">
            <w:pPr>
              <w:rPr>
                <w:rFonts w:ascii="Arial" w:hAnsi="Arial"/>
                <w:b/>
              </w:rPr>
            </w:pPr>
            <w:r w:rsidRPr="008B65D3">
              <w:rPr>
                <w:rFonts w:ascii="Arial" w:hAnsi="Arial"/>
                <w:b/>
              </w:rPr>
              <w:t>Mustang Pkwy MF Prop, LLC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45424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4542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10/1/2024</w:t>
            </w:r>
          </w:p>
        </w:tc>
      </w:tr>
      <w:tr w:rsidR="00D63428" w14:paraId="706584B4" w14:textId="77777777" w:rsidTr="000648BB">
        <w:tc>
          <w:tcPr>
            <w:tcW w:w="6590" w:type="dxa"/>
          </w:tcPr>
          <w:p w14:paraId="2540EC75" w14:textId="77777777" w:rsidR="000648BB" w:rsidRDefault="0045424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1605 Lyndon B Johnson Freeway Ste 250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45424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45424A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D63428" w14:paraId="30AB55F7" w14:textId="77777777" w:rsidTr="000648BB">
        <w:tc>
          <w:tcPr>
            <w:tcW w:w="6590" w:type="dxa"/>
          </w:tcPr>
          <w:p w14:paraId="01A0DFE3" w14:textId="77777777" w:rsidR="000648BB" w:rsidRDefault="0045424A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Dallas</w:t>
            </w:r>
            <w:r w:rsidR="009D5583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TX</w:t>
            </w:r>
            <w:r w:rsidR="009D5583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75234</w:t>
            </w:r>
          </w:p>
        </w:tc>
        <w:tc>
          <w:tcPr>
            <w:tcW w:w="1872" w:type="dxa"/>
          </w:tcPr>
          <w:p w14:paraId="13B9A98F" w14:textId="5FBEB5C7" w:rsidR="000648BB" w:rsidRDefault="008B65D3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1BD687D4" w:rsidR="000648BB" w:rsidRDefault="008B6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NOELMAN-01</w:t>
            </w:r>
          </w:p>
        </w:tc>
      </w:tr>
      <w:tr w:rsidR="00D63428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45424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4542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45424A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45424A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45424A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D63428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45424A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45424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45424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45424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D63428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77AA1882" w:rsidR="000648BB" w:rsidRDefault="008B6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9/29/2024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0B0AF3D5" w:rsidR="000648BB" w:rsidRDefault="004542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9/29/2024 </w:t>
            </w:r>
            <w:r>
              <w:rPr>
                <w:rFonts w:ascii="Arial" w:hAnsi="Arial" w:cs="Arial"/>
                <w:b/>
              </w:rPr>
              <w:t xml:space="preserve">- 9/29/2025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4D84" w14:textId="3717C68A" w:rsidR="000648BB" w:rsidRDefault="008B6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</w:t>
            </w:r>
            <w:r w:rsidR="0045424A">
              <w:rPr>
                <w:rFonts w:ascii="Arial" w:hAnsi="Arial" w:cs="Arial"/>
                <w:b/>
              </w:rPr>
              <w:t xml:space="preserve"> </w:t>
            </w:r>
            <w:r w:rsidR="0045424A">
              <w:rPr>
                <w:rFonts w:ascii="Arial" w:hAnsi="Arial" w:cs="Arial"/>
                <w:b/>
              </w:rPr>
              <w:t>Layer 1</w:t>
            </w:r>
            <w:r w:rsidR="0045424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Policy #</w:t>
            </w:r>
            <w:r>
              <w:rPr>
                <w:rFonts w:ascii="Arial" w:hAnsi="Arial" w:cs="Arial"/>
                <w:b/>
              </w:rPr>
              <w:t>ORAMPR02101500</w:t>
            </w:r>
          </w:p>
          <w:p w14:paraId="3F232B6F" w14:textId="762C8FED" w:rsidR="008B65D3" w:rsidRDefault="008B6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Layer 2 Policy #SP6992700</w:t>
            </w:r>
          </w:p>
          <w:p w14:paraId="3FCE11DE" w14:textId="77777777" w:rsidR="000648BB" w:rsidRDefault="008B6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 Terrorism Policy #24N49838AATO702</w:t>
            </w:r>
            <w:r w:rsidR="0045424A">
              <w:rPr>
                <w:rFonts w:ascii="Arial" w:hAnsi="Arial" w:cs="Arial"/>
                <w:b/>
              </w:rPr>
              <w:t xml:space="preserve"> </w:t>
            </w:r>
          </w:p>
          <w:p w14:paraId="6BA88EF3" w14:textId="17567189" w:rsidR="008B65D3" w:rsidRDefault="008B65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Equipment Breakdown Policy #TBD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26C31" w14:textId="77777777" w:rsidR="000648BB" w:rsidRDefault="0045424A" w:rsidP="008B65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8B65D3">
              <w:rPr>
                <w:rFonts w:ascii="Arial" w:hAnsi="Arial" w:cs="Arial"/>
                <w:b/>
              </w:rPr>
              <w:t>156,299.22</w:t>
            </w:r>
          </w:p>
          <w:p w14:paraId="08F986DF" w14:textId="77777777" w:rsidR="008B65D3" w:rsidRDefault="008B65D3" w:rsidP="008B65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$63,231.62</w:t>
            </w:r>
          </w:p>
          <w:p w14:paraId="669D25D2" w14:textId="77777777" w:rsidR="008B65D3" w:rsidRDefault="008B65D3" w:rsidP="008B65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$5,627.68</w:t>
            </w:r>
          </w:p>
          <w:p w14:paraId="5A9AAF03" w14:textId="4C888823" w:rsidR="008B65D3" w:rsidRDefault="008B65D3" w:rsidP="008B65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$1,088.00</w:t>
            </w:r>
          </w:p>
          <w:p w14:paraId="3C8103DA" w14:textId="01B8F797" w:rsidR="008B65D3" w:rsidRDefault="008B65D3" w:rsidP="008B65D3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D63428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4DDD17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702CA387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09DD662C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1A40A2BC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3C263639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5897C6CA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37DD07EE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71F79ACC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20313D1F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29C483FA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0F078A53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011B109D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21E0CAA9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644486ED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77AD00EE" w14:textId="77777777" w:rsidR="0045424A" w:rsidRDefault="0045424A">
            <w:pPr>
              <w:jc w:val="center"/>
              <w:rPr>
                <w:rFonts w:ascii="Arial" w:hAnsi="Arial" w:cs="Arial"/>
                <w:b/>
              </w:rPr>
            </w:pPr>
          </w:p>
          <w:p w14:paraId="11F2F5B1" w14:textId="33F9227E" w:rsidR="000648BB" w:rsidRDefault="004542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E84478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6999C0CF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2EBD38B0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74B89445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3BBB0522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4C49B4C7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6A0523B8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24BF9D0F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1EDF4280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033154F7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77D35D7E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3293C41F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10331553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4AF5050D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1EAB0EA8" w14:textId="77777777" w:rsidR="0045424A" w:rsidRDefault="0045424A" w:rsidP="008B65D3">
            <w:pPr>
              <w:jc w:val="right"/>
              <w:rPr>
                <w:rFonts w:ascii="Arial" w:hAnsi="Arial" w:cs="Arial"/>
                <w:b/>
              </w:rPr>
            </w:pPr>
          </w:p>
          <w:p w14:paraId="30C845DE" w14:textId="34CFB04B" w:rsidR="000648BB" w:rsidRDefault="0045424A" w:rsidP="008B65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$226,246.52</w:t>
            </w:r>
          </w:p>
        </w:tc>
      </w:tr>
    </w:tbl>
    <w:p w14:paraId="678A221A" w14:textId="77777777" w:rsidR="0045424A" w:rsidRDefault="0045424A" w:rsidP="00B369C5">
      <w:pPr>
        <w:jc w:val="center"/>
        <w:rPr>
          <w:b/>
        </w:rPr>
      </w:pPr>
    </w:p>
    <w:p w14:paraId="1503E9EE" w14:textId="77777777" w:rsidR="0045424A" w:rsidRDefault="0045424A" w:rsidP="00B369C5">
      <w:pPr>
        <w:jc w:val="center"/>
        <w:rPr>
          <w:b/>
        </w:rPr>
      </w:pPr>
    </w:p>
    <w:p w14:paraId="0B5AE5A5" w14:textId="394B3383" w:rsidR="00B369C5" w:rsidRDefault="0045424A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7640964F" w:rsidR="00871519" w:rsidRPr="00B369C5" w:rsidRDefault="00871519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3D9CB" w14:textId="77777777" w:rsidR="0045424A" w:rsidRDefault="0045424A">
      <w:r>
        <w:separator/>
      </w:r>
    </w:p>
  </w:endnote>
  <w:endnote w:type="continuationSeparator" w:id="0">
    <w:p w14:paraId="4D05CC3D" w14:textId="77777777" w:rsidR="0045424A" w:rsidRDefault="0045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21C7A" w14:textId="77777777" w:rsidR="008B65D3" w:rsidRDefault="008B6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45424A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499B" w14:textId="77777777" w:rsidR="008B65D3" w:rsidRDefault="008B6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04243" w14:textId="77777777" w:rsidR="0045424A" w:rsidRDefault="0045424A">
      <w:r>
        <w:separator/>
      </w:r>
    </w:p>
  </w:footnote>
  <w:footnote w:type="continuationSeparator" w:id="0">
    <w:p w14:paraId="1EEEC8F9" w14:textId="77777777" w:rsidR="0045424A" w:rsidRDefault="00454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D69D" w14:textId="77777777" w:rsidR="008B65D3" w:rsidRDefault="008B6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C0E26" w14:textId="77777777" w:rsidR="008B65D3" w:rsidRDefault="008B6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9E2DE" w14:textId="77777777" w:rsidR="008B65D3" w:rsidRDefault="008B6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E0232"/>
    <w:rsid w:val="003F1C0F"/>
    <w:rsid w:val="00406A3E"/>
    <w:rsid w:val="00447429"/>
    <w:rsid w:val="0045424A"/>
    <w:rsid w:val="004646C7"/>
    <w:rsid w:val="00490473"/>
    <w:rsid w:val="004F6B59"/>
    <w:rsid w:val="00553593"/>
    <w:rsid w:val="005B7FA6"/>
    <w:rsid w:val="00670A17"/>
    <w:rsid w:val="00670A4D"/>
    <w:rsid w:val="00752CCD"/>
    <w:rsid w:val="00756387"/>
    <w:rsid w:val="00807DD4"/>
    <w:rsid w:val="008143D1"/>
    <w:rsid w:val="008434B4"/>
    <w:rsid w:val="00860BE0"/>
    <w:rsid w:val="00871519"/>
    <w:rsid w:val="008B65D3"/>
    <w:rsid w:val="008C0C63"/>
    <w:rsid w:val="008C2172"/>
    <w:rsid w:val="008C7A05"/>
    <w:rsid w:val="0097428F"/>
    <w:rsid w:val="00996E65"/>
    <w:rsid w:val="009C2C67"/>
    <w:rsid w:val="009C5270"/>
    <w:rsid w:val="009C55A1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63428"/>
    <w:rsid w:val="00D731B1"/>
    <w:rsid w:val="00D92242"/>
    <w:rsid w:val="00DF0A39"/>
    <w:rsid w:val="00E31D31"/>
    <w:rsid w:val="00E37EE3"/>
    <w:rsid w:val="00E912D4"/>
    <w:rsid w:val="00ED5E2F"/>
    <w:rsid w:val="00EE1193"/>
    <w:rsid w:val="00EF7E63"/>
    <w:rsid w:val="00F07607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4" ma:contentTypeDescription="Create a new document." ma:contentTypeScope="" ma:versionID="3b3c7c48f3ceab8f551460cd489498ed">
  <xsd:schema xmlns:xsd="http://www.w3.org/2001/XMLSchema" xmlns:xs="http://www.w3.org/2001/XMLSchema" xmlns:p="http://schemas.microsoft.com/office/2006/metadata/properties" xmlns:ns2="1f1c26ad-cea2-4571-b886-1dd9a5c12e85" targetNamespace="http://schemas.microsoft.com/office/2006/metadata/properties" ma:root="true" ma:fieldsID="ed4705fcd2cd4161ffa4b75edf9a897a" ns2:_="">
    <xsd:import namespace="1f1c26ad-cea2-4571-b886-1dd9a5c12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85BA9-3C1A-4BD5-8105-E6D1331767BE}"/>
</file>

<file path=customXml/itemProps2.xml><?xml version="1.0" encoding="utf-8"?>
<ds:datastoreItem xmlns:ds="http://schemas.openxmlformats.org/officeDocument/2006/customXml" ds:itemID="{DE2FCD18-0039-478B-9B38-215623D0F525}"/>
</file>

<file path=customXml/itemProps3.xml><?xml version="1.0" encoding="utf-8"?>
<ds:datastoreItem xmlns:ds="http://schemas.openxmlformats.org/officeDocument/2006/customXml" ds:itemID="{63264D47-B46D-4711-A3AD-B62CCED242CA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2024-10-01T21:40:00Z</dcterms:created>
  <dcterms:modified xsi:type="dcterms:W3CDTF">2024-10-01T21:40:00Z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