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AC2A0" w14:textId="17C9BCEC" w:rsidR="002A6C73" w:rsidRPr="0016219D" w:rsidRDefault="003E7E94" w:rsidP="0016219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6219D">
        <w:rPr>
          <w:rFonts w:ascii="Times New Roman" w:hAnsi="Times New Roman" w:cs="Times New Roman"/>
          <w:b/>
          <w:bCs/>
          <w:sz w:val="28"/>
          <w:szCs w:val="28"/>
        </w:rPr>
        <w:t>Переработчики</w:t>
      </w:r>
    </w:p>
    <w:tbl>
      <w:tblPr>
        <w:tblStyle w:val="a3"/>
        <w:tblW w:w="0" w:type="auto"/>
        <w:tblInd w:w="2146" w:type="dxa"/>
        <w:tblLook w:val="04A0" w:firstRow="1" w:lastRow="0" w:firstColumn="1" w:lastColumn="0" w:noHBand="0" w:noVBand="1"/>
      </w:tblPr>
      <w:tblGrid>
        <w:gridCol w:w="562"/>
        <w:gridCol w:w="2740"/>
        <w:gridCol w:w="2948"/>
        <w:gridCol w:w="3544"/>
        <w:gridCol w:w="2551"/>
      </w:tblGrid>
      <w:tr w:rsidR="007D7920" w14:paraId="3591CC24" w14:textId="77777777" w:rsidTr="007D7920">
        <w:tc>
          <w:tcPr>
            <w:tcW w:w="562" w:type="dxa"/>
          </w:tcPr>
          <w:p w14:paraId="2F9BD19C" w14:textId="1C860ACB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2740" w:type="dxa"/>
          </w:tcPr>
          <w:p w14:paraId="07C522F2" w14:textId="7AB15819" w:rsidR="007D7920" w:rsidRPr="0016219D" w:rsidRDefault="007D7920" w:rsidP="0016219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Организации</w:t>
            </w:r>
          </w:p>
        </w:tc>
        <w:tc>
          <w:tcPr>
            <w:tcW w:w="2769" w:type="dxa"/>
          </w:tcPr>
          <w:p w14:paraId="30DA4627" w14:textId="64B69FB3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</w:t>
            </w:r>
          </w:p>
        </w:tc>
        <w:tc>
          <w:tcPr>
            <w:tcW w:w="3544" w:type="dxa"/>
          </w:tcPr>
          <w:p w14:paraId="40C20E66" w14:textId="378B730A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Лицензия</w:t>
            </w:r>
          </w:p>
        </w:tc>
        <w:tc>
          <w:tcPr>
            <w:tcW w:w="2551" w:type="dxa"/>
          </w:tcPr>
          <w:p w14:paraId="6FAF3CCA" w14:textId="1466ED96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Дата выдачи период действий </w:t>
            </w:r>
          </w:p>
        </w:tc>
      </w:tr>
      <w:tr w:rsidR="007D7920" w14:paraId="281760F4" w14:textId="77777777" w:rsidTr="007D7920">
        <w:tc>
          <w:tcPr>
            <w:tcW w:w="562" w:type="dxa"/>
          </w:tcPr>
          <w:p w14:paraId="35514A5C" w14:textId="5A3E51B6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2740" w:type="dxa"/>
          </w:tcPr>
          <w:p w14:paraId="0A9E77A1" w14:textId="6FB86BC5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10EC5">
              <w:rPr>
                <w:rFonts w:ascii="Times New Roman" w:hAnsi="Times New Roman" w:cs="Times New Roman"/>
                <w:sz w:val="28"/>
                <w:szCs w:val="28"/>
              </w:rPr>
              <w:t>ОсОО "Эко Комплекс"</w:t>
            </w:r>
          </w:p>
        </w:tc>
        <w:tc>
          <w:tcPr>
            <w:tcW w:w="2769" w:type="dxa"/>
          </w:tcPr>
          <w:p w14:paraId="7C60048C" w14:textId="30968855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КР.г.Бишкек ул.Орозбекова,д.28 кв.1</w:t>
            </w:r>
          </w:p>
        </w:tc>
        <w:tc>
          <w:tcPr>
            <w:tcW w:w="3544" w:type="dxa"/>
          </w:tcPr>
          <w:p w14:paraId="0A9B5D62" w14:textId="6E09F4A0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Лицензия на право утилизации (переработки)отходов токсичных материалов и веществ</w:t>
            </w:r>
          </w:p>
        </w:tc>
        <w:tc>
          <w:tcPr>
            <w:tcW w:w="2551" w:type="dxa"/>
          </w:tcPr>
          <w:p w14:paraId="055A2916" w14:textId="7496AC10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02.04.2024г по 02.04.2026г</w:t>
            </w:r>
          </w:p>
        </w:tc>
      </w:tr>
      <w:tr w:rsidR="007D7920" w14:paraId="1DEA8795" w14:textId="77777777" w:rsidTr="007D7920">
        <w:tc>
          <w:tcPr>
            <w:tcW w:w="562" w:type="dxa"/>
          </w:tcPr>
          <w:p w14:paraId="23EF2FF5" w14:textId="23D19D84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740" w:type="dxa"/>
          </w:tcPr>
          <w:p w14:paraId="2A0F9023" w14:textId="6B134E76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"Инвестиционная компания ТЯНЬХЭ ЛЯНЬМЭН"</w:t>
            </w:r>
          </w:p>
        </w:tc>
        <w:tc>
          <w:tcPr>
            <w:tcW w:w="2769" w:type="dxa"/>
          </w:tcPr>
          <w:p w14:paraId="0715BEEA" w14:textId="77777777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2196928" w14:textId="05E296D0" w:rsidR="007D7920" w:rsidRPr="007D7920" w:rsidRDefault="007D7920" w:rsidP="007D792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 Чуйская область, Московский район, Ак-Суу, ул.Промзона № 4</w:t>
            </w:r>
          </w:p>
        </w:tc>
        <w:tc>
          <w:tcPr>
            <w:tcW w:w="3544" w:type="dxa"/>
          </w:tcPr>
          <w:p w14:paraId="13E3E03A" w14:textId="1AD6472A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(переработки), отходов токсичных материалов и веществ</w:t>
            </w:r>
          </w:p>
        </w:tc>
        <w:tc>
          <w:tcPr>
            <w:tcW w:w="2551" w:type="dxa"/>
          </w:tcPr>
          <w:p w14:paraId="281DC97E" w14:textId="0F3496BB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3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 2025года</w:t>
            </w:r>
          </w:p>
        </w:tc>
      </w:tr>
      <w:tr w:rsidR="007D7920" w14:paraId="3709246A" w14:textId="77777777" w:rsidTr="007D7920">
        <w:tc>
          <w:tcPr>
            <w:tcW w:w="562" w:type="dxa"/>
          </w:tcPr>
          <w:p w14:paraId="49601FB8" w14:textId="3B94A818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740" w:type="dxa"/>
          </w:tcPr>
          <w:p w14:paraId="07AD9F5A" w14:textId="3C370874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"Таза шаар"</w:t>
            </w:r>
          </w:p>
        </w:tc>
        <w:tc>
          <w:tcPr>
            <w:tcW w:w="2769" w:type="dxa"/>
          </w:tcPr>
          <w:p w14:paraId="2AC6FA71" w14:textId="09CE0823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 Ошская область, улаца Ленина № 428</w:t>
            </w:r>
          </w:p>
        </w:tc>
        <w:tc>
          <w:tcPr>
            <w:tcW w:w="3544" w:type="dxa"/>
          </w:tcPr>
          <w:p w14:paraId="2E82841D" w14:textId="19271B80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перевозки отходов токсичных материалов и веществ ( перевозка пластика, макулатуры, алюминиевых банок)</w:t>
            </w:r>
          </w:p>
        </w:tc>
        <w:tc>
          <w:tcPr>
            <w:tcW w:w="2551" w:type="dxa"/>
          </w:tcPr>
          <w:p w14:paraId="601315D0" w14:textId="09AA81A2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2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 2025года</w:t>
            </w:r>
          </w:p>
        </w:tc>
      </w:tr>
      <w:tr w:rsidR="007D7920" w14:paraId="5CE33B39" w14:textId="77777777" w:rsidTr="007D7920">
        <w:tc>
          <w:tcPr>
            <w:tcW w:w="562" w:type="dxa"/>
          </w:tcPr>
          <w:p w14:paraId="74C6BEA9" w14:textId="51018413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2740" w:type="dxa"/>
          </w:tcPr>
          <w:p w14:paraId="078D5687" w14:textId="3C985BBF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ЗАО "Кумтор Голд Компани" "Завод по переработке шин"</w:t>
            </w:r>
          </w:p>
        </w:tc>
        <w:tc>
          <w:tcPr>
            <w:tcW w:w="2769" w:type="dxa"/>
          </w:tcPr>
          <w:p w14:paraId="543D39B5" w14:textId="296407A1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г. Бишкек, ул. Панфилова, д.178, Чуйская область, город Токмок, Промзона</w:t>
            </w:r>
          </w:p>
        </w:tc>
        <w:tc>
          <w:tcPr>
            <w:tcW w:w="3544" w:type="dxa"/>
          </w:tcPr>
          <w:p w14:paraId="4BDBA53A" w14:textId="183AAF47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 отходов токсичных материалов и веществ</w:t>
            </w:r>
          </w:p>
        </w:tc>
        <w:tc>
          <w:tcPr>
            <w:tcW w:w="2551" w:type="dxa"/>
          </w:tcPr>
          <w:p w14:paraId="445E7F0E" w14:textId="10635716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3 года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с 2025года</w:t>
            </w:r>
          </w:p>
        </w:tc>
      </w:tr>
      <w:tr w:rsidR="007D7920" w14:paraId="29BA7992" w14:textId="77777777" w:rsidTr="007D7920">
        <w:tc>
          <w:tcPr>
            <w:tcW w:w="562" w:type="dxa"/>
          </w:tcPr>
          <w:p w14:paraId="1463D7BF" w14:textId="4234A132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2740" w:type="dxa"/>
          </w:tcPr>
          <w:p w14:paraId="55586C4A" w14:textId="096779BA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"ПРОФИКС-ЮГ"</w:t>
            </w:r>
          </w:p>
        </w:tc>
        <w:tc>
          <w:tcPr>
            <w:tcW w:w="2769" w:type="dxa"/>
          </w:tcPr>
          <w:p w14:paraId="3C3F2BAC" w14:textId="20BAE08B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г. Бишкек, ул. Лущихина 99Б</w:t>
            </w:r>
          </w:p>
        </w:tc>
        <w:tc>
          <w:tcPr>
            <w:tcW w:w="3544" w:type="dxa"/>
          </w:tcPr>
          <w:p w14:paraId="5E7B48B0" w14:textId="64B33080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 отходов токсичных материалов и веществ</w:t>
            </w:r>
          </w:p>
        </w:tc>
        <w:tc>
          <w:tcPr>
            <w:tcW w:w="2551" w:type="dxa"/>
          </w:tcPr>
          <w:p w14:paraId="3AA074A9" w14:textId="4EC83D18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 года, с 2025 года</w:t>
            </w:r>
          </w:p>
        </w:tc>
      </w:tr>
      <w:tr w:rsidR="007D7920" w14:paraId="33475A04" w14:textId="77777777" w:rsidTr="007D7920">
        <w:tc>
          <w:tcPr>
            <w:tcW w:w="562" w:type="dxa"/>
          </w:tcPr>
          <w:p w14:paraId="71D68F95" w14:textId="7818E243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6</w:t>
            </w:r>
          </w:p>
        </w:tc>
        <w:tc>
          <w:tcPr>
            <w:tcW w:w="2740" w:type="dxa"/>
          </w:tcPr>
          <w:p w14:paraId="4F4F3426" w14:textId="64E7CA38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"ЭКО Грин Системс"</w:t>
            </w:r>
          </w:p>
        </w:tc>
        <w:tc>
          <w:tcPr>
            <w:tcW w:w="2769" w:type="dxa"/>
          </w:tcPr>
          <w:p w14:paraId="2C907ABC" w14:textId="0B0D086B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 , г.Бишкек ул.Фатьянова,д.1,кв.44</w:t>
            </w:r>
          </w:p>
        </w:tc>
        <w:tc>
          <w:tcPr>
            <w:tcW w:w="3544" w:type="dxa"/>
          </w:tcPr>
          <w:p w14:paraId="3DC14B79" w14:textId="4D3825B9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(переработки)отходов токсичных материалов и веществ</w:t>
            </w:r>
          </w:p>
        </w:tc>
        <w:tc>
          <w:tcPr>
            <w:tcW w:w="2551" w:type="dxa"/>
          </w:tcPr>
          <w:p w14:paraId="3B793E3E" w14:textId="468732BD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с 27.04.2023г до 27.04.2025г</w:t>
            </w:r>
          </w:p>
        </w:tc>
      </w:tr>
      <w:tr w:rsidR="007D7920" w14:paraId="307BE828" w14:textId="77777777" w:rsidTr="007D7920">
        <w:tc>
          <w:tcPr>
            <w:tcW w:w="562" w:type="dxa"/>
          </w:tcPr>
          <w:p w14:paraId="53552AE9" w14:textId="6DAD2224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6219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</w:t>
            </w:r>
          </w:p>
        </w:tc>
        <w:tc>
          <w:tcPr>
            <w:tcW w:w="2740" w:type="dxa"/>
          </w:tcPr>
          <w:p w14:paraId="055C1639" w14:textId="3345E6B9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"Утипром Технолоджис</w:t>
            </w:r>
          </w:p>
        </w:tc>
        <w:tc>
          <w:tcPr>
            <w:tcW w:w="2769" w:type="dxa"/>
          </w:tcPr>
          <w:p w14:paraId="38CD3990" w14:textId="136AFB13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КР, г.Бишкек ул.Ахунбаева, д.83</w:t>
            </w:r>
          </w:p>
        </w:tc>
        <w:tc>
          <w:tcPr>
            <w:tcW w:w="3544" w:type="dxa"/>
          </w:tcPr>
          <w:p w14:paraId="34260D46" w14:textId="21C9E86F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(переработки)отходов токсичных материалов и веществ</w:t>
            </w:r>
          </w:p>
        </w:tc>
        <w:tc>
          <w:tcPr>
            <w:tcW w:w="2551" w:type="dxa"/>
          </w:tcPr>
          <w:p w14:paraId="32D8069B" w14:textId="042D9F29" w:rsid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с 05.06.2023г до 05.06.2025г</w:t>
            </w:r>
          </w:p>
        </w:tc>
      </w:tr>
      <w:tr w:rsidR="007D7920" w14:paraId="1D1974C8" w14:textId="77777777" w:rsidTr="007D7920">
        <w:tc>
          <w:tcPr>
            <w:tcW w:w="562" w:type="dxa"/>
          </w:tcPr>
          <w:p w14:paraId="08766FB2" w14:textId="74A1DA65" w:rsidR="007D7920" w:rsidRPr="0016219D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</w:t>
            </w:r>
          </w:p>
        </w:tc>
        <w:tc>
          <w:tcPr>
            <w:tcW w:w="2740" w:type="dxa"/>
          </w:tcPr>
          <w:p w14:paraId="42A7B3E4" w14:textId="49F6EB50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ОсОО "Искендер-Темир Металл"</w:t>
            </w:r>
          </w:p>
        </w:tc>
        <w:tc>
          <w:tcPr>
            <w:tcW w:w="2769" w:type="dxa"/>
          </w:tcPr>
          <w:p w14:paraId="36ACFC75" w14:textId="4B7CA121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КР,г.Бишкек ул.Аммосова,д.64а</w:t>
            </w:r>
          </w:p>
        </w:tc>
        <w:tc>
          <w:tcPr>
            <w:tcW w:w="3544" w:type="dxa"/>
          </w:tcPr>
          <w:p w14:paraId="255DEB0C" w14:textId="6DED312B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На право утилизации (переработки)отходов токсичных материалов и веществ</w:t>
            </w:r>
          </w:p>
        </w:tc>
        <w:tc>
          <w:tcPr>
            <w:tcW w:w="2551" w:type="dxa"/>
          </w:tcPr>
          <w:p w14:paraId="1F0EFD55" w14:textId="34E89211" w:rsidR="007D7920" w:rsidRPr="007D7920" w:rsidRDefault="007D7920" w:rsidP="007D79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D7920">
              <w:rPr>
                <w:rFonts w:ascii="Times New Roman" w:hAnsi="Times New Roman" w:cs="Times New Roman"/>
                <w:sz w:val="28"/>
                <w:szCs w:val="28"/>
              </w:rPr>
              <w:t>с 05.06.2023г до 05.06.2025г</w:t>
            </w:r>
          </w:p>
        </w:tc>
      </w:tr>
      <w:tr w:rsidR="007D7920" w14:paraId="6D3CAF25" w14:textId="77777777" w:rsidTr="007D7920">
        <w:tc>
          <w:tcPr>
            <w:tcW w:w="562" w:type="dxa"/>
          </w:tcPr>
          <w:p w14:paraId="65F53B77" w14:textId="4C17FFD9" w:rsidR="007D7920" w:rsidRDefault="007D7920" w:rsidP="003E7E9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</w:p>
        </w:tc>
        <w:tc>
          <w:tcPr>
            <w:tcW w:w="2740" w:type="dxa"/>
          </w:tcPr>
          <w:p w14:paraId="0BF7414B" w14:textId="77777777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9" w:type="dxa"/>
          </w:tcPr>
          <w:p w14:paraId="2790846F" w14:textId="77777777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</w:tcPr>
          <w:p w14:paraId="6E3553EA" w14:textId="77777777" w:rsidR="007D7920" w:rsidRPr="007D7920" w:rsidRDefault="007D7920" w:rsidP="003E7E9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0EE11DB0" w14:textId="77777777" w:rsidR="007D7920" w:rsidRPr="007D7920" w:rsidRDefault="007D7920" w:rsidP="007D7920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617377" w14:textId="77777777" w:rsidR="003E7E94" w:rsidRPr="003E7E94" w:rsidRDefault="003E7E94" w:rsidP="003E7E9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3E7E94" w:rsidRPr="003E7E94" w:rsidSect="007D7920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6F"/>
    <w:rsid w:val="0016219D"/>
    <w:rsid w:val="002A6C73"/>
    <w:rsid w:val="003E7E94"/>
    <w:rsid w:val="0073242E"/>
    <w:rsid w:val="007D7920"/>
    <w:rsid w:val="00BF7334"/>
    <w:rsid w:val="00C10EC5"/>
    <w:rsid w:val="00C25BB6"/>
    <w:rsid w:val="00E750EE"/>
    <w:rsid w:val="00E8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D00DF"/>
  <w15:chartTrackingRefBased/>
  <w15:docId w15:val="{0E62A2E1-D86E-4C52-86C2-825DECE3A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7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Токтоболотова Эльвира</dc:creator>
  <cp:keywords/>
  <dc:description/>
  <cp:lastModifiedBy>Токтоболотова Эльвира</cp:lastModifiedBy>
  <cp:revision>3</cp:revision>
  <dcterms:created xsi:type="dcterms:W3CDTF">2025-11-11T03:08:00Z</dcterms:created>
  <dcterms:modified xsi:type="dcterms:W3CDTF">2025-11-11T05:02:00Z</dcterms:modified>
</cp:coreProperties>
</file>