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?Question 1 in new format</w:t>
      </w:r>
    </w:p>
    <w:p>
      <w:r>
        <w:t>+Correct Answer 1</w:t>
      </w:r>
    </w:p>
    <w:p>
      <w:r>
        <w:t>-Wrong Answer 1-1</w:t>
      </w:r>
    </w:p>
    <w:p>
      <w:r>
        <w:t>-Wrong Answer 1-2</w:t>
      </w:r>
    </w:p>
    <w:p>
      <w:r>
        <w:t>?Question 2 in new format</w:t>
      </w:r>
    </w:p>
    <w:p>
      <w:r>
        <w:t>+Correct Answer 2</w:t>
      </w:r>
    </w:p>
    <w:p>
      <w:r>
        <w:t>-Wrong Answer 2-1</w:t>
      </w:r>
    </w:p>
    <w:p>
      <w:r>
        <w:t>-Wrong Answer 2-2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