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2263946"/>
        <w:docPartObj>
          <w:docPartGallery w:val="Cover Pages"/>
          <w:docPartUnique/>
        </w:docPartObj>
      </w:sdtPr>
      <w:sdtEndPr>
        <w:rPr>
          <w:rFonts w:asciiTheme="majorBidi" w:hAnsiTheme="majorBidi" w:cstheme="majorBidi"/>
          <w:sz w:val="32"/>
          <w:szCs w:val="32"/>
          <w:lang w:bidi="ar-MA"/>
        </w:rPr>
      </w:sdtEndPr>
      <w:sdtContent>
        <w:p w14:paraId="4FC96C34" w14:textId="77777777" w:rsidR="00294E75" w:rsidRDefault="00294E75">
          <w:r>
            <w:rPr>
              <w:noProof/>
              <w:lang w:val="en-US"/>
            </w:rPr>
            <mc:AlternateContent>
              <mc:Choice Requires="wpg">
                <w:drawing>
                  <wp:anchor distT="0" distB="0" distL="114300" distR="114300" simplePos="0" relativeHeight="251666432" behindDoc="1" locked="0" layoutInCell="1" allowOverlap="1" wp14:anchorId="289B683D" wp14:editId="6CFAB86F">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501B1" w14:textId="54631974" w:rsidR="00294E75" w:rsidRPr="00294E75" w:rsidRDefault="00294E75" w:rsidP="00294E75">
                                  <w:pPr>
                                    <w:pStyle w:val="Sansinterligne"/>
                                    <w:rPr>
                                      <w:b/>
                                      <w:bCs/>
                                      <w:caps/>
                                      <w:color w:val="000000" w:themeColor="text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000000" w:themeColor="text1"/>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80C4DA" w14:textId="77777777" w:rsidR="00294E75" w:rsidRPr="00294E75" w:rsidRDefault="00294E75" w:rsidP="00294E75">
                                      <w:pPr>
                                        <w:pStyle w:val="Sansinterligne"/>
                                        <w:pBdr>
                                          <w:bottom w:val="single" w:sz="6" w:space="4" w:color="7F7F7F" w:themeColor="text1" w:themeTint="80"/>
                                        </w:pBdr>
                                        <w:jc w:val="center"/>
                                        <w:rPr>
                                          <w:rFonts w:asciiTheme="majorHAnsi" w:eastAsiaTheme="majorEastAsia" w:hAnsiTheme="majorHAnsi" w:cstheme="majorBidi"/>
                                          <w:b/>
                                          <w:bCs/>
                                          <w:color w:val="000000" w:themeColor="text1"/>
                                          <w:sz w:val="108"/>
                                          <w:szCs w:val="108"/>
                                        </w:rPr>
                                      </w:pPr>
                                      <w:r w:rsidRPr="00294E75">
                                        <w:rPr>
                                          <w:rFonts w:asciiTheme="majorHAnsi" w:eastAsiaTheme="majorEastAsia" w:hAnsiTheme="majorHAnsi" w:cstheme="majorBidi" w:hint="cs"/>
                                          <w:b/>
                                          <w:bCs/>
                                          <w:color w:val="000000" w:themeColor="text1"/>
                                          <w:sz w:val="108"/>
                                          <w:szCs w:val="108"/>
                                          <w:rtl/>
                                        </w:rPr>
                                        <w:t xml:space="preserve">تقرير التقويم التشخيصي المستوى الأول </w:t>
                                      </w:r>
                                    </w:p>
                                  </w:sdtContent>
                                </w:sdt>
                                <w:sdt>
                                  <w:sdtPr>
                                    <w:rPr>
                                      <w:b/>
                                      <w:bCs/>
                                      <w:caps/>
                                      <w:color w:val="000000" w:themeColor="text1"/>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20CAB66" w14:textId="77777777" w:rsidR="00294E75" w:rsidRDefault="00294E75" w:rsidP="00294E75">
                                      <w:pPr>
                                        <w:pStyle w:val="Sansinterligne"/>
                                        <w:spacing w:before="240"/>
                                        <w:rPr>
                                          <w:caps/>
                                          <w:color w:val="44546A" w:themeColor="text2"/>
                                          <w:sz w:val="36"/>
                                          <w:szCs w:val="36"/>
                                        </w:rPr>
                                      </w:pPr>
                                      <w:r w:rsidRPr="00294E75">
                                        <w:rPr>
                                          <w:rFonts w:hint="cs"/>
                                          <w:b/>
                                          <w:bCs/>
                                          <w:caps/>
                                          <w:color w:val="000000" w:themeColor="text1"/>
                                          <w:sz w:val="36"/>
                                          <w:szCs w:val="36"/>
                                          <w:rtl/>
                                        </w:rPr>
                                        <w:t>اعداد الاستاذ حمزة فتوح</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9B683D" id="Groupe 119" o:spid="_x0000_s1026" style="position:absolute;margin-left:0;margin-top:0;width:539.6pt;height:719.9pt;z-index:-25165004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0E501B1" w14:textId="54631974" w:rsidR="00294E75" w:rsidRPr="00294E75" w:rsidRDefault="00294E75" w:rsidP="00294E75">
                            <w:pPr>
                              <w:pStyle w:val="Sansinterligne"/>
                              <w:rPr>
                                <w:b/>
                                <w:bCs/>
                                <w:caps/>
                                <w:color w:val="000000" w:themeColor="text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000000" w:themeColor="text1"/>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80C4DA" w14:textId="77777777" w:rsidR="00294E75" w:rsidRPr="00294E75" w:rsidRDefault="00294E75" w:rsidP="00294E75">
                                <w:pPr>
                                  <w:pStyle w:val="Sansinterligne"/>
                                  <w:pBdr>
                                    <w:bottom w:val="single" w:sz="6" w:space="4" w:color="7F7F7F" w:themeColor="text1" w:themeTint="80"/>
                                  </w:pBdr>
                                  <w:jc w:val="center"/>
                                  <w:rPr>
                                    <w:rFonts w:asciiTheme="majorHAnsi" w:eastAsiaTheme="majorEastAsia" w:hAnsiTheme="majorHAnsi" w:cstheme="majorBidi"/>
                                    <w:b/>
                                    <w:bCs/>
                                    <w:color w:val="000000" w:themeColor="text1"/>
                                    <w:sz w:val="108"/>
                                    <w:szCs w:val="108"/>
                                  </w:rPr>
                                </w:pPr>
                                <w:r w:rsidRPr="00294E75">
                                  <w:rPr>
                                    <w:rFonts w:asciiTheme="majorHAnsi" w:eastAsiaTheme="majorEastAsia" w:hAnsiTheme="majorHAnsi" w:cstheme="majorBidi" w:hint="cs"/>
                                    <w:b/>
                                    <w:bCs/>
                                    <w:color w:val="000000" w:themeColor="text1"/>
                                    <w:sz w:val="108"/>
                                    <w:szCs w:val="108"/>
                                    <w:rtl/>
                                  </w:rPr>
                                  <w:t xml:space="preserve">تقرير التقويم التشخيصي المستوى الأول </w:t>
                                </w:r>
                              </w:p>
                            </w:sdtContent>
                          </w:sdt>
                          <w:sdt>
                            <w:sdtPr>
                              <w:rPr>
                                <w:b/>
                                <w:bCs/>
                                <w:caps/>
                                <w:color w:val="000000" w:themeColor="text1"/>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20CAB66" w14:textId="77777777" w:rsidR="00294E75" w:rsidRDefault="00294E75" w:rsidP="00294E75">
                                <w:pPr>
                                  <w:pStyle w:val="Sansinterligne"/>
                                  <w:spacing w:before="240"/>
                                  <w:rPr>
                                    <w:caps/>
                                    <w:color w:val="44546A" w:themeColor="text2"/>
                                    <w:sz w:val="36"/>
                                    <w:szCs w:val="36"/>
                                  </w:rPr>
                                </w:pPr>
                                <w:r w:rsidRPr="00294E75">
                                  <w:rPr>
                                    <w:rFonts w:hint="cs"/>
                                    <w:b/>
                                    <w:bCs/>
                                    <w:caps/>
                                    <w:color w:val="000000" w:themeColor="text1"/>
                                    <w:sz w:val="36"/>
                                    <w:szCs w:val="36"/>
                                    <w:rtl/>
                                  </w:rPr>
                                  <w:t>اعداد الاستاذ حمزة فتوح</w:t>
                                </w:r>
                              </w:p>
                            </w:sdtContent>
                          </w:sdt>
                        </w:txbxContent>
                      </v:textbox>
                    </v:shape>
                    <w10:wrap anchorx="page" anchory="page"/>
                  </v:group>
                </w:pict>
              </mc:Fallback>
            </mc:AlternateContent>
          </w:r>
        </w:p>
        <w:p w14:paraId="7D48EC1E" w14:textId="77777777" w:rsidR="00294E75" w:rsidRDefault="00294E75" w:rsidP="00294E75">
          <w:pPr>
            <w:tabs>
              <w:tab w:val="left" w:pos="5070"/>
            </w:tabs>
            <w:rPr>
              <w:rFonts w:asciiTheme="majorBidi" w:hAnsiTheme="majorBidi" w:cstheme="majorBidi"/>
              <w:sz w:val="32"/>
              <w:szCs w:val="32"/>
              <w:rtl/>
              <w:lang w:bidi="ar-MA"/>
            </w:rPr>
          </w:pPr>
          <w:r>
            <w:rPr>
              <w:rFonts w:asciiTheme="majorBidi" w:hAnsiTheme="majorBidi" w:cstheme="majorBidi"/>
              <w:sz w:val="32"/>
              <w:szCs w:val="32"/>
              <w:lang w:bidi="ar-MA"/>
            </w:rPr>
            <w:tab/>
          </w:r>
        </w:p>
        <w:p w14:paraId="719723F2" w14:textId="77777777" w:rsidR="00294E75" w:rsidRDefault="00294E75" w:rsidP="00294E75">
          <w:pPr>
            <w:tabs>
              <w:tab w:val="left" w:pos="5070"/>
            </w:tabs>
            <w:rPr>
              <w:rFonts w:asciiTheme="majorBidi" w:hAnsiTheme="majorBidi" w:cstheme="majorBidi"/>
              <w:sz w:val="32"/>
              <w:szCs w:val="32"/>
              <w:rtl/>
              <w:lang w:bidi="ar-MA"/>
            </w:rPr>
          </w:pPr>
          <w:r>
            <w:rPr>
              <w:rFonts w:asciiTheme="majorBidi" w:hAnsiTheme="majorBidi" w:cstheme="majorBidi"/>
              <w:noProof/>
              <w:sz w:val="32"/>
              <w:szCs w:val="32"/>
              <w:rtl/>
              <w:lang w:val="en-US"/>
            </w:rPr>
            <w:drawing>
              <wp:anchor distT="0" distB="0" distL="114300" distR="114300" simplePos="0" relativeHeight="251667456" behindDoc="0" locked="0" layoutInCell="1" allowOverlap="1" wp14:anchorId="69827714" wp14:editId="4D1F24BD">
                <wp:simplePos x="0" y="0"/>
                <wp:positionH relativeFrom="margin">
                  <wp:posOffset>2499360</wp:posOffset>
                </wp:positionH>
                <wp:positionV relativeFrom="margin">
                  <wp:posOffset>4539615</wp:posOffset>
                </wp:positionV>
                <wp:extent cx="1954530" cy="2181225"/>
                <wp:effectExtent l="0" t="133350" r="140970" b="1238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1_PNG14908[1].png"/>
                        <pic:cNvPicPr/>
                      </pic:nvPicPr>
                      <pic:blipFill>
                        <a:blip r:embed="rId5">
                          <a:extLst>
                            <a:ext uri="{28A0092B-C50C-407E-A947-70E740481C1C}">
                              <a14:useLocalDpi xmlns:a14="http://schemas.microsoft.com/office/drawing/2010/main" val="0"/>
                            </a:ext>
                          </a:extLst>
                        </a:blip>
                        <a:stretch>
                          <a:fillRect/>
                        </a:stretch>
                      </pic:blipFill>
                      <pic:spPr>
                        <a:xfrm rot="21146719">
                          <a:off x="0" y="0"/>
                          <a:ext cx="1954530" cy="2181225"/>
                        </a:xfrm>
                        <a:prstGeom prst="rect">
                          <a:avLst/>
                        </a:prstGeom>
                      </pic:spPr>
                    </pic:pic>
                  </a:graphicData>
                </a:graphic>
              </wp:anchor>
            </w:drawing>
          </w:r>
          <w:r w:rsidRPr="00294E75">
            <w:rPr>
              <w:rFonts w:asciiTheme="majorBidi" w:hAnsiTheme="majorBidi" w:cstheme="majorBidi"/>
              <w:sz w:val="32"/>
              <w:szCs w:val="32"/>
              <w:rtl/>
              <w:lang w:bidi="ar-MA"/>
            </w:rPr>
            <w:br w:type="page"/>
          </w:r>
          <w:r>
            <w:rPr>
              <w:rFonts w:asciiTheme="majorBidi" w:hAnsiTheme="majorBidi" w:cstheme="majorBidi"/>
              <w:sz w:val="32"/>
              <w:szCs w:val="32"/>
              <w:rtl/>
              <w:lang w:bidi="ar-MA"/>
            </w:rPr>
            <w:lastRenderedPageBreak/>
            <w:tab/>
          </w:r>
        </w:p>
      </w:sdtContent>
    </w:sdt>
    <w:p w14:paraId="4E4AEE3A" w14:textId="77777777" w:rsidR="00B46EEA" w:rsidRDefault="00F35C0B">
      <w:r>
        <w:rPr>
          <w:b/>
          <w:bCs/>
          <w:noProof/>
          <w:sz w:val="44"/>
          <w:szCs w:val="44"/>
          <w:rtl/>
          <w:lang w:val="en-US"/>
        </w:rPr>
        <w:drawing>
          <wp:anchor distT="0" distB="0" distL="114300" distR="114300" simplePos="0" relativeHeight="251661312" behindDoc="0" locked="0" layoutInCell="1" allowOverlap="1" wp14:anchorId="3ED144C5" wp14:editId="7D4818CC">
            <wp:simplePos x="0" y="0"/>
            <wp:positionH relativeFrom="margin">
              <wp:posOffset>1310005</wp:posOffset>
            </wp:positionH>
            <wp:positionV relativeFrom="paragraph">
              <wp:posOffset>-442595</wp:posOffset>
            </wp:positionV>
            <wp:extent cx="2576195" cy="592455"/>
            <wp:effectExtent l="0" t="0" r="0" b="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6" cstate="print"/>
                    <a:srcRect/>
                    <a:stretch>
                      <a:fillRect/>
                    </a:stretch>
                  </pic:blipFill>
                  <pic:spPr bwMode="auto">
                    <a:xfrm>
                      <a:off x="0" y="0"/>
                      <a:ext cx="2576195" cy="592455"/>
                    </a:xfrm>
                    <a:prstGeom prst="rect">
                      <a:avLst/>
                    </a:prstGeom>
                    <a:noFill/>
                    <a:ln w="9525">
                      <a:noFill/>
                      <a:miter lim="800000"/>
                      <a:headEnd/>
                      <a:tailEnd/>
                    </a:ln>
                  </pic:spPr>
                </pic:pic>
              </a:graphicData>
            </a:graphic>
            <wp14:sizeRelV relativeFrom="margin">
              <wp14:pctHeight>0</wp14:pctHeight>
            </wp14:sizeRelV>
          </wp:anchor>
        </w:drawing>
      </w:r>
      <w:r w:rsidR="00B46EEA">
        <w:rPr>
          <w:noProof/>
          <w:lang w:val="en-US"/>
        </w:rPr>
        <mc:AlternateContent>
          <mc:Choice Requires="wps">
            <w:drawing>
              <wp:anchor distT="0" distB="0" distL="114300" distR="114300" simplePos="0" relativeHeight="251659264" behindDoc="0" locked="0" layoutInCell="1" allowOverlap="1" wp14:anchorId="51EC4524" wp14:editId="702559CE">
                <wp:simplePos x="0" y="0"/>
                <wp:positionH relativeFrom="column">
                  <wp:posOffset>1243330</wp:posOffset>
                </wp:positionH>
                <wp:positionV relativeFrom="paragraph">
                  <wp:posOffset>-499745</wp:posOffset>
                </wp:positionV>
                <wp:extent cx="26765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676525" cy="733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CCDD5" id="Rectangle 1" o:spid="_x0000_s1026" style="position:absolute;margin-left:97.9pt;margin-top:-39.35pt;width:210.7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" fillcolor="white [3201]" strokecolor="black [3200]" strokeweight="1pt"/>
            </w:pict>
          </mc:Fallback>
        </mc:AlternateContent>
      </w:r>
    </w:p>
    <w:p w14:paraId="2BA215E4" w14:textId="77777777" w:rsidR="00B46EEA" w:rsidRPr="00B46EEA" w:rsidRDefault="00BD141F" w:rsidP="00B46EEA">
      <w:r>
        <w:rPr>
          <w:b/>
          <w:bCs/>
          <w:noProof/>
          <w:sz w:val="44"/>
          <w:szCs w:val="44"/>
          <w:rtl/>
          <w:lang w:val="en-US"/>
        </w:rPr>
        <mc:AlternateContent>
          <mc:Choice Requires="wps">
            <w:drawing>
              <wp:anchor distT="0" distB="0" distL="114300" distR="114300" simplePos="0" relativeHeight="251662336" behindDoc="0" locked="0" layoutInCell="1" allowOverlap="1" wp14:anchorId="63F32AF8" wp14:editId="02C4651B">
                <wp:simplePos x="0" y="0"/>
                <wp:positionH relativeFrom="column">
                  <wp:posOffset>3948431</wp:posOffset>
                </wp:positionH>
                <wp:positionV relativeFrom="paragraph">
                  <wp:posOffset>119380</wp:posOffset>
                </wp:positionV>
                <wp:extent cx="2209800" cy="561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09800" cy="561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CE1FA3" id="Rectangle 3" o:spid="_x0000_s1026" style="position:absolute;margin-left:310.9pt;margin-top:9.4pt;width:174pt;height:4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" fillcolor="white [3201]" strokecolor="black [3200]" strokeweight="1pt"/>
            </w:pict>
          </mc:Fallback>
        </mc:AlternateContent>
      </w:r>
      <w:r>
        <w:rPr>
          <w:b/>
          <w:bCs/>
          <w:noProof/>
          <w:sz w:val="44"/>
          <w:szCs w:val="44"/>
          <w:rtl/>
          <w:lang w:val="en-US"/>
        </w:rPr>
        <mc:AlternateContent>
          <mc:Choice Requires="wps">
            <w:drawing>
              <wp:anchor distT="0" distB="0" distL="114300" distR="114300" simplePos="0" relativeHeight="251664384" behindDoc="0" locked="0" layoutInCell="1" allowOverlap="1" wp14:anchorId="43677DB2" wp14:editId="744DFB0B">
                <wp:simplePos x="0" y="0"/>
                <wp:positionH relativeFrom="column">
                  <wp:posOffset>-385445</wp:posOffset>
                </wp:positionH>
                <wp:positionV relativeFrom="paragraph">
                  <wp:posOffset>90805</wp:posOffset>
                </wp:positionV>
                <wp:extent cx="205740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057400" cy="561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C4FBB" id="Rectangle 4" o:spid="_x0000_s1026" style="position:absolute;margin-left:-30.35pt;margin-top:7.15pt;width:162pt;height:4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" fillcolor="white [3201]" strokecolor="black [3200]" strokeweight="1pt"/>
            </w:pict>
          </mc:Fallback>
        </mc:AlternateContent>
      </w:r>
    </w:p>
    <w:p w14:paraId="042E981C" w14:textId="77777777" w:rsidR="00B46EEA" w:rsidRPr="00B46EEA" w:rsidRDefault="00B46EEA" w:rsidP="00B46EEA"/>
    <w:p w14:paraId="0A8E1A34" w14:textId="77777777" w:rsidR="00B46EEA" w:rsidRDefault="00B46EEA" w:rsidP="00B46EEA"/>
    <w:p w14:paraId="089000EE" w14:textId="77777777" w:rsidR="00DB5A22" w:rsidRDefault="00DB5A22" w:rsidP="00B46EEA"/>
    <w:p w14:paraId="17805B3E" w14:textId="77777777" w:rsidR="00B46EEA" w:rsidRPr="00F35C0B" w:rsidRDefault="00B46EEA" w:rsidP="00FD18DF">
      <w:pPr>
        <w:pBdr>
          <w:top w:val="single" w:sz="4" w:space="1" w:color="auto"/>
          <w:left w:val="single" w:sz="4" w:space="4" w:color="auto"/>
          <w:bottom w:val="single" w:sz="4" w:space="1" w:color="auto"/>
          <w:right w:val="single" w:sz="4" w:space="4" w:color="auto"/>
        </w:pBdr>
        <w:shd w:val="clear" w:color="auto" w:fill="FFC000" w:themeFill="accent4"/>
        <w:tabs>
          <w:tab w:val="left" w:pos="1244"/>
        </w:tabs>
        <w:rPr>
          <w:rFonts w:ascii="Calibri" w:hAnsi="Calibri"/>
          <w:b/>
          <w:sz w:val="28"/>
        </w:rPr>
      </w:pPr>
      <w:r w:rsidRPr="00F35C0B">
        <w:rPr>
          <w:rFonts w:ascii="Calibri" w:hAnsi="Calibri"/>
          <w:b/>
          <w:sz w:val="28"/>
        </w:rPr>
        <w:t xml:space="preserve">Introduction </w:t>
      </w:r>
    </w:p>
    <w:p w14:paraId="32391684" w14:textId="77777777" w:rsidR="00B46EEA" w:rsidRDefault="00B46EEA" w:rsidP="00B46EEA">
      <w:pPr>
        <w:spacing w:before="89" w:line="276" w:lineRule="auto"/>
        <w:ind w:left="458" w:right="764"/>
        <w:jc w:val="both"/>
        <w:rPr>
          <w:rFonts w:ascii="Times New Roman" w:hAnsi="Times New Roman"/>
          <w:sz w:val="28"/>
        </w:rPr>
      </w:pPr>
      <w:r>
        <w:rPr>
          <w:rFonts w:ascii="Times New Roman" w:hAnsi="Times New Roman"/>
          <w:sz w:val="28"/>
        </w:rPr>
        <w:t>Pour constituer une vision globale sur l’état d’avancement des apprenants en matière du français et en mathématiques, et pour établir le profil de l’ensemble de la classe, une évaluation diagnostique s’impose au début de chaque année scolaire.</w:t>
      </w:r>
    </w:p>
    <w:p w14:paraId="53219A3F" w14:textId="77777777" w:rsidR="00DB5A22" w:rsidRDefault="00DB5A22" w:rsidP="00B46EEA">
      <w:pPr>
        <w:spacing w:before="89" w:line="276" w:lineRule="auto"/>
        <w:ind w:left="458" w:right="764"/>
        <w:jc w:val="both"/>
        <w:rPr>
          <w:rFonts w:ascii="Times New Roman" w:hAnsi="Times New Roman"/>
          <w:sz w:val="28"/>
        </w:rPr>
      </w:pPr>
    </w:p>
    <w:p w14:paraId="4B2749FD" w14:textId="77777777" w:rsidR="00B46EEA" w:rsidRDefault="00B46EEA" w:rsidP="00DB5A22">
      <w:pPr>
        <w:spacing w:before="202" w:line="276" w:lineRule="auto"/>
        <w:ind w:left="458" w:right="756"/>
        <w:jc w:val="both"/>
        <w:rPr>
          <w:rFonts w:ascii="Times New Roman" w:hAnsi="Times New Roman"/>
          <w:sz w:val="28"/>
        </w:rPr>
      </w:pPr>
      <w:r>
        <w:rPr>
          <w:rFonts w:ascii="Times New Roman" w:hAnsi="Times New Roman"/>
          <w:sz w:val="28"/>
        </w:rPr>
        <w:t>Il s’agit de situer les apprenants par rapport aux apprentissages prévus dans le nouveau programme, de détecter leurs prérequis et pré-acquis, de repérer leurs difficultés d’apprentissage et de déterminer leurs savoirs, savoir-faire et savoir-être relatifs aux différentes compétences linguistiques requises pour entamer et s’entreprendre les nouveaux apprentissages.</w:t>
      </w:r>
    </w:p>
    <w:p w14:paraId="3D4E465A" w14:textId="77777777" w:rsidR="00DB5A22" w:rsidRDefault="00DB5A22" w:rsidP="00DB5A22">
      <w:pPr>
        <w:spacing w:before="202" w:line="276" w:lineRule="auto"/>
        <w:ind w:left="458" w:right="756"/>
        <w:jc w:val="both"/>
        <w:rPr>
          <w:rFonts w:ascii="Times New Roman" w:hAnsi="Times New Roman"/>
          <w:sz w:val="28"/>
        </w:rPr>
      </w:pPr>
    </w:p>
    <w:p w14:paraId="7EEDC38F" w14:textId="77777777" w:rsidR="00B46EEA" w:rsidRDefault="00B46EEA" w:rsidP="00B46EEA">
      <w:pPr>
        <w:spacing w:before="199" w:line="276" w:lineRule="auto"/>
        <w:ind w:left="458" w:right="754" w:firstLine="566"/>
        <w:jc w:val="both"/>
        <w:rPr>
          <w:rFonts w:ascii="Times New Roman" w:hAnsi="Times New Roman"/>
          <w:sz w:val="28"/>
        </w:rPr>
      </w:pPr>
      <w:r>
        <w:rPr>
          <w:rFonts w:ascii="Times New Roman" w:hAnsi="Times New Roman"/>
          <w:sz w:val="28"/>
        </w:rPr>
        <w:t xml:space="preserve">Vu l’intérêt de ce type d’évaluation, en l’occurrence dans cette période de l’année, </w:t>
      </w:r>
      <w:hyperlink r:id="rId7">
        <w:r>
          <w:rPr>
            <w:rFonts w:ascii="Times New Roman" w:hAnsi="Times New Roman"/>
            <w:sz w:val="28"/>
          </w:rPr>
          <w:t xml:space="preserve">l'arrêté ministériel </w:t>
        </w:r>
      </w:hyperlink>
      <w:r>
        <w:rPr>
          <w:rFonts w:ascii="Times New Roman" w:hAnsi="Times New Roman"/>
          <w:sz w:val="28"/>
        </w:rPr>
        <w:t>relatif à l’organisation de l’année scolaire 20</w:t>
      </w:r>
      <w:r>
        <w:rPr>
          <w:rFonts w:ascii="Calibri" w:hAnsi="Times New Roman"/>
          <w:sz w:val="28"/>
          <w:szCs w:val="28"/>
          <w:rtl/>
        </w:rPr>
        <w:t>2</w:t>
      </w:r>
      <w:r>
        <w:rPr>
          <w:rFonts w:ascii="Calibri" w:hAnsi="Times New Roman"/>
          <w:sz w:val="28"/>
          <w:szCs w:val="28"/>
        </w:rPr>
        <w:t>1</w:t>
      </w:r>
      <w:r>
        <w:rPr>
          <w:rFonts w:ascii="Times New Roman" w:hAnsi="Times New Roman"/>
          <w:sz w:val="28"/>
        </w:rPr>
        <w:t>-20</w:t>
      </w:r>
      <w:r>
        <w:rPr>
          <w:rFonts w:ascii="Calibri" w:hAnsi="Times New Roman"/>
          <w:sz w:val="28"/>
          <w:szCs w:val="28"/>
          <w:rtl/>
        </w:rPr>
        <w:t>2</w:t>
      </w:r>
      <w:r>
        <w:rPr>
          <w:rFonts w:ascii="Calibri" w:hAnsi="Times New Roman"/>
          <w:sz w:val="28"/>
          <w:szCs w:val="28"/>
        </w:rPr>
        <w:t>2</w:t>
      </w:r>
      <w:r>
        <w:rPr>
          <w:rFonts w:ascii="Times New Roman" w:hAnsi="Times New Roman"/>
          <w:sz w:val="28"/>
        </w:rPr>
        <w:t xml:space="preserve"> a proposé de consacrer la période de 8 à 18 septembre </w:t>
      </w:r>
      <w:r w:rsidR="00DB5A22">
        <w:rPr>
          <w:rFonts w:ascii="Times New Roman" w:hAnsi="Times New Roman"/>
          <w:sz w:val="28"/>
        </w:rPr>
        <w:t>2021 pour</w:t>
      </w:r>
      <w:r>
        <w:rPr>
          <w:rFonts w:ascii="Times New Roman" w:hAnsi="Times New Roman"/>
          <w:sz w:val="28"/>
        </w:rPr>
        <w:t xml:space="preserve"> diagnostiquer les apprentissages du public</w:t>
      </w:r>
      <w:r>
        <w:rPr>
          <w:rFonts w:ascii="Times New Roman" w:hAnsi="Times New Roman"/>
          <w:spacing w:val="-10"/>
          <w:sz w:val="28"/>
        </w:rPr>
        <w:t xml:space="preserve"> </w:t>
      </w:r>
      <w:r>
        <w:rPr>
          <w:rFonts w:ascii="Times New Roman" w:hAnsi="Times New Roman"/>
          <w:sz w:val="28"/>
        </w:rPr>
        <w:t>cible.</w:t>
      </w:r>
    </w:p>
    <w:p w14:paraId="02742F20" w14:textId="77777777" w:rsidR="00DB5A22" w:rsidRDefault="00DB5A22" w:rsidP="00B46EEA">
      <w:pPr>
        <w:spacing w:before="199" w:line="276" w:lineRule="auto"/>
        <w:ind w:left="458" w:right="754" w:firstLine="566"/>
        <w:jc w:val="both"/>
        <w:rPr>
          <w:rFonts w:ascii="Times New Roman" w:hAnsi="Times New Roman"/>
          <w:sz w:val="28"/>
        </w:rPr>
      </w:pPr>
    </w:p>
    <w:p w14:paraId="3E40A0F0" w14:textId="77777777" w:rsidR="00B46EEA" w:rsidRDefault="00B46EEA" w:rsidP="00B46EEA">
      <w:pPr>
        <w:spacing w:before="201" w:line="276" w:lineRule="auto"/>
        <w:ind w:left="458" w:right="766" w:firstLine="566"/>
        <w:jc w:val="both"/>
        <w:rPr>
          <w:rFonts w:ascii="Times New Roman" w:hAnsi="Times New Roman"/>
          <w:sz w:val="28"/>
        </w:rPr>
      </w:pPr>
      <w:r>
        <w:rPr>
          <w:rFonts w:ascii="Times New Roman" w:hAnsi="Times New Roman"/>
          <w:sz w:val="28"/>
        </w:rPr>
        <w:t>L’évaluation diagnostique en matière du français pour 1AEP, visera les disciplines suivantes : l’expression orale, la lecture et l’écriture.</w:t>
      </w:r>
    </w:p>
    <w:p w14:paraId="506AE783" w14:textId="77777777" w:rsidR="00DB5A22" w:rsidRDefault="00DB5A22" w:rsidP="00B46EEA">
      <w:pPr>
        <w:spacing w:before="201" w:line="276" w:lineRule="auto"/>
        <w:ind w:left="458" w:right="766" w:firstLine="566"/>
        <w:jc w:val="both"/>
        <w:rPr>
          <w:rFonts w:ascii="Times New Roman" w:hAnsi="Times New Roman"/>
          <w:sz w:val="28"/>
        </w:rPr>
      </w:pPr>
    </w:p>
    <w:p w14:paraId="304072A5" w14:textId="77777777" w:rsidR="00B46EEA" w:rsidRPr="00F35C0B" w:rsidRDefault="00B46EEA" w:rsidP="00FD18DF">
      <w:pPr>
        <w:pBdr>
          <w:top w:val="single" w:sz="4" w:space="1" w:color="auto"/>
          <w:left w:val="single" w:sz="4" w:space="4" w:color="auto"/>
          <w:bottom w:val="single" w:sz="4" w:space="1" w:color="auto"/>
          <w:right w:val="single" w:sz="4" w:space="4" w:color="auto"/>
        </w:pBdr>
        <w:shd w:val="clear" w:color="auto" w:fill="FFC000" w:themeFill="accent4"/>
        <w:tabs>
          <w:tab w:val="left" w:pos="1244"/>
        </w:tabs>
        <w:rPr>
          <w:rFonts w:ascii="Calibri" w:hAnsi="Calibri"/>
          <w:b/>
          <w:sz w:val="28"/>
        </w:rPr>
      </w:pPr>
      <w:r w:rsidRPr="00F35C0B">
        <w:rPr>
          <w:rFonts w:ascii="Calibri" w:hAnsi="Calibri"/>
          <w:b/>
          <w:sz w:val="28"/>
        </w:rPr>
        <w:t>Planification</w:t>
      </w:r>
    </w:p>
    <w:p w14:paraId="337AE68E" w14:textId="77777777" w:rsidR="00DB5A22" w:rsidRDefault="00DB5A22" w:rsidP="00B46EEA">
      <w:pPr>
        <w:spacing w:before="201" w:line="276" w:lineRule="auto"/>
        <w:ind w:right="766"/>
        <w:jc w:val="both"/>
        <w:rPr>
          <w:rFonts w:ascii="Times New Roman" w:hAnsi="Times New Roman"/>
          <w:sz w:val="28"/>
        </w:rPr>
      </w:pPr>
    </w:p>
    <w:p w14:paraId="0CEB9B6C" w14:textId="77777777" w:rsidR="00DB5A22" w:rsidRDefault="00DB5A22" w:rsidP="00B46EEA">
      <w:pPr>
        <w:spacing w:before="201" w:line="276" w:lineRule="auto"/>
        <w:ind w:right="766"/>
        <w:jc w:val="both"/>
        <w:rPr>
          <w:rFonts w:ascii="Times New Roman" w:hAnsi="Times New Roman"/>
          <w:sz w:val="28"/>
        </w:rPr>
      </w:pPr>
    </w:p>
    <w:tbl>
      <w:tblPr>
        <w:tblStyle w:val="TableNormal"/>
        <w:tblW w:w="10633" w:type="dxa"/>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3"/>
        <w:gridCol w:w="2129"/>
        <w:gridCol w:w="7371"/>
      </w:tblGrid>
      <w:tr w:rsidR="00DB5A22" w14:paraId="72B2C23D" w14:textId="77777777" w:rsidTr="00DB5A22">
        <w:trPr>
          <w:trHeight w:val="342"/>
        </w:trPr>
        <w:tc>
          <w:tcPr>
            <w:tcW w:w="1133" w:type="dxa"/>
            <w:shd w:val="clear" w:color="auto" w:fill="FFC000"/>
          </w:tcPr>
          <w:p w14:paraId="45B63CCD" w14:textId="77777777" w:rsidR="00DB5A22" w:rsidRDefault="00DB5A22" w:rsidP="00F1478D">
            <w:pPr>
              <w:pStyle w:val="TableParagraph"/>
              <w:spacing w:line="323" w:lineRule="exact"/>
              <w:ind w:left="318"/>
              <w:rPr>
                <w:b/>
                <w:sz w:val="28"/>
              </w:rPr>
            </w:pPr>
            <w:r>
              <w:rPr>
                <w:b/>
                <w:sz w:val="28"/>
              </w:rPr>
              <w:t>Jour</w:t>
            </w:r>
          </w:p>
        </w:tc>
        <w:tc>
          <w:tcPr>
            <w:tcW w:w="2129" w:type="dxa"/>
            <w:shd w:val="clear" w:color="auto" w:fill="FFC000"/>
          </w:tcPr>
          <w:p w14:paraId="7B4751A5" w14:textId="77777777" w:rsidR="00DB5A22" w:rsidRDefault="00DB5A22" w:rsidP="00F1478D">
            <w:pPr>
              <w:pStyle w:val="TableParagraph"/>
              <w:spacing w:line="323" w:lineRule="exact"/>
              <w:ind w:left="91" w:right="78"/>
              <w:jc w:val="center"/>
              <w:rPr>
                <w:b/>
                <w:sz w:val="28"/>
              </w:rPr>
            </w:pPr>
            <w:r>
              <w:rPr>
                <w:b/>
                <w:sz w:val="28"/>
              </w:rPr>
              <w:t>Date</w:t>
            </w:r>
          </w:p>
        </w:tc>
        <w:tc>
          <w:tcPr>
            <w:tcW w:w="7371" w:type="dxa"/>
            <w:shd w:val="clear" w:color="auto" w:fill="FFC000"/>
          </w:tcPr>
          <w:p w14:paraId="7A142A96" w14:textId="77777777" w:rsidR="00DB5A22" w:rsidRDefault="00DB5A22" w:rsidP="00F1478D">
            <w:pPr>
              <w:pStyle w:val="TableParagraph"/>
              <w:spacing w:line="323" w:lineRule="exact"/>
              <w:ind w:left="1443" w:right="1432"/>
              <w:jc w:val="center"/>
              <w:rPr>
                <w:b/>
                <w:sz w:val="28"/>
              </w:rPr>
            </w:pPr>
            <w:r>
              <w:rPr>
                <w:b/>
                <w:sz w:val="28"/>
              </w:rPr>
              <w:t>1</w:t>
            </w:r>
            <w:r>
              <w:rPr>
                <w:b/>
                <w:sz w:val="28"/>
                <w:vertAlign w:val="superscript"/>
              </w:rPr>
              <w:t>ère</w:t>
            </w:r>
            <w:r>
              <w:rPr>
                <w:b/>
                <w:sz w:val="28"/>
              </w:rPr>
              <w:t xml:space="preserve"> semaine : évaluation diagnostique</w:t>
            </w:r>
          </w:p>
        </w:tc>
      </w:tr>
      <w:tr w:rsidR="00DB5A22" w14:paraId="697A1630" w14:textId="77777777" w:rsidTr="00DB5A22">
        <w:trPr>
          <w:trHeight w:val="292"/>
        </w:trPr>
        <w:tc>
          <w:tcPr>
            <w:tcW w:w="1133" w:type="dxa"/>
          </w:tcPr>
          <w:p w14:paraId="4ED280D7" w14:textId="77777777" w:rsidR="00DB5A22" w:rsidRDefault="00DB5A22" w:rsidP="00F1478D">
            <w:pPr>
              <w:pStyle w:val="TableParagraph"/>
              <w:spacing w:line="272" w:lineRule="exact"/>
              <w:ind w:left="107"/>
              <w:rPr>
                <w:sz w:val="24"/>
              </w:rPr>
            </w:pPr>
            <w:r>
              <w:rPr>
                <w:sz w:val="24"/>
              </w:rPr>
              <w:t>Lundi</w:t>
            </w:r>
          </w:p>
        </w:tc>
        <w:tc>
          <w:tcPr>
            <w:tcW w:w="2129" w:type="dxa"/>
          </w:tcPr>
          <w:p w14:paraId="7CA59A7C" w14:textId="77777777" w:rsidR="00DB5A22" w:rsidRDefault="00DB5A22" w:rsidP="00F1478D">
            <w:pPr>
              <w:pStyle w:val="TableParagraph"/>
              <w:spacing w:line="272" w:lineRule="exact"/>
              <w:ind w:left="91" w:right="125"/>
              <w:jc w:val="center"/>
              <w:rPr>
                <w:sz w:val="24"/>
              </w:rPr>
            </w:pPr>
            <w:r>
              <w:rPr>
                <w:sz w:val="24"/>
              </w:rPr>
              <w:t>….Septembre2021</w:t>
            </w:r>
          </w:p>
        </w:tc>
        <w:tc>
          <w:tcPr>
            <w:tcW w:w="7371" w:type="dxa"/>
            <w:vMerge w:val="restart"/>
          </w:tcPr>
          <w:p w14:paraId="782473D7" w14:textId="77777777" w:rsidR="00DB5A22" w:rsidRPr="00DB5A22" w:rsidRDefault="00DB5A22" w:rsidP="00DB5A22">
            <w:pPr>
              <w:pStyle w:val="TableParagraph"/>
              <w:numPr>
                <w:ilvl w:val="0"/>
                <w:numId w:val="4"/>
              </w:numPr>
              <w:tabs>
                <w:tab w:val="left" w:pos="435"/>
              </w:tabs>
              <w:ind w:right="95"/>
              <w:rPr>
                <w:sz w:val="24"/>
                <w:lang w:val="fr-FR"/>
              </w:rPr>
            </w:pPr>
            <w:r w:rsidRPr="00DB5A22">
              <w:rPr>
                <w:sz w:val="24"/>
                <w:lang w:val="fr-FR"/>
              </w:rPr>
              <w:t>Exécution de l’évaluation diagnostique (orale pour les matières à vocation orale et écrite pour les matières écrites)</w:t>
            </w:r>
            <w:r w:rsidRPr="00DB5A22">
              <w:rPr>
                <w:spacing w:val="-6"/>
                <w:sz w:val="24"/>
                <w:lang w:val="fr-FR"/>
              </w:rPr>
              <w:t xml:space="preserve"> </w:t>
            </w:r>
            <w:r w:rsidRPr="00DB5A22">
              <w:rPr>
                <w:sz w:val="24"/>
                <w:lang w:val="fr-FR"/>
              </w:rPr>
              <w:t>:</w:t>
            </w:r>
          </w:p>
          <w:p w14:paraId="297CF56B" w14:textId="77777777" w:rsidR="00DB5A22" w:rsidRPr="00DB5A22" w:rsidRDefault="00DB5A22" w:rsidP="00DB5A22">
            <w:pPr>
              <w:pStyle w:val="TableParagraph"/>
              <w:numPr>
                <w:ilvl w:val="1"/>
                <w:numId w:val="4"/>
              </w:numPr>
              <w:tabs>
                <w:tab w:val="left" w:pos="709"/>
              </w:tabs>
              <w:spacing w:line="293" w:lineRule="exact"/>
              <w:rPr>
                <w:rFonts w:ascii="Wingdings" w:hAnsi="Wingdings"/>
                <w:sz w:val="24"/>
                <w:lang w:val="fr-FR"/>
              </w:rPr>
            </w:pPr>
            <w:r w:rsidRPr="00DB5A22">
              <w:rPr>
                <w:sz w:val="24"/>
                <w:lang w:val="fr-FR"/>
              </w:rPr>
              <w:t>Passation des tests de positionnement pour les matières écrites</w:t>
            </w:r>
            <w:r w:rsidRPr="00DB5A22">
              <w:rPr>
                <w:spacing w:val="-12"/>
                <w:sz w:val="24"/>
                <w:lang w:val="fr-FR"/>
              </w:rPr>
              <w:t xml:space="preserve"> </w:t>
            </w:r>
            <w:r w:rsidRPr="00DB5A22">
              <w:rPr>
                <w:sz w:val="24"/>
                <w:lang w:val="fr-FR"/>
              </w:rPr>
              <w:t>;</w:t>
            </w:r>
          </w:p>
          <w:p w14:paraId="39DFDC85" w14:textId="77777777" w:rsidR="00DB5A22" w:rsidRPr="00DB5A22" w:rsidRDefault="00DB5A22" w:rsidP="00DB5A22">
            <w:pPr>
              <w:pStyle w:val="TableParagraph"/>
              <w:numPr>
                <w:ilvl w:val="1"/>
                <w:numId w:val="4"/>
              </w:numPr>
              <w:tabs>
                <w:tab w:val="left" w:pos="709"/>
              </w:tabs>
              <w:spacing w:line="242" w:lineRule="auto"/>
              <w:ind w:right="96"/>
              <w:rPr>
                <w:rFonts w:ascii="Wingdings" w:hAnsi="Wingdings"/>
                <w:sz w:val="24"/>
                <w:lang w:val="fr-FR"/>
              </w:rPr>
            </w:pPr>
            <w:r w:rsidRPr="00DB5A22">
              <w:rPr>
                <w:sz w:val="24"/>
                <w:lang w:val="fr-FR"/>
              </w:rPr>
              <w:t>Activités orales collectives et/ou individuelles pour les matières orales.</w:t>
            </w:r>
          </w:p>
          <w:p w14:paraId="5C1B9B34" w14:textId="77777777" w:rsidR="00DB5A22" w:rsidRPr="00DB5A22" w:rsidRDefault="00DB5A22" w:rsidP="00DB5A22">
            <w:pPr>
              <w:pStyle w:val="TableParagraph"/>
              <w:numPr>
                <w:ilvl w:val="0"/>
                <w:numId w:val="4"/>
              </w:numPr>
              <w:tabs>
                <w:tab w:val="left" w:pos="426"/>
              </w:tabs>
              <w:spacing w:line="301" w:lineRule="exact"/>
              <w:ind w:left="425" w:hanging="285"/>
              <w:rPr>
                <w:sz w:val="24"/>
                <w:lang w:val="fr-FR"/>
              </w:rPr>
            </w:pPr>
            <w:r w:rsidRPr="00DB5A22">
              <w:rPr>
                <w:sz w:val="24"/>
                <w:lang w:val="fr-FR"/>
              </w:rPr>
              <w:t>Les disciplines concernées par l’E.D sont</w:t>
            </w:r>
            <w:r w:rsidRPr="00DB5A22">
              <w:rPr>
                <w:spacing w:val="2"/>
                <w:sz w:val="24"/>
                <w:lang w:val="fr-FR"/>
              </w:rPr>
              <w:t xml:space="preserve"> </w:t>
            </w:r>
            <w:r w:rsidRPr="00DB5A22">
              <w:rPr>
                <w:sz w:val="24"/>
                <w:lang w:val="fr-FR"/>
              </w:rPr>
              <w:t>:</w:t>
            </w:r>
          </w:p>
          <w:p w14:paraId="2A1DFF45" w14:textId="77777777" w:rsidR="00DB5A22" w:rsidRPr="00DB5A22" w:rsidRDefault="00DB5A22" w:rsidP="00DB5A22">
            <w:pPr>
              <w:pStyle w:val="TableParagraph"/>
              <w:numPr>
                <w:ilvl w:val="1"/>
                <w:numId w:val="4"/>
              </w:numPr>
              <w:tabs>
                <w:tab w:val="left" w:pos="709"/>
                <w:tab w:val="left" w:pos="1840"/>
                <w:tab w:val="left" w:pos="3145"/>
                <w:tab w:val="left" w:pos="4047"/>
                <w:tab w:val="left" w:pos="5351"/>
                <w:tab w:val="left" w:pos="6198"/>
                <w:tab w:val="left" w:pos="7020"/>
              </w:tabs>
              <w:ind w:right="93"/>
              <w:rPr>
                <w:rFonts w:ascii="Wingdings" w:hAnsi="Wingdings"/>
                <w:sz w:val="24"/>
                <w:lang w:val="fr-FR"/>
              </w:rPr>
            </w:pPr>
            <w:r w:rsidRPr="00DB5A22">
              <w:rPr>
                <w:sz w:val="24"/>
                <w:lang w:val="fr-FR"/>
              </w:rPr>
              <w:t>Lecture</w:t>
            </w:r>
            <w:r w:rsidRPr="00DB5A22">
              <w:rPr>
                <w:spacing w:val="-1"/>
                <w:sz w:val="24"/>
                <w:lang w:val="fr-FR"/>
              </w:rPr>
              <w:t xml:space="preserve"> </w:t>
            </w:r>
            <w:r w:rsidRPr="00DB5A22">
              <w:rPr>
                <w:sz w:val="24"/>
                <w:lang w:val="fr-FR"/>
              </w:rPr>
              <w:t>:</w:t>
            </w:r>
            <w:r w:rsidRPr="00DB5A22">
              <w:rPr>
                <w:sz w:val="24"/>
                <w:lang w:val="fr-FR"/>
              </w:rPr>
              <w:tab/>
              <w:t>Evaluation</w:t>
            </w:r>
            <w:r w:rsidRPr="00DB5A22">
              <w:rPr>
                <w:sz w:val="24"/>
                <w:lang w:val="fr-FR"/>
              </w:rPr>
              <w:tab/>
              <w:t>orale+</w:t>
            </w:r>
            <w:r w:rsidRPr="00DB5A22">
              <w:rPr>
                <w:sz w:val="24"/>
                <w:lang w:val="fr-FR"/>
              </w:rPr>
              <w:tab/>
              <w:t>Evaluation</w:t>
            </w:r>
            <w:r w:rsidRPr="00DB5A22">
              <w:rPr>
                <w:sz w:val="24"/>
                <w:lang w:val="fr-FR"/>
              </w:rPr>
              <w:tab/>
              <w:t>écrite</w:t>
            </w:r>
            <w:r w:rsidRPr="00DB5A22">
              <w:rPr>
                <w:sz w:val="24"/>
                <w:lang w:val="fr-FR"/>
              </w:rPr>
              <w:tab/>
              <w:t>(tests</w:t>
            </w:r>
            <w:r w:rsidRPr="00DB5A22">
              <w:rPr>
                <w:sz w:val="24"/>
                <w:lang w:val="fr-FR"/>
              </w:rPr>
              <w:tab/>
            </w:r>
            <w:r w:rsidRPr="00DB5A22">
              <w:rPr>
                <w:spacing w:val="-9"/>
                <w:sz w:val="24"/>
                <w:lang w:val="fr-FR"/>
              </w:rPr>
              <w:t xml:space="preserve">de </w:t>
            </w:r>
            <w:r w:rsidRPr="00DB5A22">
              <w:rPr>
                <w:sz w:val="24"/>
                <w:lang w:val="fr-FR"/>
              </w:rPr>
              <w:t>positionnement</w:t>
            </w:r>
          </w:p>
          <w:p w14:paraId="5BD6CAB0" w14:textId="77777777" w:rsidR="00DB5A22" w:rsidRDefault="00DB5A22" w:rsidP="00DB5A22">
            <w:pPr>
              <w:pStyle w:val="TableParagraph"/>
              <w:numPr>
                <w:ilvl w:val="1"/>
                <w:numId w:val="4"/>
              </w:numPr>
              <w:tabs>
                <w:tab w:val="left" w:pos="709"/>
              </w:tabs>
              <w:spacing w:line="292" w:lineRule="exact"/>
              <w:rPr>
                <w:rFonts w:ascii="Wingdings" w:hAnsi="Wingdings"/>
                <w:sz w:val="24"/>
              </w:rPr>
            </w:pPr>
            <w:r>
              <w:rPr>
                <w:sz w:val="24"/>
              </w:rPr>
              <w:t>Expression orale</w:t>
            </w:r>
            <w:r w:rsidR="00F35C0B">
              <w:rPr>
                <w:rtl/>
              </w:rPr>
              <w:t xml:space="preserve"> </w:t>
            </w:r>
            <w:r>
              <w:rPr>
                <w:sz w:val="24"/>
              </w:rPr>
              <w:t>: Evaluation</w:t>
            </w:r>
            <w:r>
              <w:rPr>
                <w:spacing w:val="-3"/>
                <w:sz w:val="24"/>
              </w:rPr>
              <w:t xml:space="preserve"> </w:t>
            </w:r>
            <w:r>
              <w:rPr>
                <w:sz w:val="24"/>
              </w:rPr>
              <w:t>orale</w:t>
            </w:r>
          </w:p>
          <w:p w14:paraId="5A2AACDC" w14:textId="77777777" w:rsidR="00DB5A22" w:rsidRPr="00DB5A22" w:rsidRDefault="00DB5A22" w:rsidP="00DB5A22">
            <w:pPr>
              <w:pStyle w:val="TableParagraph"/>
              <w:numPr>
                <w:ilvl w:val="1"/>
                <w:numId w:val="4"/>
              </w:numPr>
              <w:tabs>
                <w:tab w:val="left" w:pos="709"/>
              </w:tabs>
              <w:spacing w:line="298" w:lineRule="exact"/>
              <w:rPr>
                <w:rFonts w:ascii="Wingdings" w:hAnsi="Wingdings"/>
                <w:sz w:val="28"/>
                <w:lang w:val="fr-FR"/>
              </w:rPr>
            </w:pPr>
            <w:r w:rsidRPr="00DB5A22">
              <w:rPr>
                <w:sz w:val="24"/>
                <w:lang w:val="fr-FR"/>
              </w:rPr>
              <w:t>L’écrit : Evaluation écrite (tests de</w:t>
            </w:r>
            <w:r w:rsidRPr="00DB5A22">
              <w:rPr>
                <w:spacing w:val="-9"/>
                <w:sz w:val="24"/>
                <w:lang w:val="fr-FR"/>
              </w:rPr>
              <w:t xml:space="preserve"> </w:t>
            </w:r>
            <w:r w:rsidRPr="00DB5A22">
              <w:rPr>
                <w:sz w:val="24"/>
                <w:lang w:val="fr-FR"/>
              </w:rPr>
              <w:t>positionnement).</w:t>
            </w:r>
          </w:p>
          <w:p w14:paraId="3236557B" w14:textId="77777777" w:rsidR="00DB5A22" w:rsidRPr="00DB5A22" w:rsidRDefault="00DB5A22" w:rsidP="00DB5A22">
            <w:pPr>
              <w:pStyle w:val="TableParagraph"/>
              <w:numPr>
                <w:ilvl w:val="1"/>
                <w:numId w:val="4"/>
              </w:numPr>
              <w:tabs>
                <w:tab w:val="left" w:pos="709"/>
              </w:tabs>
              <w:spacing w:line="298" w:lineRule="exact"/>
              <w:rPr>
                <w:rFonts w:ascii="Wingdings" w:hAnsi="Wingdings"/>
                <w:sz w:val="28"/>
                <w:lang w:val="fr-FR"/>
              </w:rPr>
            </w:pPr>
            <w:r>
              <w:rPr>
                <w:sz w:val="24"/>
                <w:lang w:val="fr-FR"/>
              </w:rPr>
              <w:t>Mathématiques</w:t>
            </w:r>
          </w:p>
        </w:tc>
      </w:tr>
      <w:tr w:rsidR="00DB5A22" w14:paraId="396C11E5" w14:textId="77777777" w:rsidTr="00DB5A22">
        <w:trPr>
          <w:trHeight w:val="292"/>
        </w:trPr>
        <w:tc>
          <w:tcPr>
            <w:tcW w:w="1133" w:type="dxa"/>
          </w:tcPr>
          <w:p w14:paraId="0BB22CB9" w14:textId="77777777" w:rsidR="00DB5A22" w:rsidRDefault="00DB5A22" w:rsidP="00F1478D">
            <w:pPr>
              <w:pStyle w:val="TableParagraph"/>
              <w:spacing w:line="272" w:lineRule="exact"/>
              <w:ind w:left="107"/>
              <w:rPr>
                <w:sz w:val="24"/>
              </w:rPr>
            </w:pPr>
            <w:r>
              <w:rPr>
                <w:sz w:val="24"/>
              </w:rPr>
              <w:t>Mardi</w:t>
            </w:r>
          </w:p>
        </w:tc>
        <w:tc>
          <w:tcPr>
            <w:tcW w:w="2129" w:type="dxa"/>
          </w:tcPr>
          <w:p w14:paraId="4D6A5D4B" w14:textId="77777777" w:rsidR="00DB5A22" w:rsidRDefault="00DB5A22" w:rsidP="00F1478D">
            <w:pPr>
              <w:pStyle w:val="TableParagraph"/>
              <w:spacing w:line="272" w:lineRule="exact"/>
              <w:ind w:left="91" w:right="126"/>
              <w:jc w:val="center"/>
              <w:rPr>
                <w:sz w:val="24"/>
              </w:rPr>
            </w:pPr>
            <w:r>
              <w:rPr>
                <w:sz w:val="24"/>
              </w:rPr>
              <w:t>….Septembre2021</w:t>
            </w:r>
          </w:p>
        </w:tc>
        <w:tc>
          <w:tcPr>
            <w:tcW w:w="7371" w:type="dxa"/>
            <w:vMerge/>
            <w:tcBorders>
              <w:top w:val="nil"/>
            </w:tcBorders>
          </w:tcPr>
          <w:p w14:paraId="0489E6E8" w14:textId="77777777" w:rsidR="00DB5A22" w:rsidRDefault="00DB5A22" w:rsidP="00F1478D">
            <w:pPr>
              <w:rPr>
                <w:sz w:val="2"/>
                <w:szCs w:val="2"/>
              </w:rPr>
            </w:pPr>
          </w:p>
        </w:tc>
      </w:tr>
      <w:tr w:rsidR="00DB5A22" w14:paraId="72DE70D9" w14:textId="77777777" w:rsidTr="00DB5A22">
        <w:trPr>
          <w:trHeight w:val="292"/>
        </w:trPr>
        <w:tc>
          <w:tcPr>
            <w:tcW w:w="1133" w:type="dxa"/>
          </w:tcPr>
          <w:p w14:paraId="01F76034" w14:textId="77777777" w:rsidR="00DB5A22" w:rsidRDefault="00DB5A22" w:rsidP="00F1478D">
            <w:pPr>
              <w:pStyle w:val="TableParagraph"/>
              <w:spacing w:line="272" w:lineRule="exact"/>
              <w:ind w:left="107"/>
              <w:rPr>
                <w:sz w:val="24"/>
              </w:rPr>
            </w:pPr>
            <w:r>
              <w:rPr>
                <w:sz w:val="24"/>
              </w:rPr>
              <w:t>Mercredi</w:t>
            </w:r>
          </w:p>
        </w:tc>
        <w:tc>
          <w:tcPr>
            <w:tcW w:w="2129" w:type="dxa"/>
          </w:tcPr>
          <w:p w14:paraId="0A324E7C" w14:textId="77777777" w:rsidR="00DB5A22" w:rsidRDefault="00DB5A22" w:rsidP="00F1478D">
            <w:pPr>
              <w:pStyle w:val="TableParagraph"/>
              <w:spacing w:line="272" w:lineRule="exact"/>
              <w:ind w:left="91" w:right="126"/>
              <w:jc w:val="center"/>
              <w:rPr>
                <w:sz w:val="24"/>
              </w:rPr>
            </w:pPr>
            <w:r>
              <w:rPr>
                <w:sz w:val="24"/>
              </w:rPr>
              <w:t>….Septembre2021</w:t>
            </w:r>
          </w:p>
        </w:tc>
        <w:tc>
          <w:tcPr>
            <w:tcW w:w="7371" w:type="dxa"/>
            <w:vMerge/>
            <w:tcBorders>
              <w:top w:val="nil"/>
            </w:tcBorders>
          </w:tcPr>
          <w:p w14:paraId="46F9A93D" w14:textId="77777777" w:rsidR="00DB5A22" w:rsidRDefault="00DB5A22" w:rsidP="00F1478D">
            <w:pPr>
              <w:rPr>
                <w:sz w:val="2"/>
                <w:szCs w:val="2"/>
              </w:rPr>
            </w:pPr>
          </w:p>
        </w:tc>
      </w:tr>
      <w:tr w:rsidR="00DB5A22" w14:paraId="282975DB" w14:textId="77777777" w:rsidTr="00DB5A22">
        <w:trPr>
          <w:trHeight w:val="294"/>
        </w:trPr>
        <w:tc>
          <w:tcPr>
            <w:tcW w:w="1133" w:type="dxa"/>
          </w:tcPr>
          <w:p w14:paraId="5A9C34BC" w14:textId="77777777" w:rsidR="00DB5A22" w:rsidRDefault="00DB5A22" w:rsidP="00F1478D">
            <w:pPr>
              <w:pStyle w:val="TableParagraph"/>
              <w:spacing w:before="1" w:line="273" w:lineRule="exact"/>
              <w:ind w:left="107"/>
              <w:rPr>
                <w:sz w:val="24"/>
              </w:rPr>
            </w:pPr>
            <w:r>
              <w:rPr>
                <w:sz w:val="24"/>
              </w:rPr>
              <w:t>Jeudi</w:t>
            </w:r>
          </w:p>
        </w:tc>
        <w:tc>
          <w:tcPr>
            <w:tcW w:w="2129" w:type="dxa"/>
          </w:tcPr>
          <w:p w14:paraId="359FEC89" w14:textId="77777777" w:rsidR="00DB5A22" w:rsidRDefault="00DB5A22" w:rsidP="00F1478D">
            <w:pPr>
              <w:pStyle w:val="TableParagraph"/>
              <w:spacing w:before="1" w:line="273" w:lineRule="exact"/>
              <w:ind w:left="91" w:right="126"/>
              <w:jc w:val="center"/>
              <w:rPr>
                <w:sz w:val="24"/>
              </w:rPr>
            </w:pPr>
            <w:r>
              <w:rPr>
                <w:sz w:val="24"/>
              </w:rPr>
              <w:t>….Septembre2021</w:t>
            </w:r>
          </w:p>
        </w:tc>
        <w:tc>
          <w:tcPr>
            <w:tcW w:w="7371" w:type="dxa"/>
            <w:vMerge/>
            <w:tcBorders>
              <w:top w:val="nil"/>
            </w:tcBorders>
          </w:tcPr>
          <w:p w14:paraId="53420E3F" w14:textId="77777777" w:rsidR="00DB5A22" w:rsidRDefault="00DB5A22" w:rsidP="00F1478D">
            <w:pPr>
              <w:rPr>
                <w:sz w:val="2"/>
                <w:szCs w:val="2"/>
              </w:rPr>
            </w:pPr>
          </w:p>
        </w:tc>
      </w:tr>
      <w:tr w:rsidR="00DB5A22" w14:paraId="41745A9B" w14:textId="77777777" w:rsidTr="00DB5A22">
        <w:trPr>
          <w:trHeight w:val="292"/>
        </w:trPr>
        <w:tc>
          <w:tcPr>
            <w:tcW w:w="1133" w:type="dxa"/>
          </w:tcPr>
          <w:p w14:paraId="599B2CC5" w14:textId="77777777" w:rsidR="00DB5A22" w:rsidRDefault="00DB5A22" w:rsidP="00F1478D">
            <w:pPr>
              <w:pStyle w:val="TableParagraph"/>
              <w:spacing w:line="272" w:lineRule="exact"/>
              <w:ind w:left="107"/>
              <w:rPr>
                <w:sz w:val="24"/>
              </w:rPr>
            </w:pPr>
            <w:r>
              <w:rPr>
                <w:sz w:val="24"/>
              </w:rPr>
              <w:t>Vendredi</w:t>
            </w:r>
          </w:p>
        </w:tc>
        <w:tc>
          <w:tcPr>
            <w:tcW w:w="2129" w:type="dxa"/>
          </w:tcPr>
          <w:p w14:paraId="31117615" w14:textId="77777777" w:rsidR="00DB5A22" w:rsidRDefault="00DB5A22" w:rsidP="00F1478D">
            <w:pPr>
              <w:pStyle w:val="TableParagraph"/>
              <w:spacing w:line="272" w:lineRule="exact"/>
              <w:ind w:left="91" w:right="126"/>
              <w:jc w:val="center"/>
              <w:rPr>
                <w:sz w:val="24"/>
              </w:rPr>
            </w:pPr>
            <w:r>
              <w:rPr>
                <w:sz w:val="24"/>
              </w:rPr>
              <w:t>….Septembre2021</w:t>
            </w:r>
          </w:p>
        </w:tc>
        <w:tc>
          <w:tcPr>
            <w:tcW w:w="7371" w:type="dxa"/>
            <w:vMerge/>
            <w:tcBorders>
              <w:top w:val="nil"/>
            </w:tcBorders>
          </w:tcPr>
          <w:p w14:paraId="05EBC86B" w14:textId="77777777" w:rsidR="00DB5A22" w:rsidRDefault="00DB5A22" w:rsidP="00F1478D">
            <w:pPr>
              <w:rPr>
                <w:sz w:val="2"/>
                <w:szCs w:val="2"/>
              </w:rPr>
            </w:pPr>
          </w:p>
        </w:tc>
      </w:tr>
      <w:tr w:rsidR="00DB5A22" w14:paraId="16ACAC64" w14:textId="77777777" w:rsidTr="00DB5A22">
        <w:trPr>
          <w:trHeight w:val="1463"/>
        </w:trPr>
        <w:tc>
          <w:tcPr>
            <w:tcW w:w="1133" w:type="dxa"/>
          </w:tcPr>
          <w:p w14:paraId="27C4CCD1" w14:textId="77777777" w:rsidR="00DB5A22" w:rsidRDefault="00DB5A22" w:rsidP="00F1478D">
            <w:pPr>
              <w:pStyle w:val="TableParagraph"/>
              <w:spacing w:line="292" w:lineRule="exact"/>
              <w:ind w:left="107"/>
              <w:rPr>
                <w:sz w:val="24"/>
              </w:rPr>
            </w:pPr>
            <w:r>
              <w:rPr>
                <w:sz w:val="24"/>
              </w:rPr>
              <w:t>Samedi</w:t>
            </w:r>
          </w:p>
        </w:tc>
        <w:tc>
          <w:tcPr>
            <w:tcW w:w="2129" w:type="dxa"/>
          </w:tcPr>
          <w:p w14:paraId="43F245F7" w14:textId="77777777" w:rsidR="00DB5A22" w:rsidRDefault="00DB5A22" w:rsidP="00F1478D">
            <w:pPr>
              <w:pStyle w:val="TableParagraph"/>
              <w:spacing w:line="292" w:lineRule="exact"/>
              <w:ind w:left="91" w:right="126"/>
              <w:jc w:val="center"/>
              <w:rPr>
                <w:sz w:val="24"/>
              </w:rPr>
            </w:pPr>
            <w:r>
              <w:rPr>
                <w:sz w:val="24"/>
              </w:rPr>
              <w:t>….Septembre2021</w:t>
            </w:r>
          </w:p>
        </w:tc>
        <w:tc>
          <w:tcPr>
            <w:tcW w:w="7371" w:type="dxa"/>
            <w:vMerge/>
            <w:tcBorders>
              <w:top w:val="nil"/>
            </w:tcBorders>
          </w:tcPr>
          <w:p w14:paraId="4072FEFB" w14:textId="77777777" w:rsidR="00DB5A22" w:rsidRDefault="00DB5A22" w:rsidP="00F1478D">
            <w:pPr>
              <w:rPr>
                <w:sz w:val="2"/>
                <w:szCs w:val="2"/>
              </w:rPr>
            </w:pPr>
          </w:p>
        </w:tc>
      </w:tr>
      <w:tr w:rsidR="00DB5A22" w14:paraId="0FB05178" w14:textId="77777777" w:rsidTr="00DB5A22">
        <w:trPr>
          <w:trHeight w:val="2071"/>
        </w:trPr>
        <w:tc>
          <w:tcPr>
            <w:tcW w:w="3262" w:type="dxa"/>
            <w:gridSpan w:val="2"/>
            <w:shd w:val="clear" w:color="auto" w:fill="D9D9D9"/>
          </w:tcPr>
          <w:p w14:paraId="795E3D8F" w14:textId="77777777" w:rsidR="00DB5A22" w:rsidRDefault="00DB5A22" w:rsidP="00F1478D">
            <w:pPr>
              <w:pStyle w:val="TableParagraph"/>
              <w:rPr>
                <w:b/>
                <w:sz w:val="28"/>
              </w:rPr>
            </w:pPr>
          </w:p>
          <w:p w14:paraId="2F6C90DC" w14:textId="77777777" w:rsidR="00DB5A22" w:rsidRDefault="00DB5A22" w:rsidP="00F1478D">
            <w:pPr>
              <w:pStyle w:val="TableParagraph"/>
              <w:spacing w:before="244"/>
              <w:ind w:left="573"/>
              <w:rPr>
                <w:b/>
                <w:sz w:val="28"/>
              </w:rPr>
            </w:pPr>
            <w:r>
              <w:rPr>
                <w:b/>
                <w:sz w:val="28"/>
              </w:rPr>
              <w:t>Travail hors classe</w:t>
            </w:r>
          </w:p>
        </w:tc>
        <w:tc>
          <w:tcPr>
            <w:tcW w:w="7371" w:type="dxa"/>
            <w:shd w:val="clear" w:color="auto" w:fill="D9D9D9"/>
          </w:tcPr>
          <w:p w14:paraId="72FE0FC6" w14:textId="77777777" w:rsidR="00DB5A22" w:rsidRPr="00DB5A22" w:rsidRDefault="00DB5A22" w:rsidP="00DB5A22">
            <w:pPr>
              <w:pStyle w:val="TableParagraph"/>
              <w:numPr>
                <w:ilvl w:val="0"/>
                <w:numId w:val="3"/>
              </w:numPr>
              <w:tabs>
                <w:tab w:val="left" w:pos="306"/>
              </w:tabs>
              <w:spacing w:line="345" w:lineRule="exact"/>
              <w:ind w:hanging="198"/>
              <w:rPr>
                <w:sz w:val="24"/>
                <w:lang w:val="fr-FR"/>
              </w:rPr>
            </w:pPr>
            <w:r w:rsidRPr="00DB5A22">
              <w:rPr>
                <w:sz w:val="24"/>
                <w:lang w:val="fr-FR"/>
              </w:rPr>
              <w:t>Correction des tests de positionnement</w:t>
            </w:r>
            <w:r w:rsidRPr="00DB5A22">
              <w:rPr>
                <w:spacing w:val="-3"/>
                <w:sz w:val="24"/>
                <w:lang w:val="fr-FR"/>
              </w:rPr>
              <w:t xml:space="preserve"> </w:t>
            </w:r>
            <w:r w:rsidRPr="00DB5A22">
              <w:rPr>
                <w:sz w:val="24"/>
                <w:lang w:val="fr-FR"/>
              </w:rPr>
              <w:t>;</w:t>
            </w:r>
          </w:p>
          <w:p w14:paraId="17B0268D" w14:textId="77777777" w:rsidR="00DB5A22" w:rsidRDefault="00DB5A22" w:rsidP="00DB5A22">
            <w:pPr>
              <w:pStyle w:val="TableParagraph"/>
              <w:numPr>
                <w:ilvl w:val="0"/>
                <w:numId w:val="3"/>
              </w:numPr>
              <w:tabs>
                <w:tab w:val="left" w:pos="306"/>
              </w:tabs>
              <w:spacing w:line="346" w:lineRule="exact"/>
              <w:ind w:hanging="198"/>
              <w:rPr>
                <w:sz w:val="24"/>
              </w:rPr>
            </w:pPr>
            <w:r>
              <w:rPr>
                <w:sz w:val="24"/>
              </w:rPr>
              <w:t>Remplissage des grilles d’évaluation</w:t>
            </w:r>
            <w:r>
              <w:rPr>
                <w:spacing w:val="-3"/>
                <w:sz w:val="24"/>
              </w:rPr>
              <w:t xml:space="preserve"> </w:t>
            </w:r>
            <w:r>
              <w:rPr>
                <w:sz w:val="24"/>
              </w:rPr>
              <w:t>;</w:t>
            </w:r>
          </w:p>
          <w:p w14:paraId="5BC3C05E" w14:textId="77777777" w:rsidR="00DB5A22" w:rsidRDefault="00DB5A22" w:rsidP="00DB5A22">
            <w:pPr>
              <w:pStyle w:val="TableParagraph"/>
              <w:numPr>
                <w:ilvl w:val="0"/>
                <w:numId w:val="3"/>
              </w:numPr>
              <w:tabs>
                <w:tab w:val="left" w:pos="306"/>
              </w:tabs>
              <w:ind w:hanging="198"/>
              <w:rPr>
                <w:sz w:val="24"/>
              </w:rPr>
            </w:pPr>
            <w:r>
              <w:rPr>
                <w:sz w:val="24"/>
              </w:rPr>
              <w:t>Dépouillement des grilles d’évaluation</w:t>
            </w:r>
            <w:r>
              <w:rPr>
                <w:spacing w:val="4"/>
                <w:sz w:val="24"/>
              </w:rPr>
              <w:t xml:space="preserve"> </w:t>
            </w:r>
            <w:r>
              <w:rPr>
                <w:sz w:val="24"/>
              </w:rPr>
              <w:t>;</w:t>
            </w:r>
          </w:p>
          <w:p w14:paraId="7FB7CB7C" w14:textId="77777777" w:rsidR="00DB5A22" w:rsidRPr="00DB5A22" w:rsidRDefault="00DB5A22" w:rsidP="00DB5A22">
            <w:pPr>
              <w:pStyle w:val="TableParagraph"/>
              <w:numPr>
                <w:ilvl w:val="0"/>
                <w:numId w:val="3"/>
              </w:numPr>
              <w:tabs>
                <w:tab w:val="left" w:pos="306"/>
              </w:tabs>
              <w:spacing w:before="2" w:line="346" w:lineRule="exact"/>
              <w:ind w:hanging="198"/>
              <w:rPr>
                <w:sz w:val="24"/>
                <w:lang w:val="fr-FR"/>
              </w:rPr>
            </w:pPr>
            <w:r w:rsidRPr="00DB5A22">
              <w:rPr>
                <w:sz w:val="24"/>
                <w:lang w:val="fr-FR"/>
              </w:rPr>
              <w:t>Constitution des groupes de besoin</w:t>
            </w:r>
            <w:r w:rsidRPr="00DB5A22">
              <w:rPr>
                <w:spacing w:val="-1"/>
                <w:sz w:val="24"/>
                <w:lang w:val="fr-FR"/>
              </w:rPr>
              <w:t xml:space="preserve"> </w:t>
            </w:r>
            <w:r w:rsidRPr="00DB5A22">
              <w:rPr>
                <w:sz w:val="24"/>
                <w:lang w:val="fr-FR"/>
              </w:rPr>
              <w:t>;</w:t>
            </w:r>
          </w:p>
          <w:p w14:paraId="49063F1F" w14:textId="77777777" w:rsidR="00DB5A22" w:rsidRPr="00DB5A22" w:rsidRDefault="00DB5A22" w:rsidP="00DB5A22">
            <w:pPr>
              <w:pStyle w:val="TableParagraph"/>
              <w:numPr>
                <w:ilvl w:val="0"/>
                <w:numId w:val="3"/>
              </w:numPr>
              <w:tabs>
                <w:tab w:val="left" w:pos="306"/>
              </w:tabs>
              <w:ind w:hanging="198"/>
              <w:rPr>
                <w:sz w:val="24"/>
                <w:lang w:val="fr-FR"/>
              </w:rPr>
            </w:pPr>
            <w:r w:rsidRPr="00DB5A22">
              <w:rPr>
                <w:sz w:val="24"/>
                <w:lang w:val="fr-FR"/>
              </w:rPr>
              <w:t>Planification des activités de soutien et de</w:t>
            </w:r>
            <w:r w:rsidRPr="00DB5A22">
              <w:rPr>
                <w:spacing w:val="-3"/>
                <w:sz w:val="24"/>
                <w:lang w:val="fr-FR"/>
              </w:rPr>
              <w:t xml:space="preserve"> </w:t>
            </w:r>
            <w:r w:rsidRPr="00DB5A22">
              <w:rPr>
                <w:sz w:val="24"/>
                <w:lang w:val="fr-FR"/>
              </w:rPr>
              <w:t>consolidation.</w:t>
            </w:r>
          </w:p>
        </w:tc>
      </w:tr>
      <w:tr w:rsidR="00DB5A22" w14:paraId="7214F18F" w14:textId="77777777" w:rsidTr="00DB5A22">
        <w:trPr>
          <w:trHeight w:val="566"/>
        </w:trPr>
        <w:tc>
          <w:tcPr>
            <w:tcW w:w="10633" w:type="dxa"/>
            <w:gridSpan w:val="3"/>
            <w:shd w:val="clear" w:color="auto" w:fill="92D050"/>
          </w:tcPr>
          <w:p w14:paraId="7A322DD3" w14:textId="77777777" w:rsidR="00DB5A22" w:rsidRPr="00DB5A22" w:rsidRDefault="00DB5A22" w:rsidP="00F1478D">
            <w:pPr>
              <w:pStyle w:val="TableParagraph"/>
              <w:spacing w:line="367" w:lineRule="exact"/>
              <w:ind w:left="1697" w:right="1498"/>
              <w:jc w:val="center"/>
              <w:rPr>
                <w:rFonts w:ascii="Times New Roman" w:hAnsi="Times New Roman"/>
                <w:b/>
                <w:sz w:val="32"/>
                <w:lang w:val="fr-FR"/>
              </w:rPr>
            </w:pPr>
            <w:r w:rsidRPr="00DB5A22">
              <w:rPr>
                <w:rFonts w:ascii="Times New Roman" w:hAnsi="Times New Roman"/>
                <w:b/>
                <w:sz w:val="32"/>
                <w:lang w:val="fr-FR"/>
              </w:rPr>
              <w:t>Exploitation des résultats de l’évaluation diagnostique</w:t>
            </w:r>
          </w:p>
        </w:tc>
      </w:tr>
      <w:tr w:rsidR="00DB5A22" w14:paraId="68D7D496" w14:textId="77777777" w:rsidTr="00DB5A22">
        <w:trPr>
          <w:trHeight w:val="340"/>
        </w:trPr>
        <w:tc>
          <w:tcPr>
            <w:tcW w:w="1133" w:type="dxa"/>
            <w:shd w:val="clear" w:color="auto" w:fill="FFC000"/>
          </w:tcPr>
          <w:p w14:paraId="2883E92C" w14:textId="77777777" w:rsidR="00DB5A22" w:rsidRDefault="00DB5A22" w:rsidP="00F1478D">
            <w:pPr>
              <w:pStyle w:val="TableParagraph"/>
              <w:spacing w:line="320" w:lineRule="exact"/>
              <w:ind w:left="318"/>
              <w:rPr>
                <w:b/>
                <w:sz w:val="28"/>
              </w:rPr>
            </w:pPr>
            <w:r>
              <w:rPr>
                <w:b/>
                <w:sz w:val="28"/>
              </w:rPr>
              <w:t>Jour</w:t>
            </w:r>
          </w:p>
        </w:tc>
        <w:tc>
          <w:tcPr>
            <w:tcW w:w="2129" w:type="dxa"/>
            <w:shd w:val="clear" w:color="auto" w:fill="FFC000"/>
          </w:tcPr>
          <w:p w14:paraId="6794F7F3" w14:textId="77777777" w:rsidR="00DB5A22" w:rsidRDefault="00DB5A22" w:rsidP="00F1478D">
            <w:pPr>
              <w:pStyle w:val="TableParagraph"/>
              <w:spacing w:line="320" w:lineRule="exact"/>
              <w:ind w:left="91" w:right="78"/>
              <w:jc w:val="center"/>
              <w:rPr>
                <w:b/>
                <w:sz w:val="28"/>
              </w:rPr>
            </w:pPr>
            <w:r>
              <w:rPr>
                <w:b/>
                <w:sz w:val="28"/>
              </w:rPr>
              <w:t>Date</w:t>
            </w:r>
          </w:p>
        </w:tc>
        <w:tc>
          <w:tcPr>
            <w:tcW w:w="7371" w:type="dxa"/>
            <w:shd w:val="clear" w:color="auto" w:fill="FFC000"/>
          </w:tcPr>
          <w:p w14:paraId="58F9239B" w14:textId="77777777" w:rsidR="00DB5A22" w:rsidRPr="00DB5A22" w:rsidRDefault="00DB5A22" w:rsidP="00F1478D">
            <w:pPr>
              <w:pStyle w:val="TableParagraph"/>
              <w:spacing w:line="320" w:lineRule="exact"/>
              <w:ind w:left="108"/>
              <w:rPr>
                <w:sz w:val="28"/>
                <w:lang w:val="fr-FR"/>
              </w:rPr>
            </w:pPr>
            <w:r w:rsidRPr="00DB5A22">
              <w:rPr>
                <w:sz w:val="28"/>
                <w:lang w:val="fr-FR"/>
              </w:rPr>
              <w:t>2</w:t>
            </w:r>
            <w:r w:rsidRPr="00DB5A22">
              <w:rPr>
                <w:sz w:val="28"/>
                <w:vertAlign w:val="superscript"/>
                <w:lang w:val="fr-FR"/>
              </w:rPr>
              <w:t>ème</w:t>
            </w:r>
            <w:r w:rsidRPr="00DB5A22">
              <w:rPr>
                <w:sz w:val="28"/>
                <w:lang w:val="fr-FR"/>
              </w:rPr>
              <w:t xml:space="preserve"> semaine : Soutien et consolidation</w:t>
            </w:r>
          </w:p>
        </w:tc>
      </w:tr>
      <w:tr w:rsidR="00DB5A22" w14:paraId="478627D2" w14:textId="77777777" w:rsidTr="00DB5A22">
        <w:trPr>
          <w:trHeight w:val="294"/>
        </w:trPr>
        <w:tc>
          <w:tcPr>
            <w:tcW w:w="1133" w:type="dxa"/>
          </w:tcPr>
          <w:p w14:paraId="3B03722F" w14:textId="77777777" w:rsidR="00DB5A22" w:rsidRDefault="00DB5A22" w:rsidP="00F1478D">
            <w:pPr>
              <w:pStyle w:val="TableParagraph"/>
              <w:spacing w:before="1" w:line="273" w:lineRule="exact"/>
              <w:ind w:left="107"/>
              <w:rPr>
                <w:sz w:val="24"/>
              </w:rPr>
            </w:pPr>
            <w:r>
              <w:rPr>
                <w:sz w:val="24"/>
              </w:rPr>
              <w:t>Lundi</w:t>
            </w:r>
          </w:p>
        </w:tc>
        <w:tc>
          <w:tcPr>
            <w:tcW w:w="2129" w:type="dxa"/>
          </w:tcPr>
          <w:p w14:paraId="0E4039F0" w14:textId="77777777" w:rsidR="00DB5A22" w:rsidRDefault="00DB5A22" w:rsidP="00F1478D">
            <w:pPr>
              <w:pStyle w:val="TableParagraph"/>
              <w:spacing w:before="1" w:line="273" w:lineRule="exact"/>
              <w:ind w:left="91" w:right="125"/>
              <w:jc w:val="center"/>
              <w:rPr>
                <w:sz w:val="24"/>
              </w:rPr>
            </w:pPr>
            <w:r>
              <w:rPr>
                <w:sz w:val="24"/>
              </w:rPr>
              <w:t>….Septembre2021</w:t>
            </w:r>
          </w:p>
        </w:tc>
        <w:tc>
          <w:tcPr>
            <w:tcW w:w="7371" w:type="dxa"/>
            <w:vMerge w:val="restart"/>
          </w:tcPr>
          <w:p w14:paraId="50FB5CE4" w14:textId="77777777" w:rsidR="00DB5A22" w:rsidRDefault="00DB5A22" w:rsidP="00DB5A22">
            <w:pPr>
              <w:pStyle w:val="TableParagraph"/>
              <w:numPr>
                <w:ilvl w:val="0"/>
                <w:numId w:val="2"/>
              </w:numPr>
              <w:tabs>
                <w:tab w:val="left" w:pos="361"/>
              </w:tabs>
              <w:spacing w:before="1" w:line="345" w:lineRule="exact"/>
              <w:ind w:hanging="253"/>
              <w:rPr>
                <w:rFonts w:ascii="Symbol" w:hAnsi="Symbol"/>
                <w:b/>
                <w:sz w:val="28"/>
              </w:rPr>
            </w:pPr>
            <w:r>
              <w:rPr>
                <w:b/>
                <w:sz w:val="24"/>
              </w:rPr>
              <w:t>Lecture :</w:t>
            </w:r>
          </w:p>
          <w:p w14:paraId="56277337" w14:textId="77777777" w:rsidR="00DB5A22" w:rsidRPr="00DB5A22" w:rsidRDefault="00DB5A22" w:rsidP="00DB5A22">
            <w:pPr>
              <w:pStyle w:val="TableParagraph"/>
              <w:numPr>
                <w:ilvl w:val="1"/>
                <w:numId w:val="2"/>
              </w:numPr>
              <w:tabs>
                <w:tab w:val="left" w:pos="709"/>
              </w:tabs>
              <w:spacing w:line="315" w:lineRule="exact"/>
              <w:rPr>
                <w:rFonts w:ascii="Wingdings" w:hAnsi="Wingdings"/>
                <w:sz w:val="28"/>
                <w:lang w:val="fr-FR"/>
              </w:rPr>
            </w:pPr>
            <w:r w:rsidRPr="00DB5A22">
              <w:rPr>
                <w:sz w:val="24"/>
                <w:lang w:val="fr-FR"/>
              </w:rPr>
              <w:t xml:space="preserve">Activités de lecture </w:t>
            </w:r>
            <w:r>
              <w:rPr>
                <w:sz w:val="24"/>
                <w:lang w:val="fr-FR"/>
              </w:rPr>
              <w:t>visant</w:t>
            </w:r>
            <w:r>
              <w:rPr>
                <w:rFonts w:cstheme="minorBidi" w:hint="cs"/>
                <w:sz w:val="24"/>
                <w:rtl/>
                <w:lang w:val="fr-FR" w:bidi="ar-MA"/>
              </w:rPr>
              <w:t>....................................................</w:t>
            </w:r>
            <w:r>
              <w:rPr>
                <w:sz w:val="24"/>
                <w:lang w:val="fr-FR"/>
              </w:rPr>
              <w:t xml:space="preserve"> </w:t>
            </w:r>
            <w:r w:rsidRPr="00DB5A22">
              <w:rPr>
                <w:spacing w:val="-3"/>
                <w:sz w:val="24"/>
                <w:lang w:val="fr-FR"/>
              </w:rPr>
              <w:t xml:space="preserve"> </w:t>
            </w:r>
          </w:p>
          <w:p w14:paraId="427BDD65" w14:textId="77777777" w:rsidR="00DB5A22" w:rsidRPr="00DB5A22" w:rsidRDefault="00DB5A22" w:rsidP="00DB5A22">
            <w:pPr>
              <w:pStyle w:val="TableParagraph"/>
              <w:numPr>
                <w:ilvl w:val="0"/>
                <w:numId w:val="2"/>
              </w:numPr>
              <w:tabs>
                <w:tab w:val="left" w:pos="306"/>
              </w:tabs>
              <w:spacing w:before="2"/>
              <w:ind w:left="305" w:hanging="198"/>
              <w:rPr>
                <w:rFonts w:ascii="Symbol" w:hAnsi="Symbol"/>
                <w:b/>
                <w:sz w:val="24"/>
                <w:lang w:val="fr-FR"/>
              </w:rPr>
            </w:pPr>
            <w:r w:rsidRPr="00DB5A22">
              <w:rPr>
                <w:b/>
                <w:sz w:val="24"/>
                <w:lang w:val="fr-FR"/>
              </w:rPr>
              <w:t>L’oral</w:t>
            </w:r>
            <w:r w:rsidRPr="00DB5A22">
              <w:rPr>
                <w:b/>
                <w:spacing w:val="1"/>
                <w:sz w:val="24"/>
                <w:lang w:val="fr-FR"/>
              </w:rPr>
              <w:t xml:space="preserve"> </w:t>
            </w:r>
            <w:r w:rsidRPr="00DB5A22">
              <w:rPr>
                <w:b/>
                <w:sz w:val="24"/>
                <w:lang w:val="fr-FR"/>
              </w:rPr>
              <w:t>:</w:t>
            </w:r>
          </w:p>
          <w:p w14:paraId="24E9526C" w14:textId="77777777" w:rsidR="00DB5A22" w:rsidRPr="00DB5A22" w:rsidRDefault="00DB5A22" w:rsidP="00DB5A22">
            <w:pPr>
              <w:pStyle w:val="TableParagraph"/>
              <w:numPr>
                <w:ilvl w:val="1"/>
                <w:numId w:val="2"/>
              </w:numPr>
              <w:tabs>
                <w:tab w:val="left" w:pos="709"/>
              </w:tabs>
              <w:spacing w:before="2"/>
              <w:ind w:right="97"/>
              <w:rPr>
                <w:rFonts w:ascii="Wingdings" w:hAnsi="Wingdings"/>
                <w:sz w:val="24"/>
                <w:lang w:val="fr-FR"/>
              </w:rPr>
            </w:pPr>
            <w:r w:rsidRPr="00DB5A22">
              <w:rPr>
                <w:lang w:val="fr-FR"/>
              </w:rPr>
              <w:t>A</w:t>
            </w:r>
            <w:r w:rsidRPr="00DB5A22">
              <w:rPr>
                <w:sz w:val="24"/>
                <w:lang w:val="fr-FR"/>
              </w:rPr>
              <w:t>ctivités visant l’enrichissement du répertoire linguistique de l’élève</w:t>
            </w:r>
            <w:r w:rsidRPr="00DB5A22">
              <w:rPr>
                <w:spacing w:val="1"/>
                <w:sz w:val="24"/>
                <w:lang w:val="fr-FR"/>
              </w:rPr>
              <w:t xml:space="preserve"> </w:t>
            </w:r>
          </w:p>
          <w:p w14:paraId="260BADD6" w14:textId="77777777" w:rsidR="00DB5A22" w:rsidRPr="00DB5A22" w:rsidRDefault="00DB5A22" w:rsidP="00DB5A22">
            <w:pPr>
              <w:pStyle w:val="TableParagraph"/>
              <w:numPr>
                <w:ilvl w:val="1"/>
                <w:numId w:val="2"/>
              </w:numPr>
              <w:tabs>
                <w:tab w:val="left" w:pos="709"/>
              </w:tabs>
              <w:spacing w:line="292" w:lineRule="exact"/>
              <w:rPr>
                <w:rFonts w:ascii="Wingdings" w:hAnsi="Wingdings"/>
                <w:lang w:val="fr-FR"/>
              </w:rPr>
            </w:pPr>
            <w:r w:rsidRPr="00DB5A22">
              <w:rPr>
                <w:sz w:val="24"/>
                <w:lang w:val="fr-FR"/>
              </w:rPr>
              <w:t>Activités visant la compréhension de</w:t>
            </w:r>
            <w:r w:rsidRPr="00DB5A22">
              <w:rPr>
                <w:spacing w:val="-4"/>
                <w:sz w:val="24"/>
                <w:lang w:val="fr-FR"/>
              </w:rPr>
              <w:t xml:space="preserve"> </w:t>
            </w:r>
            <w:r w:rsidRPr="00DB5A22">
              <w:rPr>
                <w:sz w:val="24"/>
                <w:lang w:val="fr-FR"/>
              </w:rPr>
              <w:t>l’oral</w:t>
            </w:r>
            <w:r>
              <w:rPr>
                <w:rFonts w:cs="Times New Roman" w:hint="cs"/>
                <w:sz w:val="24"/>
                <w:rtl/>
                <w:lang w:val="fr-FR" w:bidi="ar-SA"/>
              </w:rPr>
              <w:t>…………</w:t>
            </w:r>
            <w:r>
              <w:rPr>
                <w:rtl/>
                <w:lang w:val="fr-FR"/>
              </w:rPr>
              <w:t>.</w:t>
            </w:r>
            <w:r w:rsidRPr="00DB5A22">
              <w:rPr>
                <w:sz w:val="24"/>
                <w:lang w:val="fr-FR"/>
              </w:rPr>
              <w:t>…</w:t>
            </w:r>
          </w:p>
          <w:p w14:paraId="2918B1DA" w14:textId="77777777" w:rsidR="00DB5A22" w:rsidRDefault="00DB5A22" w:rsidP="00DB5A22">
            <w:pPr>
              <w:pStyle w:val="TableParagraph"/>
              <w:numPr>
                <w:ilvl w:val="0"/>
                <w:numId w:val="2"/>
              </w:numPr>
              <w:tabs>
                <w:tab w:val="left" w:pos="306"/>
              </w:tabs>
              <w:spacing w:line="304" w:lineRule="exact"/>
              <w:ind w:left="305" w:hanging="198"/>
              <w:rPr>
                <w:rFonts w:ascii="Symbol" w:hAnsi="Symbol"/>
                <w:b/>
                <w:sz w:val="24"/>
              </w:rPr>
            </w:pPr>
            <w:r>
              <w:rPr>
                <w:b/>
                <w:sz w:val="24"/>
              </w:rPr>
              <w:t>L’écrit</w:t>
            </w:r>
            <w:r>
              <w:rPr>
                <w:b/>
                <w:spacing w:val="-1"/>
                <w:sz w:val="24"/>
              </w:rPr>
              <w:t xml:space="preserve"> </w:t>
            </w:r>
            <w:r>
              <w:rPr>
                <w:b/>
                <w:sz w:val="24"/>
              </w:rPr>
              <w:t>:</w:t>
            </w:r>
          </w:p>
          <w:p w14:paraId="336BBA22" w14:textId="77777777" w:rsidR="00DB5A22" w:rsidRPr="00DB5A22" w:rsidRDefault="00DB5A22" w:rsidP="00DB5A22">
            <w:pPr>
              <w:pStyle w:val="TableParagraph"/>
              <w:numPr>
                <w:ilvl w:val="1"/>
                <w:numId w:val="2"/>
              </w:numPr>
              <w:tabs>
                <w:tab w:val="left" w:pos="709"/>
              </w:tabs>
              <w:spacing w:line="267" w:lineRule="exact"/>
              <w:rPr>
                <w:rFonts w:ascii="Wingdings" w:hAnsi="Wingdings"/>
                <w:lang w:val="fr-FR"/>
              </w:rPr>
            </w:pPr>
            <w:r w:rsidRPr="00DB5A22">
              <w:rPr>
                <w:lang w:val="fr-FR"/>
              </w:rPr>
              <w:t>Activités d’entrainement visant</w:t>
            </w:r>
            <w:r>
              <w:rPr>
                <w:rFonts w:cs="Times New Roman" w:hint="cs"/>
                <w:rtl/>
                <w:lang w:val="fr-FR" w:bidi="ar-SA"/>
              </w:rPr>
              <w:t>…………………………………</w:t>
            </w:r>
            <w:r w:rsidRPr="00DB5A22">
              <w:rPr>
                <w:lang w:val="fr-FR"/>
              </w:rPr>
              <w:t xml:space="preserve"> </w:t>
            </w:r>
          </w:p>
          <w:p w14:paraId="46D07E32" w14:textId="77777777" w:rsidR="00DB5A22" w:rsidRPr="00DB5A22" w:rsidRDefault="00DB5A22" w:rsidP="00DB5A22">
            <w:pPr>
              <w:pStyle w:val="TableParagraph"/>
              <w:numPr>
                <w:ilvl w:val="1"/>
                <w:numId w:val="2"/>
              </w:numPr>
              <w:tabs>
                <w:tab w:val="left" w:pos="709"/>
              </w:tabs>
              <w:spacing w:line="252" w:lineRule="exact"/>
              <w:rPr>
                <w:rFonts w:ascii="Wingdings" w:hAnsi="Wingdings"/>
                <w:lang w:val="fr-FR"/>
              </w:rPr>
            </w:pPr>
            <w:r w:rsidRPr="00DB5A22">
              <w:rPr>
                <w:lang w:val="fr-FR"/>
              </w:rPr>
              <w:t xml:space="preserve">Activités d’entrainement visant </w:t>
            </w:r>
            <w:r>
              <w:rPr>
                <w:rFonts w:cs="Times New Roman" w:hint="cs"/>
                <w:rtl/>
                <w:lang w:val="fr-FR" w:bidi="ar-SA"/>
              </w:rPr>
              <w:t>…………………………………</w:t>
            </w:r>
          </w:p>
        </w:tc>
      </w:tr>
      <w:tr w:rsidR="00DB5A22" w14:paraId="37D37551" w14:textId="77777777" w:rsidTr="00DB5A22">
        <w:trPr>
          <w:trHeight w:val="292"/>
        </w:trPr>
        <w:tc>
          <w:tcPr>
            <w:tcW w:w="1133" w:type="dxa"/>
          </w:tcPr>
          <w:p w14:paraId="00B26D19" w14:textId="77777777" w:rsidR="00DB5A22" w:rsidRPr="00DB5A22" w:rsidRDefault="00DB5A22" w:rsidP="00F1478D">
            <w:pPr>
              <w:pStyle w:val="TableParagraph"/>
              <w:spacing w:line="272" w:lineRule="exact"/>
              <w:ind w:left="107"/>
              <w:rPr>
                <w:sz w:val="24"/>
                <w:lang w:val="fr-FR"/>
              </w:rPr>
            </w:pPr>
            <w:r w:rsidRPr="00DB5A22">
              <w:rPr>
                <w:sz w:val="24"/>
                <w:lang w:val="fr-FR"/>
              </w:rPr>
              <w:t>Mardi</w:t>
            </w:r>
          </w:p>
        </w:tc>
        <w:tc>
          <w:tcPr>
            <w:tcW w:w="2129" w:type="dxa"/>
          </w:tcPr>
          <w:p w14:paraId="58100856" w14:textId="77777777" w:rsidR="00DB5A22" w:rsidRPr="00DB5A22" w:rsidRDefault="00DB5A22" w:rsidP="00F1478D">
            <w:pPr>
              <w:pStyle w:val="TableParagraph"/>
              <w:spacing w:line="272" w:lineRule="exact"/>
              <w:ind w:left="91" w:right="126"/>
              <w:jc w:val="center"/>
              <w:rPr>
                <w:sz w:val="24"/>
                <w:lang w:val="fr-FR"/>
              </w:rPr>
            </w:pPr>
            <w:r w:rsidRPr="00DB5A22">
              <w:rPr>
                <w:sz w:val="24"/>
                <w:lang w:val="fr-FR"/>
              </w:rPr>
              <w:t>….Septembre2021</w:t>
            </w:r>
          </w:p>
        </w:tc>
        <w:tc>
          <w:tcPr>
            <w:tcW w:w="7371" w:type="dxa"/>
            <w:vMerge/>
            <w:tcBorders>
              <w:top w:val="nil"/>
            </w:tcBorders>
          </w:tcPr>
          <w:p w14:paraId="7A1CA42E" w14:textId="77777777" w:rsidR="00DB5A22" w:rsidRPr="00DB5A22" w:rsidRDefault="00DB5A22" w:rsidP="00F1478D">
            <w:pPr>
              <w:rPr>
                <w:sz w:val="2"/>
                <w:szCs w:val="2"/>
                <w:lang w:val="fr-FR"/>
              </w:rPr>
            </w:pPr>
          </w:p>
        </w:tc>
      </w:tr>
      <w:tr w:rsidR="00DB5A22" w14:paraId="11041A3B" w14:textId="77777777" w:rsidTr="00DB5A22">
        <w:trPr>
          <w:trHeight w:val="292"/>
        </w:trPr>
        <w:tc>
          <w:tcPr>
            <w:tcW w:w="1133" w:type="dxa"/>
          </w:tcPr>
          <w:p w14:paraId="464880F6" w14:textId="77777777" w:rsidR="00DB5A22" w:rsidRPr="00DB5A22" w:rsidRDefault="00DB5A22" w:rsidP="00F1478D">
            <w:pPr>
              <w:pStyle w:val="TableParagraph"/>
              <w:spacing w:line="273" w:lineRule="exact"/>
              <w:ind w:left="107"/>
              <w:rPr>
                <w:sz w:val="24"/>
                <w:lang w:val="fr-FR"/>
              </w:rPr>
            </w:pPr>
            <w:r w:rsidRPr="00DB5A22">
              <w:rPr>
                <w:sz w:val="24"/>
                <w:lang w:val="fr-FR"/>
              </w:rPr>
              <w:t>Mercredi</w:t>
            </w:r>
          </w:p>
        </w:tc>
        <w:tc>
          <w:tcPr>
            <w:tcW w:w="2129" w:type="dxa"/>
          </w:tcPr>
          <w:p w14:paraId="668843B8" w14:textId="77777777" w:rsidR="00DB5A22" w:rsidRPr="00DB5A22" w:rsidRDefault="00DB5A22" w:rsidP="00F1478D">
            <w:pPr>
              <w:pStyle w:val="TableParagraph"/>
              <w:spacing w:line="273" w:lineRule="exact"/>
              <w:ind w:left="91" w:right="126"/>
              <w:jc w:val="center"/>
              <w:rPr>
                <w:sz w:val="24"/>
                <w:lang w:val="fr-FR"/>
              </w:rPr>
            </w:pPr>
            <w:r w:rsidRPr="00DB5A22">
              <w:rPr>
                <w:sz w:val="24"/>
                <w:lang w:val="fr-FR"/>
              </w:rPr>
              <w:t>….Septembre2021</w:t>
            </w:r>
          </w:p>
        </w:tc>
        <w:tc>
          <w:tcPr>
            <w:tcW w:w="7371" w:type="dxa"/>
            <w:vMerge/>
            <w:tcBorders>
              <w:top w:val="nil"/>
            </w:tcBorders>
          </w:tcPr>
          <w:p w14:paraId="149AC855" w14:textId="77777777" w:rsidR="00DB5A22" w:rsidRPr="00DB5A22" w:rsidRDefault="00DB5A22" w:rsidP="00F1478D">
            <w:pPr>
              <w:rPr>
                <w:sz w:val="2"/>
                <w:szCs w:val="2"/>
                <w:lang w:val="fr-FR"/>
              </w:rPr>
            </w:pPr>
          </w:p>
        </w:tc>
      </w:tr>
      <w:tr w:rsidR="00DB5A22" w14:paraId="110DD64B" w14:textId="77777777" w:rsidTr="00DB5A22">
        <w:trPr>
          <w:trHeight w:val="292"/>
        </w:trPr>
        <w:tc>
          <w:tcPr>
            <w:tcW w:w="1133" w:type="dxa"/>
          </w:tcPr>
          <w:p w14:paraId="656F097F" w14:textId="77777777" w:rsidR="00DB5A22" w:rsidRPr="00DB5A22" w:rsidRDefault="00DB5A22" w:rsidP="00F1478D">
            <w:pPr>
              <w:pStyle w:val="TableParagraph"/>
              <w:spacing w:line="272" w:lineRule="exact"/>
              <w:ind w:left="107"/>
              <w:rPr>
                <w:sz w:val="24"/>
                <w:lang w:val="fr-FR"/>
              </w:rPr>
            </w:pPr>
            <w:r w:rsidRPr="00DB5A22">
              <w:rPr>
                <w:sz w:val="24"/>
                <w:lang w:val="fr-FR"/>
              </w:rPr>
              <w:t>Jeudi</w:t>
            </w:r>
          </w:p>
        </w:tc>
        <w:tc>
          <w:tcPr>
            <w:tcW w:w="2129" w:type="dxa"/>
          </w:tcPr>
          <w:p w14:paraId="6FCC3296" w14:textId="77777777" w:rsidR="00DB5A22" w:rsidRPr="00DB5A22" w:rsidRDefault="00DB5A22" w:rsidP="00F1478D">
            <w:pPr>
              <w:pStyle w:val="TableParagraph"/>
              <w:spacing w:line="272" w:lineRule="exact"/>
              <w:ind w:left="91" w:right="126"/>
              <w:jc w:val="center"/>
              <w:rPr>
                <w:sz w:val="24"/>
                <w:lang w:val="fr-FR"/>
              </w:rPr>
            </w:pPr>
            <w:r w:rsidRPr="00DB5A22">
              <w:rPr>
                <w:sz w:val="24"/>
                <w:lang w:val="fr-FR"/>
              </w:rPr>
              <w:t>….Septembre2021</w:t>
            </w:r>
          </w:p>
        </w:tc>
        <w:tc>
          <w:tcPr>
            <w:tcW w:w="7371" w:type="dxa"/>
            <w:vMerge/>
            <w:tcBorders>
              <w:top w:val="nil"/>
            </w:tcBorders>
          </w:tcPr>
          <w:p w14:paraId="07BDA273" w14:textId="77777777" w:rsidR="00DB5A22" w:rsidRPr="00DB5A22" w:rsidRDefault="00DB5A22" w:rsidP="00F1478D">
            <w:pPr>
              <w:rPr>
                <w:sz w:val="2"/>
                <w:szCs w:val="2"/>
                <w:lang w:val="fr-FR"/>
              </w:rPr>
            </w:pPr>
          </w:p>
        </w:tc>
      </w:tr>
      <w:tr w:rsidR="00DB5A22" w14:paraId="7A8125F7" w14:textId="77777777" w:rsidTr="00DB5A22">
        <w:trPr>
          <w:trHeight w:val="294"/>
        </w:trPr>
        <w:tc>
          <w:tcPr>
            <w:tcW w:w="1133" w:type="dxa"/>
          </w:tcPr>
          <w:p w14:paraId="5AE2BDC8" w14:textId="77777777" w:rsidR="00DB5A22" w:rsidRPr="00DB5A22" w:rsidRDefault="00DB5A22" w:rsidP="00F1478D">
            <w:pPr>
              <w:pStyle w:val="TableParagraph"/>
              <w:spacing w:before="1" w:line="273" w:lineRule="exact"/>
              <w:ind w:left="107"/>
              <w:rPr>
                <w:sz w:val="24"/>
                <w:lang w:val="fr-FR"/>
              </w:rPr>
            </w:pPr>
            <w:r w:rsidRPr="00DB5A22">
              <w:rPr>
                <w:sz w:val="24"/>
                <w:lang w:val="fr-FR"/>
              </w:rPr>
              <w:t>Vendredi</w:t>
            </w:r>
          </w:p>
        </w:tc>
        <w:tc>
          <w:tcPr>
            <w:tcW w:w="2129" w:type="dxa"/>
          </w:tcPr>
          <w:p w14:paraId="479786E2" w14:textId="77777777" w:rsidR="00DB5A22" w:rsidRDefault="00DB5A22" w:rsidP="00F1478D">
            <w:pPr>
              <w:pStyle w:val="TableParagraph"/>
              <w:spacing w:before="1" w:line="273" w:lineRule="exact"/>
              <w:ind w:left="91" w:right="126"/>
              <w:jc w:val="center"/>
              <w:rPr>
                <w:sz w:val="24"/>
              </w:rPr>
            </w:pPr>
            <w:r w:rsidRPr="00DB5A22">
              <w:rPr>
                <w:sz w:val="24"/>
                <w:lang w:val="fr-FR"/>
              </w:rPr>
              <w:t>….Septemb</w:t>
            </w:r>
            <w:r>
              <w:rPr>
                <w:sz w:val="24"/>
              </w:rPr>
              <w:t>re2021</w:t>
            </w:r>
          </w:p>
        </w:tc>
        <w:tc>
          <w:tcPr>
            <w:tcW w:w="7371" w:type="dxa"/>
            <w:vMerge/>
            <w:tcBorders>
              <w:top w:val="nil"/>
            </w:tcBorders>
          </w:tcPr>
          <w:p w14:paraId="1B1E7527" w14:textId="77777777" w:rsidR="00DB5A22" w:rsidRDefault="00DB5A22" w:rsidP="00F1478D">
            <w:pPr>
              <w:rPr>
                <w:sz w:val="2"/>
                <w:szCs w:val="2"/>
              </w:rPr>
            </w:pPr>
          </w:p>
        </w:tc>
      </w:tr>
      <w:tr w:rsidR="00DB5A22" w14:paraId="2F425F20" w14:textId="77777777" w:rsidTr="00DB5A22">
        <w:trPr>
          <w:trHeight w:val="1489"/>
        </w:trPr>
        <w:tc>
          <w:tcPr>
            <w:tcW w:w="1133" w:type="dxa"/>
          </w:tcPr>
          <w:p w14:paraId="479A7BE7" w14:textId="77777777" w:rsidR="00DB5A22" w:rsidRDefault="00DB5A22" w:rsidP="00F1478D">
            <w:pPr>
              <w:pStyle w:val="TableParagraph"/>
              <w:spacing w:line="292" w:lineRule="exact"/>
              <w:ind w:left="107"/>
              <w:rPr>
                <w:sz w:val="24"/>
              </w:rPr>
            </w:pPr>
            <w:r>
              <w:rPr>
                <w:sz w:val="24"/>
              </w:rPr>
              <w:t>Samedi</w:t>
            </w:r>
          </w:p>
        </w:tc>
        <w:tc>
          <w:tcPr>
            <w:tcW w:w="2129" w:type="dxa"/>
          </w:tcPr>
          <w:p w14:paraId="0C901A79" w14:textId="77777777" w:rsidR="00DB5A22" w:rsidRDefault="00DB5A22" w:rsidP="00F1478D">
            <w:pPr>
              <w:pStyle w:val="TableParagraph"/>
              <w:spacing w:line="292" w:lineRule="exact"/>
              <w:ind w:left="91" w:right="126"/>
              <w:jc w:val="center"/>
              <w:rPr>
                <w:sz w:val="24"/>
              </w:rPr>
            </w:pPr>
            <w:r>
              <w:rPr>
                <w:sz w:val="24"/>
              </w:rPr>
              <w:t>….Septembre2021</w:t>
            </w:r>
          </w:p>
        </w:tc>
        <w:tc>
          <w:tcPr>
            <w:tcW w:w="7371" w:type="dxa"/>
            <w:vMerge/>
            <w:tcBorders>
              <w:top w:val="nil"/>
            </w:tcBorders>
          </w:tcPr>
          <w:p w14:paraId="0F54475C" w14:textId="77777777" w:rsidR="00DB5A22" w:rsidRDefault="00DB5A22" w:rsidP="00F1478D">
            <w:pPr>
              <w:rPr>
                <w:sz w:val="2"/>
                <w:szCs w:val="2"/>
              </w:rPr>
            </w:pPr>
          </w:p>
        </w:tc>
      </w:tr>
      <w:tr w:rsidR="00DB5A22" w14:paraId="66E357DC" w14:textId="77777777" w:rsidTr="00DB5A22">
        <w:trPr>
          <w:trHeight w:val="342"/>
        </w:trPr>
        <w:tc>
          <w:tcPr>
            <w:tcW w:w="1133" w:type="dxa"/>
            <w:shd w:val="clear" w:color="auto" w:fill="FFC000"/>
          </w:tcPr>
          <w:p w14:paraId="20482C23" w14:textId="77777777" w:rsidR="00DB5A22" w:rsidRDefault="00DB5A22" w:rsidP="00F1478D">
            <w:pPr>
              <w:pStyle w:val="TableParagraph"/>
              <w:spacing w:line="323" w:lineRule="exact"/>
              <w:ind w:left="318"/>
              <w:rPr>
                <w:b/>
                <w:sz w:val="28"/>
              </w:rPr>
            </w:pPr>
            <w:r>
              <w:rPr>
                <w:b/>
                <w:sz w:val="28"/>
              </w:rPr>
              <w:t>Jour</w:t>
            </w:r>
          </w:p>
        </w:tc>
        <w:tc>
          <w:tcPr>
            <w:tcW w:w="2129" w:type="dxa"/>
            <w:shd w:val="clear" w:color="auto" w:fill="FFC000"/>
          </w:tcPr>
          <w:p w14:paraId="0BD20892" w14:textId="77777777" w:rsidR="00DB5A22" w:rsidRDefault="00DB5A22" w:rsidP="00F1478D">
            <w:pPr>
              <w:pStyle w:val="TableParagraph"/>
              <w:spacing w:line="323" w:lineRule="exact"/>
              <w:ind w:left="91" w:right="78"/>
              <w:jc w:val="center"/>
              <w:rPr>
                <w:b/>
                <w:sz w:val="28"/>
              </w:rPr>
            </w:pPr>
            <w:r>
              <w:rPr>
                <w:b/>
                <w:sz w:val="28"/>
              </w:rPr>
              <w:t>Date</w:t>
            </w:r>
          </w:p>
        </w:tc>
        <w:tc>
          <w:tcPr>
            <w:tcW w:w="7371" w:type="dxa"/>
            <w:shd w:val="clear" w:color="auto" w:fill="FFC000"/>
          </w:tcPr>
          <w:p w14:paraId="139F71F4" w14:textId="77777777" w:rsidR="00DB5A22" w:rsidRPr="00DB5A22" w:rsidRDefault="00ED0520" w:rsidP="00F1478D">
            <w:pPr>
              <w:pStyle w:val="TableParagraph"/>
              <w:spacing w:line="323" w:lineRule="exact"/>
              <w:ind w:left="108"/>
              <w:rPr>
                <w:sz w:val="28"/>
                <w:lang w:val="fr-FR"/>
              </w:rPr>
            </w:pPr>
            <w:r>
              <w:rPr>
                <w:sz w:val="28"/>
                <w:lang w:val="fr-FR"/>
              </w:rPr>
              <w:t>2</w:t>
            </w:r>
            <w:r w:rsidRPr="00DB5A22">
              <w:rPr>
                <w:sz w:val="28"/>
                <w:vertAlign w:val="superscript"/>
                <w:lang w:val="fr-FR"/>
              </w:rPr>
              <w:t xml:space="preserve"> ème</w:t>
            </w:r>
            <w:r w:rsidRPr="00DB5A22">
              <w:rPr>
                <w:sz w:val="28"/>
                <w:lang w:val="fr-FR"/>
              </w:rPr>
              <w:t xml:space="preserve"> </w:t>
            </w:r>
            <w:r w:rsidR="00DB5A22" w:rsidRPr="00DB5A22">
              <w:rPr>
                <w:sz w:val="28"/>
                <w:lang w:val="fr-FR"/>
              </w:rPr>
              <w:t xml:space="preserve"> semaine</w:t>
            </w:r>
            <w:r w:rsidR="008737BB">
              <w:rPr>
                <w:sz w:val="28"/>
                <w:lang w:val="fr-FR"/>
              </w:rPr>
              <w:t> </w:t>
            </w:r>
            <w:r w:rsidR="00DB5A22" w:rsidRPr="00DB5A22">
              <w:rPr>
                <w:sz w:val="28"/>
                <w:lang w:val="fr-FR"/>
              </w:rPr>
              <w:t>: Soutien et consolidation</w:t>
            </w:r>
          </w:p>
        </w:tc>
      </w:tr>
      <w:tr w:rsidR="00DB5A22" w14:paraId="5F47DF4B" w14:textId="77777777" w:rsidTr="00DB5A22">
        <w:trPr>
          <w:trHeight w:val="292"/>
        </w:trPr>
        <w:tc>
          <w:tcPr>
            <w:tcW w:w="1133" w:type="dxa"/>
          </w:tcPr>
          <w:p w14:paraId="3AAE71EE" w14:textId="77777777" w:rsidR="00DB5A22" w:rsidRDefault="00DB5A22" w:rsidP="00F1478D">
            <w:pPr>
              <w:pStyle w:val="TableParagraph"/>
              <w:spacing w:line="272" w:lineRule="exact"/>
              <w:ind w:left="107"/>
              <w:rPr>
                <w:sz w:val="24"/>
              </w:rPr>
            </w:pPr>
            <w:r>
              <w:rPr>
                <w:sz w:val="24"/>
              </w:rPr>
              <w:t>Lundi</w:t>
            </w:r>
          </w:p>
        </w:tc>
        <w:tc>
          <w:tcPr>
            <w:tcW w:w="2129" w:type="dxa"/>
          </w:tcPr>
          <w:p w14:paraId="51559D96" w14:textId="77777777" w:rsidR="00DB5A22" w:rsidRDefault="00DB5A22" w:rsidP="00F1478D">
            <w:pPr>
              <w:pStyle w:val="TableParagraph"/>
              <w:spacing w:line="272" w:lineRule="exact"/>
              <w:ind w:left="90" w:right="126"/>
              <w:jc w:val="center"/>
              <w:rPr>
                <w:sz w:val="24"/>
              </w:rPr>
            </w:pPr>
            <w:r>
              <w:rPr>
                <w:sz w:val="24"/>
              </w:rPr>
              <w:t>….Septembre2021</w:t>
            </w:r>
          </w:p>
        </w:tc>
        <w:tc>
          <w:tcPr>
            <w:tcW w:w="7371" w:type="dxa"/>
            <w:vMerge w:val="restart"/>
          </w:tcPr>
          <w:p w14:paraId="5C8B736F" w14:textId="77777777" w:rsidR="00DB5A22" w:rsidRDefault="00DB5A22" w:rsidP="00DB5A22">
            <w:pPr>
              <w:pStyle w:val="TableParagraph"/>
              <w:numPr>
                <w:ilvl w:val="0"/>
                <w:numId w:val="1"/>
              </w:numPr>
              <w:tabs>
                <w:tab w:val="left" w:pos="306"/>
              </w:tabs>
              <w:spacing w:line="344" w:lineRule="exact"/>
              <w:ind w:hanging="198"/>
              <w:rPr>
                <w:rFonts w:ascii="Symbol" w:hAnsi="Symbol"/>
                <w:b/>
                <w:sz w:val="28"/>
              </w:rPr>
            </w:pPr>
            <w:r>
              <w:rPr>
                <w:b/>
                <w:sz w:val="24"/>
              </w:rPr>
              <w:t>Lecture :</w:t>
            </w:r>
          </w:p>
          <w:p w14:paraId="6CD85166" w14:textId="77777777" w:rsidR="00DB5A22" w:rsidRPr="00DB5A22" w:rsidRDefault="00DB5A22" w:rsidP="00DB5A22">
            <w:pPr>
              <w:pStyle w:val="TableParagraph"/>
              <w:numPr>
                <w:ilvl w:val="1"/>
                <w:numId w:val="1"/>
              </w:numPr>
              <w:tabs>
                <w:tab w:val="left" w:pos="709"/>
              </w:tabs>
              <w:spacing w:line="315" w:lineRule="exact"/>
              <w:rPr>
                <w:rFonts w:ascii="Wingdings" w:hAnsi="Wingdings"/>
                <w:sz w:val="28"/>
                <w:lang w:val="fr-FR"/>
              </w:rPr>
            </w:pPr>
            <w:r w:rsidRPr="00DB5A22">
              <w:rPr>
                <w:sz w:val="24"/>
                <w:lang w:val="fr-FR"/>
              </w:rPr>
              <w:t xml:space="preserve">Activités de lecture visant </w:t>
            </w:r>
          </w:p>
          <w:p w14:paraId="41B79B5C" w14:textId="77777777" w:rsidR="00DB5A22" w:rsidRPr="00DB5A22" w:rsidRDefault="00DB5A22" w:rsidP="00DB5A22">
            <w:pPr>
              <w:pStyle w:val="TableParagraph"/>
              <w:numPr>
                <w:ilvl w:val="1"/>
                <w:numId w:val="1"/>
              </w:numPr>
              <w:tabs>
                <w:tab w:val="left" w:pos="709"/>
              </w:tabs>
              <w:spacing w:before="1" w:line="316" w:lineRule="exact"/>
              <w:rPr>
                <w:rFonts w:ascii="Wingdings" w:hAnsi="Wingdings"/>
                <w:sz w:val="28"/>
                <w:lang w:val="fr-FR"/>
              </w:rPr>
            </w:pPr>
            <w:r w:rsidRPr="00DB5A22">
              <w:rPr>
                <w:sz w:val="24"/>
                <w:lang w:val="fr-FR"/>
              </w:rPr>
              <w:t xml:space="preserve">Activités de lecture visant </w:t>
            </w:r>
          </w:p>
          <w:p w14:paraId="3BCFE214" w14:textId="77777777" w:rsidR="00DB5A22" w:rsidRDefault="00DB5A22" w:rsidP="00DB5A22">
            <w:pPr>
              <w:pStyle w:val="TableParagraph"/>
              <w:numPr>
                <w:ilvl w:val="0"/>
                <w:numId w:val="1"/>
              </w:numPr>
              <w:tabs>
                <w:tab w:val="left" w:pos="306"/>
              </w:tabs>
              <w:spacing w:line="305" w:lineRule="exact"/>
              <w:ind w:hanging="198"/>
              <w:rPr>
                <w:rFonts w:ascii="Symbol" w:hAnsi="Symbol"/>
                <w:b/>
                <w:sz w:val="24"/>
              </w:rPr>
            </w:pPr>
            <w:r>
              <w:rPr>
                <w:b/>
                <w:sz w:val="24"/>
              </w:rPr>
              <w:t>L’oral</w:t>
            </w:r>
            <w:r>
              <w:rPr>
                <w:b/>
                <w:spacing w:val="1"/>
                <w:sz w:val="24"/>
              </w:rPr>
              <w:t xml:space="preserve"> </w:t>
            </w:r>
            <w:r>
              <w:rPr>
                <w:b/>
                <w:sz w:val="24"/>
              </w:rPr>
              <w:t>:</w:t>
            </w:r>
          </w:p>
          <w:p w14:paraId="3120E1F3" w14:textId="77777777" w:rsidR="00DB5A22" w:rsidRPr="00DB5A22" w:rsidRDefault="00DB5A22" w:rsidP="00DB5A22">
            <w:pPr>
              <w:pStyle w:val="TableParagraph"/>
              <w:numPr>
                <w:ilvl w:val="1"/>
                <w:numId w:val="1"/>
              </w:numPr>
              <w:tabs>
                <w:tab w:val="left" w:pos="709"/>
              </w:tabs>
              <w:spacing w:before="2"/>
              <w:ind w:right="93"/>
              <w:rPr>
                <w:rFonts w:ascii="Wingdings" w:hAnsi="Wingdings"/>
                <w:sz w:val="24"/>
                <w:lang w:val="fr-FR"/>
              </w:rPr>
            </w:pPr>
            <w:r w:rsidRPr="00DB5A22">
              <w:rPr>
                <w:lang w:val="fr-FR"/>
              </w:rPr>
              <w:lastRenderedPageBreak/>
              <w:t>A</w:t>
            </w:r>
            <w:r w:rsidRPr="00DB5A22">
              <w:rPr>
                <w:sz w:val="24"/>
                <w:lang w:val="fr-FR"/>
              </w:rPr>
              <w:t>ctivités visant l’enrichissement du répertoire linguistique de l’élève</w:t>
            </w:r>
            <w:r w:rsidR="008737BB">
              <w:rPr>
                <w:spacing w:val="1"/>
                <w:sz w:val="24"/>
                <w:lang w:val="fr-FR"/>
              </w:rPr>
              <w:t> </w:t>
            </w:r>
            <w:r w:rsidRPr="00DB5A22">
              <w:rPr>
                <w:sz w:val="24"/>
                <w:lang w:val="fr-FR"/>
              </w:rPr>
              <w:t>;</w:t>
            </w:r>
          </w:p>
          <w:p w14:paraId="5588E218" w14:textId="77777777" w:rsidR="00DB5A22" w:rsidRPr="00DB5A22" w:rsidRDefault="00DB5A22" w:rsidP="00DB5A22">
            <w:pPr>
              <w:pStyle w:val="TableParagraph"/>
              <w:numPr>
                <w:ilvl w:val="1"/>
                <w:numId w:val="1"/>
              </w:numPr>
              <w:tabs>
                <w:tab w:val="left" w:pos="709"/>
              </w:tabs>
              <w:spacing w:line="292" w:lineRule="exact"/>
              <w:rPr>
                <w:rFonts w:ascii="Wingdings" w:hAnsi="Wingdings"/>
                <w:lang w:val="fr-FR"/>
              </w:rPr>
            </w:pPr>
            <w:r w:rsidRPr="00DB5A22">
              <w:rPr>
                <w:sz w:val="24"/>
                <w:lang w:val="fr-FR"/>
              </w:rPr>
              <w:t>Activités visant la compréhension de</w:t>
            </w:r>
            <w:r w:rsidRPr="00DB5A22">
              <w:rPr>
                <w:spacing w:val="-4"/>
                <w:sz w:val="24"/>
                <w:lang w:val="fr-FR"/>
              </w:rPr>
              <w:t xml:space="preserve"> </w:t>
            </w:r>
            <w:r w:rsidRPr="00DB5A22">
              <w:rPr>
                <w:sz w:val="24"/>
                <w:lang w:val="fr-FR"/>
              </w:rPr>
              <w:t>l’oral…</w:t>
            </w:r>
          </w:p>
          <w:p w14:paraId="7F56A31C" w14:textId="77777777" w:rsidR="00DB5A22" w:rsidRDefault="00DB5A22" w:rsidP="00DB5A22">
            <w:pPr>
              <w:pStyle w:val="TableParagraph"/>
              <w:numPr>
                <w:ilvl w:val="0"/>
                <w:numId w:val="1"/>
              </w:numPr>
              <w:tabs>
                <w:tab w:val="left" w:pos="306"/>
              </w:tabs>
              <w:spacing w:line="304" w:lineRule="exact"/>
              <w:ind w:hanging="198"/>
              <w:rPr>
                <w:rFonts w:ascii="Symbol" w:hAnsi="Symbol"/>
                <w:b/>
                <w:sz w:val="24"/>
              </w:rPr>
            </w:pPr>
            <w:r>
              <w:rPr>
                <w:b/>
                <w:sz w:val="24"/>
              </w:rPr>
              <w:t>L’écrit</w:t>
            </w:r>
            <w:r>
              <w:rPr>
                <w:b/>
                <w:spacing w:val="-1"/>
                <w:sz w:val="24"/>
              </w:rPr>
              <w:t xml:space="preserve"> </w:t>
            </w:r>
            <w:r>
              <w:rPr>
                <w:b/>
                <w:sz w:val="24"/>
              </w:rPr>
              <w:t>:</w:t>
            </w:r>
          </w:p>
          <w:p w14:paraId="39BC54B2" w14:textId="77777777" w:rsidR="00F35C0B" w:rsidRPr="00DB5A22" w:rsidRDefault="00DB5A22" w:rsidP="00F35C0B">
            <w:pPr>
              <w:pStyle w:val="TableParagraph"/>
              <w:spacing w:line="267" w:lineRule="exact"/>
              <w:ind w:left="108"/>
              <w:rPr>
                <w:lang w:val="fr-FR"/>
              </w:rPr>
            </w:pPr>
            <w:r w:rsidRPr="00DB5A22">
              <w:rPr>
                <w:lang w:val="fr-FR"/>
              </w:rPr>
              <w:t xml:space="preserve">Activités d’entrainement visant </w:t>
            </w:r>
          </w:p>
          <w:p w14:paraId="0909FD52" w14:textId="77777777" w:rsidR="00DB5A22" w:rsidRPr="00DB5A22" w:rsidRDefault="00DB5A22" w:rsidP="00F1478D">
            <w:pPr>
              <w:pStyle w:val="TableParagraph"/>
              <w:spacing w:line="252" w:lineRule="exact"/>
              <w:ind w:left="108"/>
              <w:rPr>
                <w:lang w:val="fr-FR"/>
              </w:rPr>
            </w:pPr>
          </w:p>
        </w:tc>
      </w:tr>
      <w:tr w:rsidR="00DB5A22" w14:paraId="39BE6AE6" w14:textId="77777777" w:rsidTr="00DB5A22">
        <w:trPr>
          <w:trHeight w:val="292"/>
        </w:trPr>
        <w:tc>
          <w:tcPr>
            <w:tcW w:w="1133" w:type="dxa"/>
          </w:tcPr>
          <w:p w14:paraId="634E3C67" w14:textId="77777777" w:rsidR="00DB5A22" w:rsidRDefault="00DB5A22" w:rsidP="00F1478D">
            <w:pPr>
              <w:pStyle w:val="TableParagraph"/>
              <w:spacing w:line="272" w:lineRule="exact"/>
              <w:ind w:left="107"/>
              <w:rPr>
                <w:sz w:val="24"/>
              </w:rPr>
            </w:pPr>
            <w:r>
              <w:rPr>
                <w:sz w:val="24"/>
              </w:rPr>
              <w:t>Mardi</w:t>
            </w:r>
          </w:p>
        </w:tc>
        <w:tc>
          <w:tcPr>
            <w:tcW w:w="2129" w:type="dxa"/>
          </w:tcPr>
          <w:p w14:paraId="4B70146F" w14:textId="77777777" w:rsidR="00DB5A22" w:rsidRDefault="00DB5A22" w:rsidP="00F1478D">
            <w:pPr>
              <w:pStyle w:val="TableParagraph"/>
              <w:spacing w:line="272" w:lineRule="exact"/>
              <w:ind w:left="90" w:right="126"/>
              <w:jc w:val="center"/>
              <w:rPr>
                <w:sz w:val="24"/>
              </w:rPr>
            </w:pPr>
            <w:r>
              <w:rPr>
                <w:sz w:val="24"/>
              </w:rPr>
              <w:t>….Septembre2021</w:t>
            </w:r>
          </w:p>
        </w:tc>
        <w:tc>
          <w:tcPr>
            <w:tcW w:w="7371" w:type="dxa"/>
            <w:vMerge/>
            <w:tcBorders>
              <w:top w:val="nil"/>
            </w:tcBorders>
          </w:tcPr>
          <w:p w14:paraId="25CCB813" w14:textId="77777777" w:rsidR="00DB5A22" w:rsidRDefault="00DB5A22" w:rsidP="00F1478D">
            <w:pPr>
              <w:rPr>
                <w:sz w:val="2"/>
                <w:szCs w:val="2"/>
              </w:rPr>
            </w:pPr>
          </w:p>
        </w:tc>
      </w:tr>
      <w:tr w:rsidR="00DB5A22" w14:paraId="74707A10" w14:textId="77777777" w:rsidTr="00DB5A22">
        <w:trPr>
          <w:trHeight w:val="292"/>
        </w:trPr>
        <w:tc>
          <w:tcPr>
            <w:tcW w:w="1133" w:type="dxa"/>
          </w:tcPr>
          <w:p w14:paraId="5917C3A8" w14:textId="77777777" w:rsidR="00DB5A22" w:rsidRDefault="00DB5A22" w:rsidP="00F1478D">
            <w:pPr>
              <w:pStyle w:val="TableParagraph"/>
              <w:spacing w:line="273" w:lineRule="exact"/>
              <w:ind w:left="107"/>
              <w:rPr>
                <w:sz w:val="24"/>
              </w:rPr>
            </w:pPr>
            <w:r>
              <w:rPr>
                <w:sz w:val="24"/>
              </w:rPr>
              <w:t>Mercredi</w:t>
            </w:r>
          </w:p>
        </w:tc>
        <w:tc>
          <w:tcPr>
            <w:tcW w:w="2129" w:type="dxa"/>
          </w:tcPr>
          <w:p w14:paraId="7FB9F685" w14:textId="77777777" w:rsidR="00DB5A22" w:rsidRDefault="00DB5A22" w:rsidP="00F1478D">
            <w:pPr>
              <w:pStyle w:val="TableParagraph"/>
              <w:spacing w:line="273" w:lineRule="exact"/>
              <w:ind w:left="90" w:right="126"/>
              <w:jc w:val="center"/>
              <w:rPr>
                <w:sz w:val="24"/>
              </w:rPr>
            </w:pPr>
            <w:r>
              <w:rPr>
                <w:sz w:val="24"/>
              </w:rPr>
              <w:t>….Septembre2021</w:t>
            </w:r>
          </w:p>
        </w:tc>
        <w:tc>
          <w:tcPr>
            <w:tcW w:w="7371" w:type="dxa"/>
            <w:vMerge/>
            <w:tcBorders>
              <w:top w:val="nil"/>
            </w:tcBorders>
          </w:tcPr>
          <w:p w14:paraId="1C333B23" w14:textId="77777777" w:rsidR="00DB5A22" w:rsidRDefault="00DB5A22" w:rsidP="00F1478D">
            <w:pPr>
              <w:rPr>
                <w:sz w:val="2"/>
                <w:szCs w:val="2"/>
              </w:rPr>
            </w:pPr>
          </w:p>
        </w:tc>
      </w:tr>
      <w:tr w:rsidR="00DB5A22" w14:paraId="32F280FE" w14:textId="77777777" w:rsidTr="00DB5A22">
        <w:trPr>
          <w:trHeight w:val="294"/>
        </w:trPr>
        <w:tc>
          <w:tcPr>
            <w:tcW w:w="1133" w:type="dxa"/>
          </w:tcPr>
          <w:p w14:paraId="1A07BB8A" w14:textId="77777777" w:rsidR="00DB5A22" w:rsidRDefault="00DB5A22" w:rsidP="00F1478D">
            <w:pPr>
              <w:pStyle w:val="TableParagraph"/>
              <w:spacing w:line="275" w:lineRule="exact"/>
              <w:ind w:left="107"/>
              <w:rPr>
                <w:sz w:val="24"/>
              </w:rPr>
            </w:pPr>
            <w:r>
              <w:rPr>
                <w:sz w:val="24"/>
              </w:rPr>
              <w:t>Jeudi</w:t>
            </w:r>
          </w:p>
        </w:tc>
        <w:tc>
          <w:tcPr>
            <w:tcW w:w="2129" w:type="dxa"/>
          </w:tcPr>
          <w:p w14:paraId="35B25D33" w14:textId="77777777" w:rsidR="00DB5A22" w:rsidRDefault="00DB5A22" w:rsidP="00F1478D">
            <w:pPr>
              <w:pStyle w:val="TableParagraph"/>
              <w:spacing w:line="275" w:lineRule="exact"/>
              <w:ind w:left="90" w:right="126"/>
              <w:jc w:val="center"/>
              <w:rPr>
                <w:sz w:val="24"/>
              </w:rPr>
            </w:pPr>
            <w:r>
              <w:rPr>
                <w:sz w:val="24"/>
              </w:rPr>
              <w:t>….Septembre2021</w:t>
            </w:r>
          </w:p>
        </w:tc>
        <w:tc>
          <w:tcPr>
            <w:tcW w:w="7371" w:type="dxa"/>
            <w:vMerge/>
            <w:tcBorders>
              <w:top w:val="nil"/>
            </w:tcBorders>
          </w:tcPr>
          <w:p w14:paraId="16AE2C9F" w14:textId="77777777" w:rsidR="00DB5A22" w:rsidRDefault="00DB5A22" w:rsidP="00F1478D">
            <w:pPr>
              <w:rPr>
                <w:sz w:val="2"/>
                <w:szCs w:val="2"/>
              </w:rPr>
            </w:pPr>
          </w:p>
        </w:tc>
      </w:tr>
      <w:tr w:rsidR="00DB5A22" w14:paraId="4265C16E" w14:textId="77777777" w:rsidTr="00DB5A22">
        <w:trPr>
          <w:trHeight w:val="292"/>
        </w:trPr>
        <w:tc>
          <w:tcPr>
            <w:tcW w:w="1133" w:type="dxa"/>
          </w:tcPr>
          <w:p w14:paraId="1C4B50B7" w14:textId="77777777" w:rsidR="00DB5A22" w:rsidRDefault="00DB5A22" w:rsidP="00F1478D">
            <w:pPr>
              <w:pStyle w:val="TableParagraph"/>
              <w:spacing w:line="272" w:lineRule="exact"/>
              <w:ind w:left="107"/>
              <w:rPr>
                <w:sz w:val="24"/>
              </w:rPr>
            </w:pPr>
            <w:r>
              <w:rPr>
                <w:sz w:val="24"/>
              </w:rPr>
              <w:t>Vendredi</w:t>
            </w:r>
          </w:p>
        </w:tc>
        <w:tc>
          <w:tcPr>
            <w:tcW w:w="2129" w:type="dxa"/>
          </w:tcPr>
          <w:p w14:paraId="1064380D" w14:textId="77777777" w:rsidR="00DB5A22" w:rsidRDefault="00DB5A22" w:rsidP="00F1478D">
            <w:pPr>
              <w:pStyle w:val="TableParagraph"/>
              <w:spacing w:line="272" w:lineRule="exact"/>
              <w:ind w:left="90" w:right="126"/>
              <w:jc w:val="center"/>
              <w:rPr>
                <w:sz w:val="24"/>
              </w:rPr>
            </w:pPr>
            <w:r>
              <w:rPr>
                <w:sz w:val="24"/>
              </w:rPr>
              <w:t>….Septembre2021</w:t>
            </w:r>
          </w:p>
        </w:tc>
        <w:tc>
          <w:tcPr>
            <w:tcW w:w="7371" w:type="dxa"/>
            <w:vMerge/>
            <w:tcBorders>
              <w:top w:val="nil"/>
            </w:tcBorders>
          </w:tcPr>
          <w:p w14:paraId="6FC70DB5" w14:textId="77777777" w:rsidR="00DB5A22" w:rsidRDefault="00DB5A22" w:rsidP="00F1478D">
            <w:pPr>
              <w:rPr>
                <w:sz w:val="2"/>
                <w:szCs w:val="2"/>
              </w:rPr>
            </w:pPr>
          </w:p>
        </w:tc>
      </w:tr>
      <w:tr w:rsidR="00DB5A22" w14:paraId="42E9280E" w14:textId="77777777" w:rsidTr="00DB5A22">
        <w:trPr>
          <w:trHeight w:val="1490"/>
        </w:trPr>
        <w:tc>
          <w:tcPr>
            <w:tcW w:w="1133" w:type="dxa"/>
          </w:tcPr>
          <w:p w14:paraId="54BA695C" w14:textId="77777777" w:rsidR="00DB5A22" w:rsidRDefault="00DB5A22" w:rsidP="00F1478D">
            <w:pPr>
              <w:pStyle w:val="TableParagraph"/>
              <w:spacing w:line="292" w:lineRule="exact"/>
              <w:ind w:left="107"/>
              <w:rPr>
                <w:sz w:val="24"/>
              </w:rPr>
            </w:pPr>
            <w:r>
              <w:rPr>
                <w:sz w:val="24"/>
              </w:rPr>
              <w:lastRenderedPageBreak/>
              <w:t>Samedi</w:t>
            </w:r>
          </w:p>
        </w:tc>
        <w:tc>
          <w:tcPr>
            <w:tcW w:w="2129" w:type="dxa"/>
          </w:tcPr>
          <w:p w14:paraId="0E68C471" w14:textId="77777777" w:rsidR="00DB5A22" w:rsidRDefault="00DB5A22" w:rsidP="00F1478D">
            <w:pPr>
              <w:pStyle w:val="TableParagraph"/>
              <w:spacing w:line="292" w:lineRule="exact"/>
              <w:ind w:left="90" w:right="126"/>
              <w:jc w:val="center"/>
              <w:rPr>
                <w:sz w:val="24"/>
              </w:rPr>
            </w:pPr>
            <w:r>
              <w:rPr>
                <w:sz w:val="24"/>
              </w:rPr>
              <w:t>….Septembre2021</w:t>
            </w:r>
          </w:p>
        </w:tc>
        <w:tc>
          <w:tcPr>
            <w:tcW w:w="7371" w:type="dxa"/>
            <w:vMerge/>
            <w:tcBorders>
              <w:top w:val="nil"/>
            </w:tcBorders>
          </w:tcPr>
          <w:p w14:paraId="6444EA9B" w14:textId="77777777" w:rsidR="00DB5A22" w:rsidRDefault="00DB5A22" w:rsidP="00F1478D">
            <w:pPr>
              <w:rPr>
                <w:sz w:val="2"/>
                <w:szCs w:val="2"/>
              </w:rPr>
            </w:pPr>
          </w:p>
        </w:tc>
      </w:tr>
    </w:tbl>
    <w:p w14:paraId="05B28292" w14:textId="77777777" w:rsidR="00B46EEA" w:rsidRDefault="00B46EEA" w:rsidP="00B46EEA">
      <w:pPr>
        <w:spacing w:before="201" w:line="276" w:lineRule="auto"/>
        <w:ind w:right="766"/>
        <w:jc w:val="both"/>
        <w:rPr>
          <w:rFonts w:ascii="Times New Roman" w:hAnsi="Times New Roman"/>
          <w:sz w:val="28"/>
        </w:rPr>
      </w:pPr>
    </w:p>
    <w:p w14:paraId="2C47DA94" w14:textId="77777777" w:rsidR="00F35C0B" w:rsidRPr="00F35C0B" w:rsidRDefault="00F35C0B" w:rsidP="00FD18DF">
      <w:pPr>
        <w:pBdr>
          <w:top w:val="single" w:sz="4" w:space="1" w:color="auto"/>
          <w:left w:val="single" w:sz="4" w:space="4" w:color="auto"/>
          <w:bottom w:val="single" w:sz="4" w:space="1" w:color="auto"/>
          <w:right w:val="single" w:sz="4" w:space="4" w:color="auto"/>
        </w:pBdr>
        <w:shd w:val="clear" w:color="auto" w:fill="FFC000" w:themeFill="accent4"/>
        <w:tabs>
          <w:tab w:val="left" w:pos="1244"/>
        </w:tabs>
        <w:rPr>
          <w:rFonts w:ascii="Calibri" w:hAnsi="Calibri"/>
          <w:b/>
          <w:sz w:val="28"/>
        </w:rPr>
      </w:pPr>
      <w:r w:rsidRPr="00F35C0B">
        <w:rPr>
          <w:rFonts w:ascii="Calibri" w:hAnsi="Calibri"/>
          <w:b/>
          <w:sz w:val="28"/>
        </w:rPr>
        <w:t>Résultats de l’évaluation</w:t>
      </w:r>
      <w:r w:rsidRPr="00F35C0B">
        <w:rPr>
          <w:rFonts w:ascii="Calibri" w:hAnsi="Calibri"/>
          <w:b/>
          <w:spacing w:val="-1"/>
          <w:sz w:val="28"/>
        </w:rPr>
        <w:t xml:space="preserve"> </w:t>
      </w:r>
      <w:r w:rsidRPr="00F35C0B">
        <w:rPr>
          <w:rFonts w:ascii="Calibri" w:hAnsi="Calibri"/>
          <w:b/>
          <w:sz w:val="28"/>
        </w:rPr>
        <w:t>diagnostique</w:t>
      </w:r>
    </w:p>
    <w:p w14:paraId="5B993ACD" w14:textId="77777777" w:rsidR="00F35C0B" w:rsidRDefault="00F35C0B" w:rsidP="00F35C0B">
      <w:pPr>
        <w:pStyle w:val="Titre21"/>
        <w:tabs>
          <w:tab w:val="left" w:pos="1383"/>
        </w:tabs>
        <w:ind w:left="0" w:firstLine="0"/>
        <w:rPr>
          <w:i w:val="0"/>
          <w:rtl/>
        </w:rPr>
      </w:pPr>
      <w:r>
        <w:t>Dépouillement des données</w:t>
      </w:r>
      <w:r w:rsidR="008737BB">
        <w:t> </w:t>
      </w:r>
      <w:r>
        <w:t>: grille d’évaluation et</w:t>
      </w:r>
      <w:r>
        <w:rPr>
          <w:spacing w:val="-12"/>
        </w:rPr>
        <w:t xml:space="preserve"> </w:t>
      </w:r>
      <w:r>
        <w:t>interprétation</w:t>
      </w:r>
    </w:p>
    <w:p w14:paraId="2071BEEA" w14:textId="77777777" w:rsidR="00F35C0B" w:rsidRDefault="00F35C0B" w:rsidP="00F35C0B">
      <w:pPr>
        <w:pStyle w:val="Titre21"/>
        <w:tabs>
          <w:tab w:val="left" w:pos="1383"/>
        </w:tabs>
        <w:ind w:left="0" w:firstLine="0"/>
        <w:rPr>
          <w:u w:val="none"/>
        </w:rPr>
      </w:pPr>
    </w:p>
    <w:tbl>
      <w:tblPr>
        <w:tblStyle w:val="Grilledutableau"/>
        <w:tblW w:w="0" w:type="auto"/>
        <w:tblInd w:w="-714" w:type="dxa"/>
        <w:tblLook w:val="04A0" w:firstRow="1" w:lastRow="0" w:firstColumn="1" w:lastColumn="0" w:noHBand="0" w:noVBand="1"/>
      </w:tblPr>
      <w:tblGrid>
        <w:gridCol w:w="2067"/>
        <w:gridCol w:w="857"/>
        <w:gridCol w:w="857"/>
        <w:gridCol w:w="857"/>
        <w:gridCol w:w="856"/>
        <w:gridCol w:w="856"/>
        <w:gridCol w:w="856"/>
        <w:gridCol w:w="856"/>
        <w:gridCol w:w="857"/>
        <w:gridCol w:w="857"/>
      </w:tblGrid>
      <w:tr w:rsidR="00F35C0B" w14:paraId="30D3033B" w14:textId="77777777" w:rsidTr="00F35C0B">
        <w:tc>
          <w:tcPr>
            <w:tcW w:w="2067" w:type="dxa"/>
          </w:tcPr>
          <w:p w14:paraId="46B5D4D3" w14:textId="77777777" w:rsidR="00F35C0B" w:rsidRDefault="00F35C0B" w:rsidP="00B46EEA">
            <w:pPr>
              <w:tabs>
                <w:tab w:val="left" w:pos="3420"/>
              </w:tabs>
            </w:pPr>
            <w:r>
              <w:t xml:space="preserve">Compétence visée </w:t>
            </w:r>
          </w:p>
        </w:tc>
        <w:tc>
          <w:tcPr>
            <w:tcW w:w="857" w:type="dxa"/>
          </w:tcPr>
          <w:p w14:paraId="48B276DF" w14:textId="77777777" w:rsidR="00F35C0B" w:rsidRDefault="00BD141F" w:rsidP="00B46EEA">
            <w:pPr>
              <w:tabs>
                <w:tab w:val="left" w:pos="3420"/>
              </w:tabs>
            </w:pPr>
            <w:r>
              <w:t>Elève</w:t>
            </w:r>
            <w:r w:rsidR="00F35C0B">
              <w:t xml:space="preserve"> 1</w:t>
            </w:r>
          </w:p>
        </w:tc>
        <w:tc>
          <w:tcPr>
            <w:tcW w:w="857" w:type="dxa"/>
          </w:tcPr>
          <w:p w14:paraId="01872926" w14:textId="77777777" w:rsidR="00F35C0B" w:rsidRDefault="00F35C0B" w:rsidP="00B46EEA">
            <w:pPr>
              <w:tabs>
                <w:tab w:val="left" w:pos="3420"/>
              </w:tabs>
            </w:pPr>
            <w:r>
              <w:t>2</w:t>
            </w:r>
          </w:p>
        </w:tc>
        <w:tc>
          <w:tcPr>
            <w:tcW w:w="857" w:type="dxa"/>
          </w:tcPr>
          <w:p w14:paraId="39424C01" w14:textId="77777777" w:rsidR="00F35C0B" w:rsidRDefault="00F35C0B" w:rsidP="00B46EEA">
            <w:pPr>
              <w:tabs>
                <w:tab w:val="left" w:pos="3420"/>
              </w:tabs>
            </w:pPr>
            <w:r>
              <w:t>3</w:t>
            </w:r>
          </w:p>
        </w:tc>
        <w:tc>
          <w:tcPr>
            <w:tcW w:w="856" w:type="dxa"/>
          </w:tcPr>
          <w:p w14:paraId="3F6A9ADB" w14:textId="77777777" w:rsidR="00F35C0B" w:rsidRDefault="00F35C0B" w:rsidP="00B46EEA">
            <w:pPr>
              <w:tabs>
                <w:tab w:val="left" w:pos="3420"/>
              </w:tabs>
            </w:pPr>
            <w:r>
              <w:t>4</w:t>
            </w:r>
          </w:p>
        </w:tc>
        <w:tc>
          <w:tcPr>
            <w:tcW w:w="856" w:type="dxa"/>
          </w:tcPr>
          <w:p w14:paraId="77C3965A" w14:textId="77777777" w:rsidR="00F35C0B" w:rsidRDefault="00F35C0B" w:rsidP="00B46EEA">
            <w:pPr>
              <w:tabs>
                <w:tab w:val="left" w:pos="3420"/>
              </w:tabs>
            </w:pPr>
            <w:r>
              <w:t>5</w:t>
            </w:r>
          </w:p>
        </w:tc>
        <w:tc>
          <w:tcPr>
            <w:tcW w:w="856" w:type="dxa"/>
          </w:tcPr>
          <w:p w14:paraId="256BEFE3" w14:textId="77777777" w:rsidR="00F35C0B" w:rsidRDefault="00F35C0B" w:rsidP="00B46EEA">
            <w:pPr>
              <w:tabs>
                <w:tab w:val="left" w:pos="3420"/>
              </w:tabs>
            </w:pPr>
            <w:r>
              <w:t>6</w:t>
            </w:r>
          </w:p>
        </w:tc>
        <w:tc>
          <w:tcPr>
            <w:tcW w:w="856" w:type="dxa"/>
          </w:tcPr>
          <w:p w14:paraId="38DE8E3D" w14:textId="77777777" w:rsidR="00F35C0B" w:rsidRDefault="00F35C0B" w:rsidP="00B46EEA">
            <w:pPr>
              <w:tabs>
                <w:tab w:val="left" w:pos="3420"/>
              </w:tabs>
            </w:pPr>
            <w:r>
              <w:t>7</w:t>
            </w:r>
          </w:p>
        </w:tc>
        <w:tc>
          <w:tcPr>
            <w:tcW w:w="857" w:type="dxa"/>
          </w:tcPr>
          <w:p w14:paraId="4D038B88" w14:textId="77777777" w:rsidR="00F35C0B" w:rsidRDefault="00F35C0B" w:rsidP="00B46EEA">
            <w:pPr>
              <w:tabs>
                <w:tab w:val="left" w:pos="3420"/>
              </w:tabs>
            </w:pPr>
            <w:r>
              <w:t>8</w:t>
            </w:r>
          </w:p>
        </w:tc>
        <w:tc>
          <w:tcPr>
            <w:tcW w:w="857" w:type="dxa"/>
          </w:tcPr>
          <w:p w14:paraId="1C0CC44A" w14:textId="77777777" w:rsidR="00F35C0B" w:rsidRDefault="00F35C0B" w:rsidP="00B46EEA">
            <w:pPr>
              <w:tabs>
                <w:tab w:val="left" w:pos="3420"/>
              </w:tabs>
            </w:pPr>
            <w:r>
              <w:t>9</w:t>
            </w:r>
          </w:p>
        </w:tc>
      </w:tr>
      <w:tr w:rsidR="00F35C0B" w14:paraId="1F317025" w14:textId="77777777" w:rsidTr="00F35C0B">
        <w:tc>
          <w:tcPr>
            <w:tcW w:w="2067" w:type="dxa"/>
          </w:tcPr>
          <w:p w14:paraId="2A2FB8B0" w14:textId="77777777" w:rsidR="00F35C0B" w:rsidRDefault="00F35C0B" w:rsidP="00B46EEA">
            <w:pPr>
              <w:tabs>
                <w:tab w:val="left" w:pos="3420"/>
              </w:tabs>
            </w:pPr>
            <w:r>
              <w:t xml:space="preserve">Présenter </w:t>
            </w:r>
          </w:p>
        </w:tc>
        <w:tc>
          <w:tcPr>
            <w:tcW w:w="857" w:type="dxa"/>
          </w:tcPr>
          <w:p w14:paraId="03CD1201" w14:textId="77777777" w:rsidR="00F35C0B" w:rsidRDefault="00F35C0B" w:rsidP="00B46EEA">
            <w:pPr>
              <w:tabs>
                <w:tab w:val="left" w:pos="3420"/>
              </w:tabs>
            </w:pPr>
          </w:p>
        </w:tc>
        <w:tc>
          <w:tcPr>
            <w:tcW w:w="857" w:type="dxa"/>
          </w:tcPr>
          <w:p w14:paraId="6D387093" w14:textId="77777777" w:rsidR="00F35C0B" w:rsidRDefault="00F35C0B" w:rsidP="00B46EEA">
            <w:pPr>
              <w:tabs>
                <w:tab w:val="left" w:pos="3420"/>
              </w:tabs>
            </w:pPr>
          </w:p>
        </w:tc>
        <w:tc>
          <w:tcPr>
            <w:tcW w:w="857" w:type="dxa"/>
          </w:tcPr>
          <w:p w14:paraId="2943AACB" w14:textId="77777777" w:rsidR="00F35C0B" w:rsidRDefault="00F35C0B" w:rsidP="00B46EEA">
            <w:pPr>
              <w:tabs>
                <w:tab w:val="left" w:pos="3420"/>
              </w:tabs>
            </w:pPr>
          </w:p>
        </w:tc>
        <w:tc>
          <w:tcPr>
            <w:tcW w:w="856" w:type="dxa"/>
          </w:tcPr>
          <w:p w14:paraId="23FBFD19" w14:textId="77777777" w:rsidR="00F35C0B" w:rsidRDefault="00F35C0B" w:rsidP="00B46EEA">
            <w:pPr>
              <w:tabs>
                <w:tab w:val="left" w:pos="3420"/>
              </w:tabs>
            </w:pPr>
          </w:p>
        </w:tc>
        <w:tc>
          <w:tcPr>
            <w:tcW w:w="856" w:type="dxa"/>
          </w:tcPr>
          <w:p w14:paraId="15296946" w14:textId="77777777" w:rsidR="00F35C0B" w:rsidRDefault="00F35C0B" w:rsidP="00B46EEA">
            <w:pPr>
              <w:tabs>
                <w:tab w:val="left" w:pos="3420"/>
              </w:tabs>
            </w:pPr>
          </w:p>
        </w:tc>
        <w:tc>
          <w:tcPr>
            <w:tcW w:w="856" w:type="dxa"/>
          </w:tcPr>
          <w:p w14:paraId="70B856F4" w14:textId="77777777" w:rsidR="00F35C0B" w:rsidRDefault="00F35C0B" w:rsidP="00B46EEA">
            <w:pPr>
              <w:tabs>
                <w:tab w:val="left" w:pos="3420"/>
              </w:tabs>
            </w:pPr>
          </w:p>
        </w:tc>
        <w:tc>
          <w:tcPr>
            <w:tcW w:w="856" w:type="dxa"/>
          </w:tcPr>
          <w:p w14:paraId="6AECB524" w14:textId="77777777" w:rsidR="00F35C0B" w:rsidRDefault="00F35C0B" w:rsidP="00B46EEA">
            <w:pPr>
              <w:tabs>
                <w:tab w:val="left" w:pos="3420"/>
              </w:tabs>
            </w:pPr>
          </w:p>
        </w:tc>
        <w:tc>
          <w:tcPr>
            <w:tcW w:w="857" w:type="dxa"/>
          </w:tcPr>
          <w:p w14:paraId="15EE1281" w14:textId="77777777" w:rsidR="00F35C0B" w:rsidRDefault="00F35C0B" w:rsidP="00B46EEA">
            <w:pPr>
              <w:tabs>
                <w:tab w:val="left" w:pos="3420"/>
              </w:tabs>
            </w:pPr>
          </w:p>
        </w:tc>
        <w:tc>
          <w:tcPr>
            <w:tcW w:w="857" w:type="dxa"/>
          </w:tcPr>
          <w:p w14:paraId="69488C0B" w14:textId="77777777" w:rsidR="00F35C0B" w:rsidRDefault="00F35C0B" w:rsidP="00B46EEA">
            <w:pPr>
              <w:tabs>
                <w:tab w:val="left" w:pos="3420"/>
              </w:tabs>
            </w:pPr>
          </w:p>
        </w:tc>
      </w:tr>
      <w:tr w:rsidR="00F35C0B" w14:paraId="4B6FB32B" w14:textId="77777777" w:rsidTr="00F35C0B">
        <w:tc>
          <w:tcPr>
            <w:tcW w:w="2067" w:type="dxa"/>
          </w:tcPr>
          <w:p w14:paraId="46A7EF5E" w14:textId="77777777" w:rsidR="00F35C0B" w:rsidRDefault="00F35C0B" w:rsidP="00B46EEA">
            <w:pPr>
              <w:tabs>
                <w:tab w:val="left" w:pos="3420"/>
              </w:tabs>
            </w:pPr>
            <w:r>
              <w:t xml:space="preserve">Se présenter </w:t>
            </w:r>
          </w:p>
        </w:tc>
        <w:tc>
          <w:tcPr>
            <w:tcW w:w="857" w:type="dxa"/>
          </w:tcPr>
          <w:p w14:paraId="3396BE45" w14:textId="77777777" w:rsidR="00F35C0B" w:rsidRDefault="00F35C0B" w:rsidP="00B46EEA">
            <w:pPr>
              <w:tabs>
                <w:tab w:val="left" w:pos="3420"/>
              </w:tabs>
            </w:pPr>
          </w:p>
        </w:tc>
        <w:tc>
          <w:tcPr>
            <w:tcW w:w="857" w:type="dxa"/>
          </w:tcPr>
          <w:p w14:paraId="390E1DBB" w14:textId="77777777" w:rsidR="00F35C0B" w:rsidRDefault="00F35C0B" w:rsidP="00B46EEA">
            <w:pPr>
              <w:tabs>
                <w:tab w:val="left" w:pos="3420"/>
              </w:tabs>
            </w:pPr>
          </w:p>
        </w:tc>
        <w:tc>
          <w:tcPr>
            <w:tcW w:w="857" w:type="dxa"/>
          </w:tcPr>
          <w:p w14:paraId="6D975F67" w14:textId="77777777" w:rsidR="00F35C0B" w:rsidRDefault="00F35C0B" w:rsidP="00B46EEA">
            <w:pPr>
              <w:tabs>
                <w:tab w:val="left" w:pos="3420"/>
              </w:tabs>
            </w:pPr>
          </w:p>
        </w:tc>
        <w:tc>
          <w:tcPr>
            <w:tcW w:w="856" w:type="dxa"/>
          </w:tcPr>
          <w:p w14:paraId="6333F5C4" w14:textId="77777777" w:rsidR="00F35C0B" w:rsidRDefault="00F35C0B" w:rsidP="00B46EEA">
            <w:pPr>
              <w:tabs>
                <w:tab w:val="left" w:pos="3420"/>
              </w:tabs>
            </w:pPr>
          </w:p>
        </w:tc>
        <w:tc>
          <w:tcPr>
            <w:tcW w:w="856" w:type="dxa"/>
          </w:tcPr>
          <w:p w14:paraId="5B684A13" w14:textId="77777777" w:rsidR="00F35C0B" w:rsidRDefault="00F35C0B" w:rsidP="00B46EEA">
            <w:pPr>
              <w:tabs>
                <w:tab w:val="left" w:pos="3420"/>
              </w:tabs>
            </w:pPr>
          </w:p>
        </w:tc>
        <w:tc>
          <w:tcPr>
            <w:tcW w:w="856" w:type="dxa"/>
          </w:tcPr>
          <w:p w14:paraId="4AEEADFE" w14:textId="77777777" w:rsidR="00F35C0B" w:rsidRDefault="00F35C0B" w:rsidP="00B46EEA">
            <w:pPr>
              <w:tabs>
                <w:tab w:val="left" w:pos="3420"/>
              </w:tabs>
            </w:pPr>
          </w:p>
        </w:tc>
        <w:tc>
          <w:tcPr>
            <w:tcW w:w="856" w:type="dxa"/>
          </w:tcPr>
          <w:p w14:paraId="4195C31D" w14:textId="77777777" w:rsidR="00F35C0B" w:rsidRDefault="00F35C0B" w:rsidP="00B46EEA">
            <w:pPr>
              <w:tabs>
                <w:tab w:val="left" w:pos="3420"/>
              </w:tabs>
            </w:pPr>
          </w:p>
        </w:tc>
        <w:tc>
          <w:tcPr>
            <w:tcW w:w="857" w:type="dxa"/>
          </w:tcPr>
          <w:p w14:paraId="296B0135" w14:textId="77777777" w:rsidR="00F35C0B" w:rsidRDefault="00F35C0B" w:rsidP="00B46EEA">
            <w:pPr>
              <w:tabs>
                <w:tab w:val="left" w:pos="3420"/>
              </w:tabs>
            </w:pPr>
          </w:p>
        </w:tc>
        <w:tc>
          <w:tcPr>
            <w:tcW w:w="857" w:type="dxa"/>
          </w:tcPr>
          <w:p w14:paraId="091A27A6" w14:textId="77777777" w:rsidR="00F35C0B" w:rsidRDefault="00F35C0B" w:rsidP="00B46EEA">
            <w:pPr>
              <w:tabs>
                <w:tab w:val="left" w:pos="3420"/>
              </w:tabs>
            </w:pPr>
          </w:p>
        </w:tc>
      </w:tr>
      <w:tr w:rsidR="00F35C0B" w14:paraId="52C9A206" w14:textId="77777777" w:rsidTr="00F35C0B">
        <w:tc>
          <w:tcPr>
            <w:tcW w:w="2067" w:type="dxa"/>
          </w:tcPr>
          <w:p w14:paraId="17394460" w14:textId="77777777" w:rsidR="00F35C0B" w:rsidRDefault="00F35C0B" w:rsidP="00B46EEA">
            <w:pPr>
              <w:tabs>
                <w:tab w:val="left" w:pos="3420"/>
              </w:tabs>
            </w:pPr>
            <w:r>
              <w:t xml:space="preserve">Saluer </w:t>
            </w:r>
          </w:p>
        </w:tc>
        <w:tc>
          <w:tcPr>
            <w:tcW w:w="857" w:type="dxa"/>
          </w:tcPr>
          <w:p w14:paraId="0B00E2DB" w14:textId="77777777" w:rsidR="00F35C0B" w:rsidRDefault="00F35C0B" w:rsidP="00B46EEA">
            <w:pPr>
              <w:tabs>
                <w:tab w:val="left" w:pos="3420"/>
              </w:tabs>
            </w:pPr>
          </w:p>
        </w:tc>
        <w:tc>
          <w:tcPr>
            <w:tcW w:w="857" w:type="dxa"/>
          </w:tcPr>
          <w:p w14:paraId="3C0BA614" w14:textId="77777777" w:rsidR="00F35C0B" w:rsidRDefault="00F35C0B" w:rsidP="00B46EEA">
            <w:pPr>
              <w:tabs>
                <w:tab w:val="left" w:pos="3420"/>
              </w:tabs>
            </w:pPr>
          </w:p>
        </w:tc>
        <w:tc>
          <w:tcPr>
            <w:tcW w:w="857" w:type="dxa"/>
          </w:tcPr>
          <w:p w14:paraId="25EF21C9" w14:textId="77777777" w:rsidR="00F35C0B" w:rsidRDefault="00F35C0B" w:rsidP="00B46EEA">
            <w:pPr>
              <w:tabs>
                <w:tab w:val="left" w:pos="3420"/>
              </w:tabs>
            </w:pPr>
          </w:p>
        </w:tc>
        <w:tc>
          <w:tcPr>
            <w:tcW w:w="856" w:type="dxa"/>
          </w:tcPr>
          <w:p w14:paraId="61EFF1A9" w14:textId="77777777" w:rsidR="00F35C0B" w:rsidRDefault="00F35C0B" w:rsidP="00B46EEA">
            <w:pPr>
              <w:tabs>
                <w:tab w:val="left" w:pos="3420"/>
              </w:tabs>
            </w:pPr>
          </w:p>
        </w:tc>
        <w:tc>
          <w:tcPr>
            <w:tcW w:w="856" w:type="dxa"/>
          </w:tcPr>
          <w:p w14:paraId="4D16D1D6" w14:textId="77777777" w:rsidR="00F35C0B" w:rsidRDefault="00F35C0B" w:rsidP="00B46EEA">
            <w:pPr>
              <w:tabs>
                <w:tab w:val="left" w:pos="3420"/>
              </w:tabs>
            </w:pPr>
          </w:p>
        </w:tc>
        <w:tc>
          <w:tcPr>
            <w:tcW w:w="856" w:type="dxa"/>
          </w:tcPr>
          <w:p w14:paraId="7F7CD8BA" w14:textId="77777777" w:rsidR="00F35C0B" w:rsidRDefault="00F35C0B" w:rsidP="00B46EEA">
            <w:pPr>
              <w:tabs>
                <w:tab w:val="left" w:pos="3420"/>
              </w:tabs>
            </w:pPr>
          </w:p>
        </w:tc>
        <w:tc>
          <w:tcPr>
            <w:tcW w:w="856" w:type="dxa"/>
          </w:tcPr>
          <w:p w14:paraId="73935D8A" w14:textId="77777777" w:rsidR="00F35C0B" w:rsidRDefault="00F35C0B" w:rsidP="00B46EEA">
            <w:pPr>
              <w:tabs>
                <w:tab w:val="left" w:pos="3420"/>
              </w:tabs>
            </w:pPr>
          </w:p>
        </w:tc>
        <w:tc>
          <w:tcPr>
            <w:tcW w:w="857" w:type="dxa"/>
          </w:tcPr>
          <w:p w14:paraId="77786EA4" w14:textId="77777777" w:rsidR="00F35C0B" w:rsidRDefault="00F35C0B" w:rsidP="00B46EEA">
            <w:pPr>
              <w:tabs>
                <w:tab w:val="left" w:pos="3420"/>
              </w:tabs>
            </w:pPr>
          </w:p>
        </w:tc>
        <w:tc>
          <w:tcPr>
            <w:tcW w:w="857" w:type="dxa"/>
          </w:tcPr>
          <w:p w14:paraId="62397EFD" w14:textId="77777777" w:rsidR="00F35C0B" w:rsidRDefault="00F35C0B" w:rsidP="00B46EEA">
            <w:pPr>
              <w:tabs>
                <w:tab w:val="left" w:pos="3420"/>
              </w:tabs>
            </w:pPr>
          </w:p>
        </w:tc>
      </w:tr>
      <w:tr w:rsidR="00F35C0B" w14:paraId="116B50CA" w14:textId="77777777" w:rsidTr="00F35C0B">
        <w:tc>
          <w:tcPr>
            <w:tcW w:w="2067" w:type="dxa"/>
          </w:tcPr>
          <w:p w14:paraId="1C59B286" w14:textId="77777777" w:rsidR="00F35C0B" w:rsidRDefault="00F35C0B" w:rsidP="00B46EEA">
            <w:pPr>
              <w:tabs>
                <w:tab w:val="left" w:pos="3420"/>
              </w:tabs>
            </w:pPr>
            <w:r>
              <w:t xml:space="preserve">Remercier </w:t>
            </w:r>
          </w:p>
        </w:tc>
        <w:tc>
          <w:tcPr>
            <w:tcW w:w="857" w:type="dxa"/>
          </w:tcPr>
          <w:p w14:paraId="38227933" w14:textId="77777777" w:rsidR="00F35C0B" w:rsidRDefault="00F35C0B" w:rsidP="00B46EEA">
            <w:pPr>
              <w:tabs>
                <w:tab w:val="left" w:pos="3420"/>
              </w:tabs>
            </w:pPr>
          </w:p>
        </w:tc>
        <w:tc>
          <w:tcPr>
            <w:tcW w:w="857" w:type="dxa"/>
          </w:tcPr>
          <w:p w14:paraId="1D906E0D" w14:textId="77777777" w:rsidR="00F35C0B" w:rsidRDefault="00F35C0B" w:rsidP="00B46EEA">
            <w:pPr>
              <w:tabs>
                <w:tab w:val="left" w:pos="3420"/>
              </w:tabs>
            </w:pPr>
          </w:p>
        </w:tc>
        <w:tc>
          <w:tcPr>
            <w:tcW w:w="857" w:type="dxa"/>
          </w:tcPr>
          <w:p w14:paraId="48DA9801" w14:textId="77777777" w:rsidR="00F35C0B" w:rsidRDefault="00F35C0B" w:rsidP="00B46EEA">
            <w:pPr>
              <w:tabs>
                <w:tab w:val="left" w:pos="3420"/>
              </w:tabs>
            </w:pPr>
          </w:p>
        </w:tc>
        <w:tc>
          <w:tcPr>
            <w:tcW w:w="856" w:type="dxa"/>
          </w:tcPr>
          <w:p w14:paraId="05062972" w14:textId="77777777" w:rsidR="00F35C0B" w:rsidRDefault="00F35C0B" w:rsidP="00B46EEA">
            <w:pPr>
              <w:tabs>
                <w:tab w:val="left" w:pos="3420"/>
              </w:tabs>
            </w:pPr>
          </w:p>
        </w:tc>
        <w:tc>
          <w:tcPr>
            <w:tcW w:w="856" w:type="dxa"/>
          </w:tcPr>
          <w:p w14:paraId="5870AE0A" w14:textId="77777777" w:rsidR="00F35C0B" w:rsidRDefault="00F35C0B" w:rsidP="00B46EEA">
            <w:pPr>
              <w:tabs>
                <w:tab w:val="left" w:pos="3420"/>
              </w:tabs>
            </w:pPr>
          </w:p>
        </w:tc>
        <w:tc>
          <w:tcPr>
            <w:tcW w:w="856" w:type="dxa"/>
          </w:tcPr>
          <w:p w14:paraId="75D1953D" w14:textId="77777777" w:rsidR="00F35C0B" w:rsidRDefault="00F35C0B" w:rsidP="00B46EEA">
            <w:pPr>
              <w:tabs>
                <w:tab w:val="left" w:pos="3420"/>
              </w:tabs>
            </w:pPr>
          </w:p>
        </w:tc>
        <w:tc>
          <w:tcPr>
            <w:tcW w:w="856" w:type="dxa"/>
          </w:tcPr>
          <w:p w14:paraId="04573CAD" w14:textId="77777777" w:rsidR="00F35C0B" w:rsidRDefault="00F35C0B" w:rsidP="00B46EEA">
            <w:pPr>
              <w:tabs>
                <w:tab w:val="left" w:pos="3420"/>
              </w:tabs>
            </w:pPr>
          </w:p>
        </w:tc>
        <w:tc>
          <w:tcPr>
            <w:tcW w:w="857" w:type="dxa"/>
          </w:tcPr>
          <w:p w14:paraId="21BF6189" w14:textId="77777777" w:rsidR="00F35C0B" w:rsidRDefault="00F35C0B" w:rsidP="00B46EEA">
            <w:pPr>
              <w:tabs>
                <w:tab w:val="left" w:pos="3420"/>
              </w:tabs>
            </w:pPr>
          </w:p>
        </w:tc>
        <w:tc>
          <w:tcPr>
            <w:tcW w:w="857" w:type="dxa"/>
          </w:tcPr>
          <w:p w14:paraId="460D9072" w14:textId="77777777" w:rsidR="00F35C0B" w:rsidRDefault="00F35C0B" w:rsidP="00B46EEA">
            <w:pPr>
              <w:tabs>
                <w:tab w:val="left" w:pos="3420"/>
              </w:tabs>
            </w:pPr>
          </w:p>
        </w:tc>
      </w:tr>
      <w:tr w:rsidR="00F35C0B" w14:paraId="2631C034" w14:textId="77777777" w:rsidTr="00F35C0B">
        <w:tc>
          <w:tcPr>
            <w:tcW w:w="2067" w:type="dxa"/>
          </w:tcPr>
          <w:p w14:paraId="5D071405" w14:textId="77777777" w:rsidR="00F35C0B" w:rsidRDefault="009C502F" w:rsidP="00B46EEA">
            <w:pPr>
              <w:tabs>
                <w:tab w:val="left" w:pos="3420"/>
              </w:tabs>
            </w:pPr>
            <w:r>
              <w:t>Reconnaitre des actions simples dans le contexte classe</w:t>
            </w:r>
          </w:p>
        </w:tc>
        <w:tc>
          <w:tcPr>
            <w:tcW w:w="857" w:type="dxa"/>
          </w:tcPr>
          <w:p w14:paraId="7397FE52" w14:textId="77777777" w:rsidR="00F35C0B" w:rsidRDefault="00F35C0B" w:rsidP="00B46EEA">
            <w:pPr>
              <w:tabs>
                <w:tab w:val="left" w:pos="3420"/>
              </w:tabs>
            </w:pPr>
          </w:p>
        </w:tc>
        <w:tc>
          <w:tcPr>
            <w:tcW w:w="857" w:type="dxa"/>
          </w:tcPr>
          <w:p w14:paraId="29048F52" w14:textId="77777777" w:rsidR="00F35C0B" w:rsidRDefault="00F35C0B" w:rsidP="00B46EEA">
            <w:pPr>
              <w:tabs>
                <w:tab w:val="left" w:pos="3420"/>
              </w:tabs>
            </w:pPr>
          </w:p>
        </w:tc>
        <w:tc>
          <w:tcPr>
            <w:tcW w:w="857" w:type="dxa"/>
          </w:tcPr>
          <w:p w14:paraId="2EFAF643" w14:textId="77777777" w:rsidR="00F35C0B" w:rsidRDefault="00F35C0B" w:rsidP="00B46EEA">
            <w:pPr>
              <w:tabs>
                <w:tab w:val="left" w:pos="3420"/>
              </w:tabs>
            </w:pPr>
          </w:p>
        </w:tc>
        <w:tc>
          <w:tcPr>
            <w:tcW w:w="856" w:type="dxa"/>
          </w:tcPr>
          <w:p w14:paraId="6CC62807" w14:textId="77777777" w:rsidR="00F35C0B" w:rsidRDefault="00F35C0B" w:rsidP="00B46EEA">
            <w:pPr>
              <w:tabs>
                <w:tab w:val="left" w:pos="3420"/>
              </w:tabs>
            </w:pPr>
          </w:p>
        </w:tc>
        <w:tc>
          <w:tcPr>
            <w:tcW w:w="856" w:type="dxa"/>
          </w:tcPr>
          <w:p w14:paraId="08FA7D85" w14:textId="77777777" w:rsidR="00F35C0B" w:rsidRDefault="00F35C0B" w:rsidP="00B46EEA">
            <w:pPr>
              <w:tabs>
                <w:tab w:val="left" w:pos="3420"/>
              </w:tabs>
            </w:pPr>
          </w:p>
        </w:tc>
        <w:tc>
          <w:tcPr>
            <w:tcW w:w="856" w:type="dxa"/>
          </w:tcPr>
          <w:p w14:paraId="0CAE1D3A" w14:textId="77777777" w:rsidR="00F35C0B" w:rsidRDefault="00F35C0B" w:rsidP="00B46EEA">
            <w:pPr>
              <w:tabs>
                <w:tab w:val="left" w:pos="3420"/>
              </w:tabs>
            </w:pPr>
          </w:p>
        </w:tc>
        <w:tc>
          <w:tcPr>
            <w:tcW w:w="856" w:type="dxa"/>
          </w:tcPr>
          <w:p w14:paraId="0EA3FF9B" w14:textId="77777777" w:rsidR="00F35C0B" w:rsidRDefault="00F35C0B" w:rsidP="00B46EEA">
            <w:pPr>
              <w:tabs>
                <w:tab w:val="left" w:pos="3420"/>
              </w:tabs>
            </w:pPr>
          </w:p>
        </w:tc>
        <w:tc>
          <w:tcPr>
            <w:tcW w:w="857" w:type="dxa"/>
          </w:tcPr>
          <w:p w14:paraId="4491A65D" w14:textId="77777777" w:rsidR="00F35C0B" w:rsidRDefault="00F35C0B" w:rsidP="00B46EEA">
            <w:pPr>
              <w:tabs>
                <w:tab w:val="left" w:pos="3420"/>
              </w:tabs>
            </w:pPr>
          </w:p>
        </w:tc>
        <w:tc>
          <w:tcPr>
            <w:tcW w:w="857" w:type="dxa"/>
          </w:tcPr>
          <w:p w14:paraId="22A81B73" w14:textId="77777777" w:rsidR="00F35C0B" w:rsidRDefault="00F35C0B" w:rsidP="00B46EEA">
            <w:pPr>
              <w:tabs>
                <w:tab w:val="left" w:pos="3420"/>
              </w:tabs>
            </w:pPr>
          </w:p>
        </w:tc>
      </w:tr>
      <w:tr w:rsidR="00F35C0B" w14:paraId="65258F05" w14:textId="77777777" w:rsidTr="00F35C0B">
        <w:tc>
          <w:tcPr>
            <w:tcW w:w="2067" w:type="dxa"/>
          </w:tcPr>
          <w:p w14:paraId="5DA751EC" w14:textId="77777777" w:rsidR="00F35C0B" w:rsidRDefault="009C502F" w:rsidP="00B46EEA">
            <w:pPr>
              <w:tabs>
                <w:tab w:val="left" w:pos="3420"/>
              </w:tabs>
            </w:pPr>
            <w:r>
              <w:t>Reconnaitre quelques objets de la fourniture scolaire</w:t>
            </w:r>
          </w:p>
        </w:tc>
        <w:tc>
          <w:tcPr>
            <w:tcW w:w="857" w:type="dxa"/>
          </w:tcPr>
          <w:p w14:paraId="76FEAC10" w14:textId="77777777" w:rsidR="00F35C0B" w:rsidRDefault="00F35C0B" w:rsidP="00B46EEA">
            <w:pPr>
              <w:tabs>
                <w:tab w:val="left" w:pos="3420"/>
              </w:tabs>
            </w:pPr>
          </w:p>
        </w:tc>
        <w:tc>
          <w:tcPr>
            <w:tcW w:w="857" w:type="dxa"/>
          </w:tcPr>
          <w:p w14:paraId="231BE025" w14:textId="77777777" w:rsidR="00F35C0B" w:rsidRDefault="00F35C0B" w:rsidP="00B46EEA">
            <w:pPr>
              <w:tabs>
                <w:tab w:val="left" w:pos="3420"/>
              </w:tabs>
            </w:pPr>
          </w:p>
        </w:tc>
        <w:tc>
          <w:tcPr>
            <w:tcW w:w="857" w:type="dxa"/>
          </w:tcPr>
          <w:p w14:paraId="7F72A881" w14:textId="77777777" w:rsidR="00F35C0B" w:rsidRDefault="00F35C0B" w:rsidP="00B46EEA">
            <w:pPr>
              <w:tabs>
                <w:tab w:val="left" w:pos="3420"/>
              </w:tabs>
            </w:pPr>
          </w:p>
        </w:tc>
        <w:tc>
          <w:tcPr>
            <w:tcW w:w="856" w:type="dxa"/>
          </w:tcPr>
          <w:p w14:paraId="6CB75E7D" w14:textId="77777777" w:rsidR="00F35C0B" w:rsidRDefault="00F35C0B" w:rsidP="00B46EEA">
            <w:pPr>
              <w:tabs>
                <w:tab w:val="left" w:pos="3420"/>
              </w:tabs>
            </w:pPr>
          </w:p>
        </w:tc>
        <w:tc>
          <w:tcPr>
            <w:tcW w:w="856" w:type="dxa"/>
          </w:tcPr>
          <w:p w14:paraId="51B0C48A" w14:textId="77777777" w:rsidR="00F35C0B" w:rsidRDefault="00F35C0B" w:rsidP="00B46EEA">
            <w:pPr>
              <w:tabs>
                <w:tab w:val="left" w:pos="3420"/>
              </w:tabs>
            </w:pPr>
          </w:p>
        </w:tc>
        <w:tc>
          <w:tcPr>
            <w:tcW w:w="856" w:type="dxa"/>
          </w:tcPr>
          <w:p w14:paraId="0570C7F7" w14:textId="77777777" w:rsidR="00F35C0B" w:rsidRDefault="00F35C0B" w:rsidP="00B46EEA">
            <w:pPr>
              <w:tabs>
                <w:tab w:val="left" w:pos="3420"/>
              </w:tabs>
            </w:pPr>
          </w:p>
        </w:tc>
        <w:tc>
          <w:tcPr>
            <w:tcW w:w="856" w:type="dxa"/>
          </w:tcPr>
          <w:p w14:paraId="52B3FC70" w14:textId="77777777" w:rsidR="00F35C0B" w:rsidRDefault="00F35C0B" w:rsidP="00B46EEA">
            <w:pPr>
              <w:tabs>
                <w:tab w:val="left" w:pos="3420"/>
              </w:tabs>
            </w:pPr>
          </w:p>
        </w:tc>
        <w:tc>
          <w:tcPr>
            <w:tcW w:w="857" w:type="dxa"/>
          </w:tcPr>
          <w:p w14:paraId="5DE826E2" w14:textId="77777777" w:rsidR="00F35C0B" w:rsidRDefault="00F35C0B" w:rsidP="00B46EEA">
            <w:pPr>
              <w:tabs>
                <w:tab w:val="left" w:pos="3420"/>
              </w:tabs>
            </w:pPr>
          </w:p>
        </w:tc>
        <w:tc>
          <w:tcPr>
            <w:tcW w:w="857" w:type="dxa"/>
          </w:tcPr>
          <w:p w14:paraId="2E288FE8" w14:textId="77777777" w:rsidR="00F35C0B" w:rsidRDefault="00F35C0B" w:rsidP="00B46EEA">
            <w:pPr>
              <w:tabs>
                <w:tab w:val="left" w:pos="3420"/>
              </w:tabs>
            </w:pPr>
          </w:p>
        </w:tc>
      </w:tr>
      <w:tr w:rsidR="00F35C0B" w14:paraId="404B2ABF" w14:textId="77777777" w:rsidTr="00F35C0B">
        <w:tc>
          <w:tcPr>
            <w:tcW w:w="2067" w:type="dxa"/>
          </w:tcPr>
          <w:p w14:paraId="6CECA78D" w14:textId="77777777" w:rsidR="00F35C0B" w:rsidRDefault="009C502F" w:rsidP="00B46EEA">
            <w:pPr>
              <w:tabs>
                <w:tab w:val="left" w:pos="3420"/>
              </w:tabs>
            </w:pPr>
            <w:r>
              <w:t>Appliquer des consignes simples</w:t>
            </w:r>
          </w:p>
        </w:tc>
        <w:tc>
          <w:tcPr>
            <w:tcW w:w="857" w:type="dxa"/>
          </w:tcPr>
          <w:p w14:paraId="4DE4CC46" w14:textId="77777777" w:rsidR="00F35C0B" w:rsidRDefault="00F35C0B" w:rsidP="00B46EEA">
            <w:pPr>
              <w:tabs>
                <w:tab w:val="left" w:pos="3420"/>
              </w:tabs>
            </w:pPr>
          </w:p>
        </w:tc>
        <w:tc>
          <w:tcPr>
            <w:tcW w:w="857" w:type="dxa"/>
          </w:tcPr>
          <w:p w14:paraId="5D7D839A" w14:textId="77777777" w:rsidR="00F35C0B" w:rsidRDefault="00F35C0B" w:rsidP="00B46EEA">
            <w:pPr>
              <w:tabs>
                <w:tab w:val="left" w:pos="3420"/>
              </w:tabs>
            </w:pPr>
          </w:p>
        </w:tc>
        <w:tc>
          <w:tcPr>
            <w:tcW w:w="857" w:type="dxa"/>
          </w:tcPr>
          <w:p w14:paraId="332E938C" w14:textId="77777777" w:rsidR="00F35C0B" w:rsidRDefault="00F35C0B" w:rsidP="00B46EEA">
            <w:pPr>
              <w:tabs>
                <w:tab w:val="left" w:pos="3420"/>
              </w:tabs>
            </w:pPr>
          </w:p>
        </w:tc>
        <w:tc>
          <w:tcPr>
            <w:tcW w:w="856" w:type="dxa"/>
          </w:tcPr>
          <w:p w14:paraId="1CDF2B37" w14:textId="77777777" w:rsidR="00F35C0B" w:rsidRDefault="00F35C0B" w:rsidP="00B46EEA">
            <w:pPr>
              <w:tabs>
                <w:tab w:val="left" w:pos="3420"/>
              </w:tabs>
            </w:pPr>
          </w:p>
        </w:tc>
        <w:tc>
          <w:tcPr>
            <w:tcW w:w="856" w:type="dxa"/>
          </w:tcPr>
          <w:p w14:paraId="3889B027" w14:textId="77777777" w:rsidR="00F35C0B" w:rsidRDefault="00F35C0B" w:rsidP="00B46EEA">
            <w:pPr>
              <w:tabs>
                <w:tab w:val="left" w:pos="3420"/>
              </w:tabs>
            </w:pPr>
          </w:p>
        </w:tc>
        <w:tc>
          <w:tcPr>
            <w:tcW w:w="856" w:type="dxa"/>
          </w:tcPr>
          <w:p w14:paraId="15379379" w14:textId="77777777" w:rsidR="00F35C0B" w:rsidRDefault="00F35C0B" w:rsidP="00B46EEA">
            <w:pPr>
              <w:tabs>
                <w:tab w:val="left" w:pos="3420"/>
              </w:tabs>
            </w:pPr>
          </w:p>
        </w:tc>
        <w:tc>
          <w:tcPr>
            <w:tcW w:w="856" w:type="dxa"/>
          </w:tcPr>
          <w:p w14:paraId="1021517E" w14:textId="77777777" w:rsidR="00F35C0B" w:rsidRDefault="00F35C0B" w:rsidP="00B46EEA">
            <w:pPr>
              <w:tabs>
                <w:tab w:val="left" w:pos="3420"/>
              </w:tabs>
            </w:pPr>
          </w:p>
        </w:tc>
        <w:tc>
          <w:tcPr>
            <w:tcW w:w="857" w:type="dxa"/>
          </w:tcPr>
          <w:p w14:paraId="693FFBA7" w14:textId="77777777" w:rsidR="00F35C0B" w:rsidRDefault="00F35C0B" w:rsidP="00B46EEA">
            <w:pPr>
              <w:tabs>
                <w:tab w:val="left" w:pos="3420"/>
              </w:tabs>
            </w:pPr>
          </w:p>
        </w:tc>
        <w:tc>
          <w:tcPr>
            <w:tcW w:w="857" w:type="dxa"/>
          </w:tcPr>
          <w:p w14:paraId="56A62E4D" w14:textId="77777777" w:rsidR="00F35C0B" w:rsidRDefault="00F35C0B" w:rsidP="00B46EEA">
            <w:pPr>
              <w:tabs>
                <w:tab w:val="left" w:pos="3420"/>
              </w:tabs>
            </w:pPr>
          </w:p>
        </w:tc>
      </w:tr>
    </w:tbl>
    <w:p w14:paraId="1EB3B502" w14:textId="77777777" w:rsidR="00381122" w:rsidRDefault="00381122" w:rsidP="00B46EEA">
      <w:pPr>
        <w:tabs>
          <w:tab w:val="left" w:pos="3420"/>
        </w:tabs>
      </w:pPr>
    </w:p>
    <w:p w14:paraId="6F33DC79" w14:textId="77777777" w:rsidR="00BD141F" w:rsidRPr="00BD141F" w:rsidRDefault="00BD141F" w:rsidP="00FD18DF">
      <w:pPr>
        <w:pBdr>
          <w:top w:val="single" w:sz="4" w:space="1" w:color="auto"/>
          <w:left w:val="single" w:sz="4" w:space="4" w:color="auto"/>
          <w:bottom w:val="single" w:sz="4" w:space="1" w:color="auto"/>
          <w:right w:val="single" w:sz="4" w:space="4" w:color="auto"/>
        </w:pBdr>
        <w:shd w:val="clear" w:color="auto" w:fill="FFC000" w:themeFill="accent4"/>
        <w:tabs>
          <w:tab w:val="left" w:pos="1244"/>
        </w:tabs>
        <w:rPr>
          <w:rFonts w:ascii="Calibri" w:hAnsi="Calibri"/>
          <w:b/>
          <w:sz w:val="28"/>
        </w:rPr>
      </w:pPr>
      <w:r w:rsidRPr="00BD141F">
        <w:rPr>
          <w:rFonts w:ascii="Calibri" w:hAnsi="Calibri"/>
          <w:b/>
          <w:sz w:val="28"/>
        </w:rPr>
        <w:t>CONCLUSION</w:t>
      </w:r>
    </w:p>
    <w:p w14:paraId="339E0A7D" w14:textId="77777777" w:rsidR="00BD141F" w:rsidRDefault="00BD141F" w:rsidP="00BD141F">
      <w:pPr>
        <w:rPr>
          <w:rFonts w:ascii="Times New Roman" w:hAnsi="Times New Roman"/>
          <w:sz w:val="28"/>
        </w:rPr>
      </w:pPr>
      <w:r w:rsidRPr="00BD141F">
        <w:rPr>
          <w:rFonts w:ascii="Times New Roman" w:hAnsi="Times New Roman"/>
          <w:sz w:val="28"/>
        </w:rPr>
        <w:t>En vue de déterminer le niveau réel des élèves en matière de la communication orale, j’ai mis en place des activités variées susceptible de me donner un aperçu authentique sur les difficultés d’apprentissage de mes élèves. Il s’est avéré par la suite que la quasi-totalité de mes apprenants ont du mal à communiquer aisément en langue étrangère. Ils ont aussi du mal à connaître les fournitures scolaires, ni capable de se présenter devant autrui. Il est clair que l’introduction de la langue française dès la première année n’a pas donné les fruits escomptés, et pour cause, il y a la présence effective des enseignants monolingues au niveau des classes, ce qui a un impact négatif sur le niveau des apprenants et leurs capacités linguistiques.</w:t>
      </w:r>
    </w:p>
    <w:p w14:paraId="5105330D" w14:textId="77777777" w:rsidR="00BD141F" w:rsidRPr="00BD141F" w:rsidRDefault="00BD141F" w:rsidP="00BD141F">
      <w:pPr>
        <w:rPr>
          <w:rFonts w:ascii="Times New Roman" w:hAnsi="Times New Roman"/>
          <w:sz w:val="28"/>
        </w:rPr>
      </w:pPr>
      <w:r w:rsidRPr="00BD141F">
        <w:rPr>
          <w:rFonts w:ascii="Times New Roman" w:hAnsi="Times New Roman"/>
          <w:sz w:val="28"/>
        </w:rPr>
        <w:t xml:space="preserve"> Je pense qu’il est temps d’accorder un intérêt vif à la communication orale afin d’amener les écoliers à s’approprier la langue, à l’aimer profondément et partant à s’inscrire dans un processus à long terme de sa maîtrise.</w:t>
      </w:r>
    </w:p>
    <w:p w14:paraId="4F846B2A" w14:textId="77777777" w:rsidR="00BD141F" w:rsidRPr="00BD141F" w:rsidRDefault="00BD141F" w:rsidP="00BD141F">
      <w:pPr>
        <w:rPr>
          <w:rFonts w:ascii="Times New Roman" w:hAnsi="Times New Roman"/>
          <w:sz w:val="28"/>
        </w:rPr>
      </w:pPr>
      <w:r w:rsidRPr="00BD141F">
        <w:rPr>
          <w:rFonts w:ascii="Times New Roman" w:hAnsi="Times New Roman"/>
          <w:sz w:val="28"/>
        </w:rPr>
        <w:lastRenderedPageBreak/>
        <w:t>Des séances de soutien et de renforcement doivent être mise en place en vue d’améliorer la qualité de la communication des élèves.</w:t>
      </w:r>
    </w:p>
    <w:p w14:paraId="26100440" w14:textId="77777777" w:rsidR="00BD141F" w:rsidRDefault="00BD141F" w:rsidP="00BD141F">
      <w:pPr>
        <w:tabs>
          <w:tab w:val="left" w:pos="3420"/>
        </w:tabs>
        <w:rPr>
          <w:rFonts w:ascii="Times New Roman" w:hAnsi="Times New Roman"/>
          <w:sz w:val="28"/>
        </w:rPr>
      </w:pPr>
      <w:r w:rsidRPr="00BD141F">
        <w:rPr>
          <w:rFonts w:ascii="Times New Roman" w:hAnsi="Times New Roman"/>
          <w:sz w:val="28"/>
        </w:rPr>
        <w:t>Entretenir des rapports étroits avec les familles des enfants en vue de les aider à apporter un soutien à leurs enfants</w:t>
      </w:r>
    </w:p>
    <w:p w14:paraId="4F7FC47F" w14:textId="77777777" w:rsidR="00BD141F" w:rsidRDefault="00BD141F" w:rsidP="00294E75">
      <w:pPr>
        <w:rPr>
          <w:b/>
          <w:bCs/>
          <w:sz w:val="40"/>
          <w:szCs w:val="40"/>
          <w:lang w:bidi="ar-MA"/>
        </w:rPr>
      </w:pPr>
    </w:p>
    <w:p w14:paraId="73A20D48" w14:textId="77777777" w:rsidR="00BD141F" w:rsidRPr="005B7B31" w:rsidRDefault="00BD141F" w:rsidP="00BD141F">
      <w:pPr>
        <w:pBdr>
          <w:top w:val="single" w:sz="4" w:space="1" w:color="auto"/>
          <w:left w:val="single" w:sz="4" w:space="4" w:color="auto"/>
          <w:bottom w:val="single" w:sz="4" w:space="1" w:color="auto"/>
          <w:right w:val="single" w:sz="4" w:space="4" w:color="auto"/>
        </w:pBdr>
        <w:jc w:val="right"/>
        <w:rPr>
          <w:b/>
          <w:bCs/>
          <w:sz w:val="40"/>
          <w:szCs w:val="40"/>
          <w:rtl/>
          <w:lang w:bidi="ar-MA"/>
        </w:rPr>
      </w:pPr>
      <w:r>
        <w:rPr>
          <w:rFonts w:hint="cs"/>
          <w:b/>
          <w:bCs/>
          <w:sz w:val="40"/>
          <w:szCs w:val="40"/>
          <w:rtl/>
          <w:lang w:bidi="ar-MA"/>
        </w:rPr>
        <w:t xml:space="preserve">الرياضيات </w:t>
      </w:r>
    </w:p>
    <w:p w14:paraId="2AE4787F" w14:textId="77777777" w:rsidR="00BD141F" w:rsidRPr="00BD141F" w:rsidRDefault="00BD141F" w:rsidP="00BD141F">
      <w:pPr>
        <w:spacing w:after="0" w:line="240" w:lineRule="auto"/>
        <w:jc w:val="right"/>
        <w:rPr>
          <w:rFonts w:asciiTheme="majorBidi" w:hAnsiTheme="majorBidi" w:cstheme="majorBidi"/>
          <w:b/>
          <w:bCs/>
          <w:sz w:val="40"/>
          <w:szCs w:val="40"/>
          <w:u w:val="single"/>
          <w:rtl/>
          <w:lang w:bidi="ar-MA"/>
        </w:rPr>
      </w:pPr>
      <w:r w:rsidRPr="00BD141F">
        <w:rPr>
          <w:rFonts w:asciiTheme="majorBidi" w:hAnsiTheme="majorBidi" w:cstheme="majorBidi"/>
          <w:b/>
          <w:bCs/>
          <w:sz w:val="40"/>
          <w:szCs w:val="40"/>
          <w:u w:val="single"/>
          <w:rtl/>
          <w:lang w:bidi="ar-MA"/>
        </w:rPr>
        <w:t>مقدمة</w:t>
      </w:r>
    </w:p>
    <w:p w14:paraId="19EF6500" w14:textId="77777777" w:rsidR="00BD141F" w:rsidRPr="00BD141F" w:rsidRDefault="00BD141F" w:rsidP="00DE6E96">
      <w:pPr>
        <w:bidi/>
        <w:rPr>
          <w:rFonts w:asciiTheme="majorBidi" w:hAnsiTheme="majorBidi" w:cstheme="majorBidi"/>
          <w:sz w:val="40"/>
          <w:szCs w:val="32"/>
          <w:rtl/>
        </w:rPr>
      </w:pPr>
      <w:r w:rsidRPr="00BD141F">
        <w:rPr>
          <w:rFonts w:asciiTheme="majorBidi" w:hAnsiTheme="majorBidi" w:cstheme="majorBidi"/>
          <w:sz w:val="32"/>
          <w:szCs w:val="32"/>
          <w:rtl/>
          <w:lang w:bidi="ar-MA"/>
        </w:rPr>
        <w:t xml:space="preserve">   في سياق أجرأة مقتضيات المقرر الوزاري للموسم الدراسي  </w:t>
      </w:r>
      <w:r w:rsidRPr="00BD141F">
        <w:rPr>
          <w:rFonts w:asciiTheme="majorBidi" w:hAnsiTheme="majorBidi" w:cstheme="majorBidi"/>
          <w:sz w:val="32"/>
          <w:szCs w:val="32"/>
          <w:lang w:bidi="ar-MA"/>
        </w:rPr>
        <w:t>2021/2022</w:t>
      </w:r>
      <w:r w:rsidRPr="00BD141F">
        <w:rPr>
          <w:rFonts w:asciiTheme="majorBidi" w:hAnsiTheme="majorBidi" w:cstheme="majorBidi"/>
          <w:sz w:val="32"/>
          <w:szCs w:val="32"/>
          <w:rtl/>
          <w:lang w:bidi="ar-MA"/>
        </w:rPr>
        <w:t xml:space="preserve"> وبغية اماطة اللثام عن مكتسبات التلاميذ القبلية، ووضع الأصبع على مكامن الخلل ونقط قوة المتمدرسين بالفصل الثاني، قمت بعملية التقويم التشخيصي خلال الفترة الممتدة بين</w:t>
      </w:r>
      <w:r w:rsidRPr="00BD141F">
        <w:rPr>
          <w:rFonts w:asciiTheme="majorBidi" w:hAnsiTheme="majorBidi" w:cstheme="majorBidi"/>
          <w:sz w:val="32"/>
          <w:szCs w:val="32"/>
          <w:lang w:bidi="ar-MA"/>
        </w:rPr>
        <w:t>8</w:t>
      </w:r>
      <w:r w:rsidRPr="00BD141F">
        <w:rPr>
          <w:rFonts w:asciiTheme="majorBidi" w:hAnsiTheme="majorBidi" w:cstheme="majorBidi"/>
          <w:sz w:val="32"/>
          <w:szCs w:val="32"/>
          <w:rtl/>
          <w:lang w:bidi="ar-MA"/>
        </w:rPr>
        <w:t xml:space="preserve"> و</w:t>
      </w:r>
      <w:r w:rsidRPr="00BD141F">
        <w:rPr>
          <w:rFonts w:asciiTheme="majorBidi" w:hAnsiTheme="majorBidi" w:cstheme="majorBidi"/>
          <w:sz w:val="32"/>
          <w:szCs w:val="32"/>
          <w:lang w:bidi="ar-MA"/>
        </w:rPr>
        <w:t>18</w:t>
      </w:r>
      <w:r w:rsidRPr="00BD141F">
        <w:rPr>
          <w:rFonts w:asciiTheme="majorBidi" w:hAnsiTheme="majorBidi" w:cstheme="majorBidi"/>
          <w:sz w:val="32"/>
          <w:szCs w:val="32"/>
          <w:rtl/>
          <w:lang w:bidi="ar-MA"/>
        </w:rPr>
        <w:t xml:space="preserve"> شتننبر، باعتماد عدة بيداغوجية تتضمن عددا لايستهان به من الروائز.</w:t>
      </w:r>
    </w:p>
    <w:p w14:paraId="100261B5" w14:textId="77777777" w:rsidR="00BD141F" w:rsidRPr="00BD141F" w:rsidRDefault="00BD141F" w:rsidP="00DE6E96">
      <w:pPr>
        <w:bidi/>
        <w:rPr>
          <w:rFonts w:asciiTheme="majorBidi" w:hAnsiTheme="majorBidi" w:cstheme="majorBidi"/>
          <w:sz w:val="40"/>
          <w:szCs w:val="32"/>
          <w:rtl/>
        </w:rPr>
      </w:pPr>
      <w:r w:rsidRPr="00BD141F">
        <w:rPr>
          <w:rFonts w:asciiTheme="majorBidi" w:hAnsiTheme="majorBidi" w:cstheme="majorBidi"/>
          <w:sz w:val="40"/>
          <w:szCs w:val="32"/>
          <w:rtl/>
        </w:rPr>
        <w:t>كان الهدف الأساسي من انجار أنشطة التقويم التشخيصي في مادة الرياضيات هو تعرف مدى تملك المتعلمين للموارد اللازمة لمباشرة التعلمات المرتبطة بالفصل الثاني، والكشف عن طبيعة الأخطاء المرتكبة وتحليل أسبابها العميقة، وبالنتيجة العمل على تحسين الممارسة الفصلية باعتماد أساليب مغايرة تمكن التلاميذ من استدراك مكتسباتهم والانخراط تدريجيا في مسلسل تدريس الرياضيات لهذه السنة. ان معرفة نقط قوة التلاميذ وأبرز نقاط ضعفهم، ستمكننا من اعتماد خطة ناجعة للدعم والمعالجة أو التقوية والاغناء.</w:t>
      </w:r>
    </w:p>
    <w:p w14:paraId="466B12C7" w14:textId="77777777" w:rsidR="00BD141F" w:rsidRDefault="00BD141F" w:rsidP="00BD141F">
      <w:pPr>
        <w:jc w:val="right"/>
        <w:rPr>
          <w:rFonts w:asciiTheme="majorBidi" w:hAnsiTheme="majorBidi" w:cstheme="majorBidi"/>
          <w:b/>
          <w:bCs/>
          <w:sz w:val="40"/>
          <w:szCs w:val="32"/>
          <w:u w:val="single"/>
        </w:rPr>
      </w:pPr>
      <w:r w:rsidRPr="00BD141F">
        <w:rPr>
          <w:rFonts w:asciiTheme="majorBidi" w:hAnsiTheme="majorBidi" w:cstheme="majorBidi"/>
          <w:b/>
          <w:bCs/>
          <w:sz w:val="40"/>
          <w:szCs w:val="32"/>
          <w:u w:val="single"/>
          <w:rtl/>
        </w:rPr>
        <w:t xml:space="preserve">تفريغ نتائج التقويم التشخيصي في مادة الرياضيات </w:t>
      </w:r>
    </w:p>
    <w:tbl>
      <w:tblPr>
        <w:tblStyle w:val="Grilledutableau"/>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90DD4" w:rsidRPr="00BD141F" w14:paraId="09ACE9D3" w14:textId="77777777" w:rsidTr="00F1478D">
        <w:tc>
          <w:tcPr>
            <w:tcW w:w="906" w:type="dxa"/>
          </w:tcPr>
          <w:p w14:paraId="14BC34B6"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9</w:t>
            </w:r>
          </w:p>
        </w:tc>
        <w:tc>
          <w:tcPr>
            <w:tcW w:w="906" w:type="dxa"/>
          </w:tcPr>
          <w:p w14:paraId="133EEA7C"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8</w:t>
            </w:r>
          </w:p>
        </w:tc>
        <w:tc>
          <w:tcPr>
            <w:tcW w:w="906" w:type="dxa"/>
          </w:tcPr>
          <w:p w14:paraId="6FB64BA5"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7</w:t>
            </w:r>
          </w:p>
        </w:tc>
        <w:tc>
          <w:tcPr>
            <w:tcW w:w="906" w:type="dxa"/>
          </w:tcPr>
          <w:p w14:paraId="3F80E669"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6</w:t>
            </w:r>
          </w:p>
        </w:tc>
        <w:tc>
          <w:tcPr>
            <w:tcW w:w="906" w:type="dxa"/>
          </w:tcPr>
          <w:p w14:paraId="4F143285"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5</w:t>
            </w:r>
          </w:p>
        </w:tc>
        <w:tc>
          <w:tcPr>
            <w:tcW w:w="906" w:type="dxa"/>
          </w:tcPr>
          <w:p w14:paraId="54E2F321"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4</w:t>
            </w:r>
          </w:p>
        </w:tc>
        <w:tc>
          <w:tcPr>
            <w:tcW w:w="906" w:type="dxa"/>
          </w:tcPr>
          <w:p w14:paraId="21961886"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3</w:t>
            </w:r>
          </w:p>
        </w:tc>
        <w:tc>
          <w:tcPr>
            <w:tcW w:w="906" w:type="dxa"/>
          </w:tcPr>
          <w:p w14:paraId="163796DD"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2</w:t>
            </w:r>
          </w:p>
        </w:tc>
        <w:tc>
          <w:tcPr>
            <w:tcW w:w="907" w:type="dxa"/>
          </w:tcPr>
          <w:p w14:paraId="6DA34904" w14:textId="77777777" w:rsidR="00090DD4" w:rsidRPr="00BD141F" w:rsidRDefault="00090DD4" w:rsidP="00F1478D">
            <w:pPr>
              <w:tabs>
                <w:tab w:val="left" w:pos="3420"/>
              </w:tabs>
              <w:rPr>
                <w:rFonts w:asciiTheme="majorBidi" w:hAnsiTheme="majorBidi" w:cstheme="majorBidi"/>
                <w:sz w:val="24"/>
                <w:szCs w:val="24"/>
              </w:rPr>
            </w:pPr>
            <w:r w:rsidRPr="00BD141F">
              <w:rPr>
                <w:rFonts w:asciiTheme="majorBidi" w:hAnsiTheme="majorBidi" w:cstheme="majorBidi"/>
                <w:sz w:val="24"/>
                <w:szCs w:val="24"/>
              </w:rPr>
              <w:t>1</w:t>
            </w:r>
          </w:p>
        </w:tc>
        <w:tc>
          <w:tcPr>
            <w:tcW w:w="907" w:type="dxa"/>
          </w:tcPr>
          <w:p w14:paraId="2C350927" w14:textId="77777777" w:rsidR="00090DD4" w:rsidRPr="00BD141F" w:rsidRDefault="00090DD4" w:rsidP="00F1478D">
            <w:pPr>
              <w:tabs>
                <w:tab w:val="left" w:pos="3420"/>
              </w:tabs>
              <w:rPr>
                <w:rFonts w:asciiTheme="majorBidi" w:hAnsiTheme="majorBidi" w:cstheme="majorBidi"/>
                <w:sz w:val="24"/>
                <w:szCs w:val="24"/>
                <w:rtl/>
                <w:lang w:bidi="ar-MA"/>
              </w:rPr>
            </w:pPr>
            <w:r w:rsidRPr="00BD141F">
              <w:rPr>
                <w:rFonts w:asciiTheme="majorBidi" w:hAnsiTheme="majorBidi" w:cstheme="majorBidi"/>
                <w:sz w:val="24"/>
                <w:szCs w:val="24"/>
                <w:rtl/>
                <w:lang w:bidi="ar-MA"/>
              </w:rPr>
              <w:t xml:space="preserve">الأهداف                               </w:t>
            </w:r>
          </w:p>
        </w:tc>
      </w:tr>
      <w:tr w:rsidR="00090DD4" w:rsidRPr="00BD141F" w14:paraId="295CCC60" w14:textId="77777777" w:rsidTr="00F1478D">
        <w:tc>
          <w:tcPr>
            <w:tcW w:w="906" w:type="dxa"/>
          </w:tcPr>
          <w:p w14:paraId="4992F029"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5142AB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1B67AF5"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097B464"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76F01A52"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742EAC41"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3D932C2E"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212B036"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31FED6BE"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188109AC" w14:textId="77777777" w:rsidR="00090DD4" w:rsidRPr="00BD141F" w:rsidRDefault="00090DD4" w:rsidP="00DE6E96">
            <w:pPr>
              <w:tabs>
                <w:tab w:val="left" w:pos="3420"/>
              </w:tabs>
              <w:bidi/>
              <w:jc w:val="center"/>
              <w:rPr>
                <w:rFonts w:asciiTheme="majorBidi" w:hAnsiTheme="majorBidi" w:cstheme="majorBidi"/>
                <w:sz w:val="24"/>
                <w:szCs w:val="24"/>
                <w:rtl/>
                <w:lang w:bidi="ar-MA"/>
              </w:rPr>
            </w:pPr>
            <w:r w:rsidRPr="00BD141F">
              <w:rPr>
                <w:rFonts w:asciiTheme="majorBidi" w:hAnsiTheme="majorBidi" w:cstheme="majorBidi"/>
                <w:sz w:val="24"/>
                <w:szCs w:val="24"/>
                <w:rtl/>
                <w:lang w:bidi="ar-MA"/>
              </w:rPr>
              <w:t>التمييز بين الألوان</w:t>
            </w:r>
          </w:p>
        </w:tc>
      </w:tr>
      <w:tr w:rsidR="00090DD4" w:rsidRPr="00BD141F" w14:paraId="4A17EAB2" w14:textId="77777777" w:rsidTr="00F1478D">
        <w:tc>
          <w:tcPr>
            <w:tcW w:w="906" w:type="dxa"/>
          </w:tcPr>
          <w:p w14:paraId="68193DE3"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B682474"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54B3AB3"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4217C696"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52A2F0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E59E9EA"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3A6FAAD2"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8F91AF2"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378B9BE4"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01E85BD7" w14:textId="77777777" w:rsidR="00090DD4" w:rsidRPr="00BD141F" w:rsidRDefault="00090DD4" w:rsidP="00DE6E96">
            <w:pPr>
              <w:tabs>
                <w:tab w:val="left" w:pos="3420"/>
              </w:tabs>
              <w:bidi/>
              <w:jc w:val="center"/>
              <w:rPr>
                <w:rFonts w:asciiTheme="majorBidi" w:hAnsiTheme="majorBidi" w:cstheme="majorBidi"/>
                <w:sz w:val="24"/>
                <w:szCs w:val="24"/>
              </w:rPr>
            </w:pPr>
            <w:r w:rsidRPr="00BD141F">
              <w:rPr>
                <w:rFonts w:asciiTheme="majorBidi" w:hAnsiTheme="majorBidi" w:cstheme="majorBidi"/>
                <w:sz w:val="24"/>
                <w:szCs w:val="24"/>
                <w:rtl/>
              </w:rPr>
              <w:t>تصنيف الخطوط</w:t>
            </w:r>
          </w:p>
        </w:tc>
      </w:tr>
      <w:tr w:rsidR="00090DD4" w:rsidRPr="00BD141F" w14:paraId="2F95A894" w14:textId="77777777" w:rsidTr="00F1478D">
        <w:tc>
          <w:tcPr>
            <w:tcW w:w="906" w:type="dxa"/>
          </w:tcPr>
          <w:p w14:paraId="12939339"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4283B30B"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17895D2"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A18778D"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37AF2308"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4DFB655"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562BF36"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84E3669"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4B8A3209"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0FAE5F96" w14:textId="77777777" w:rsidR="00090DD4" w:rsidRPr="00BD141F" w:rsidRDefault="00090DD4" w:rsidP="00DE6E96">
            <w:pPr>
              <w:tabs>
                <w:tab w:val="left" w:pos="3420"/>
              </w:tabs>
              <w:bidi/>
              <w:jc w:val="center"/>
              <w:rPr>
                <w:rFonts w:asciiTheme="majorBidi" w:hAnsiTheme="majorBidi" w:cstheme="majorBidi"/>
                <w:sz w:val="24"/>
                <w:szCs w:val="24"/>
              </w:rPr>
            </w:pPr>
            <w:r w:rsidRPr="00BD141F">
              <w:rPr>
                <w:rFonts w:asciiTheme="majorBidi" w:hAnsiTheme="majorBidi" w:cstheme="majorBidi"/>
                <w:sz w:val="24"/>
                <w:szCs w:val="24"/>
                <w:rtl/>
              </w:rPr>
              <w:t>التعبير عن وضعيات مكانية</w:t>
            </w:r>
          </w:p>
        </w:tc>
      </w:tr>
      <w:tr w:rsidR="00090DD4" w:rsidRPr="00BD141F" w14:paraId="63519307" w14:textId="77777777" w:rsidTr="00F1478D">
        <w:tc>
          <w:tcPr>
            <w:tcW w:w="906" w:type="dxa"/>
          </w:tcPr>
          <w:p w14:paraId="1B70FA41"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83D43D6"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416059BC"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85F57D7"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CB9A513"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28FEBF2B"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4FF8927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E16A6E9"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160DF26B"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3019A812" w14:textId="77777777" w:rsidR="00090DD4" w:rsidRPr="00BD141F" w:rsidRDefault="00090DD4" w:rsidP="00DE6E96">
            <w:pPr>
              <w:tabs>
                <w:tab w:val="left" w:pos="3420"/>
              </w:tabs>
              <w:bidi/>
              <w:jc w:val="center"/>
              <w:rPr>
                <w:rFonts w:asciiTheme="majorBidi" w:hAnsiTheme="majorBidi" w:cstheme="majorBidi"/>
                <w:sz w:val="24"/>
                <w:szCs w:val="24"/>
              </w:rPr>
            </w:pPr>
            <w:r w:rsidRPr="00BD141F">
              <w:rPr>
                <w:rFonts w:asciiTheme="majorBidi" w:hAnsiTheme="majorBidi" w:cstheme="majorBidi"/>
                <w:sz w:val="24"/>
                <w:szCs w:val="24"/>
                <w:rtl/>
              </w:rPr>
              <w:t>تعرف التسلل الزمني</w:t>
            </w:r>
          </w:p>
        </w:tc>
      </w:tr>
      <w:tr w:rsidR="00090DD4" w:rsidRPr="00BD141F" w14:paraId="18E030A9" w14:textId="77777777" w:rsidTr="00F1478D">
        <w:tc>
          <w:tcPr>
            <w:tcW w:w="906" w:type="dxa"/>
          </w:tcPr>
          <w:p w14:paraId="4B82613D"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3D9380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F4645D9"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5F2543F"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C96DA7E"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248D2F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ED11FC0"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7BBC511"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5983FF7B"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37ECF783" w14:textId="77777777" w:rsidR="00090DD4" w:rsidRPr="00BD141F" w:rsidRDefault="00090DD4" w:rsidP="00DE6E96">
            <w:pPr>
              <w:tabs>
                <w:tab w:val="left" w:pos="3420"/>
              </w:tabs>
              <w:bidi/>
              <w:jc w:val="center"/>
              <w:rPr>
                <w:rFonts w:asciiTheme="majorBidi" w:hAnsiTheme="majorBidi" w:cstheme="majorBidi"/>
                <w:sz w:val="24"/>
                <w:szCs w:val="24"/>
              </w:rPr>
            </w:pPr>
            <w:r w:rsidRPr="00BD141F">
              <w:rPr>
                <w:rFonts w:asciiTheme="majorBidi" w:hAnsiTheme="majorBidi" w:cstheme="majorBidi"/>
                <w:sz w:val="24"/>
                <w:szCs w:val="24"/>
                <w:rtl/>
              </w:rPr>
              <w:t xml:space="preserve">التعبير على وضعيات </w:t>
            </w:r>
            <w:r w:rsidRPr="00BD141F">
              <w:rPr>
                <w:rFonts w:asciiTheme="majorBidi" w:hAnsiTheme="majorBidi" w:cstheme="majorBidi"/>
                <w:sz w:val="24"/>
                <w:szCs w:val="24"/>
                <w:rtl/>
              </w:rPr>
              <w:lastRenderedPageBreak/>
              <w:t>مكانية</w:t>
            </w:r>
          </w:p>
        </w:tc>
      </w:tr>
      <w:tr w:rsidR="00090DD4" w:rsidRPr="00BD141F" w14:paraId="5239788E" w14:textId="77777777" w:rsidTr="00F1478D">
        <w:tc>
          <w:tcPr>
            <w:tcW w:w="906" w:type="dxa"/>
          </w:tcPr>
          <w:p w14:paraId="6BB79597"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7CF2A5A8"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3CA1C24"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7BA63929"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32EBE0EB"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1E205723"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59BBA34B"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E745C53"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21069B18"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1578B160" w14:textId="77777777" w:rsidR="00090DD4" w:rsidRPr="00BD141F" w:rsidRDefault="00090DD4" w:rsidP="00F1478D">
            <w:pPr>
              <w:tabs>
                <w:tab w:val="left" w:pos="3420"/>
              </w:tabs>
              <w:rPr>
                <w:rFonts w:asciiTheme="majorBidi" w:hAnsiTheme="majorBidi" w:cstheme="majorBidi"/>
                <w:sz w:val="24"/>
                <w:szCs w:val="24"/>
              </w:rPr>
            </w:pPr>
          </w:p>
        </w:tc>
      </w:tr>
      <w:tr w:rsidR="00090DD4" w:rsidRPr="00BD141F" w14:paraId="5AEB1449" w14:textId="77777777" w:rsidTr="00F1478D">
        <w:tc>
          <w:tcPr>
            <w:tcW w:w="906" w:type="dxa"/>
          </w:tcPr>
          <w:p w14:paraId="01D2C0C6"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D3A0F99"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77525BF"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3435CD98"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F1D1A2A"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6A8176F3"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3BD433D" w14:textId="77777777" w:rsidR="00090DD4" w:rsidRPr="00BD141F" w:rsidRDefault="00090DD4" w:rsidP="00F1478D">
            <w:pPr>
              <w:tabs>
                <w:tab w:val="left" w:pos="3420"/>
              </w:tabs>
              <w:rPr>
                <w:rFonts w:asciiTheme="majorBidi" w:hAnsiTheme="majorBidi" w:cstheme="majorBidi"/>
                <w:sz w:val="24"/>
                <w:szCs w:val="24"/>
              </w:rPr>
            </w:pPr>
          </w:p>
        </w:tc>
        <w:tc>
          <w:tcPr>
            <w:tcW w:w="906" w:type="dxa"/>
          </w:tcPr>
          <w:p w14:paraId="0EC93169"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5779501A" w14:textId="77777777" w:rsidR="00090DD4" w:rsidRPr="00BD141F" w:rsidRDefault="00090DD4" w:rsidP="00F1478D">
            <w:pPr>
              <w:tabs>
                <w:tab w:val="left" w:pos="3420"/>
              </w:tabs>
              <w:rPr>
                <w:rFonts w:asciiTheme="majorBidi" w:hAnsiTheme="majorBidi" w:cstheme="majorBidi"/>
                <w:sz w:val="24"/>
                <w:szCs w:val="24"/>
              </w:rPr>
            </w:pPr>
          </w:p>
        </w:tc>
        <w:tc>
          <w:tcPr>
            <w:tcW w:w="907" w:type="dxa"/>
          </w:tcPr>
          <w:p w14:paraId="6402CFCF" w14:textId="77777777" w:rsidR="00090DD4" w:rsidRPr="00BD141F" w:rsidRDefault="00090DD4" w:rsidP="00F1478D">
            <w:pPr>
              <w:tabs>
                <w:tab w:val="left" w:pos="3420"/>
              </w:tabs>
              <w:rPr>
                <w:rFonts w:asciiTheme="majorBidi" w:hAnsiTheme="majorBidi" w:cstheme="majorBidi"/>
                <w:sz w:val="24"/>
                <w:szCs w:val="24"/>
              </w:rPr>
            </w:pPr>
          </w:p>
        </w:tc>
      </w:tr>
    </w:tbl>
    <w:p w14:paraId="0776176E" w14:textId="77777777" w:rsidR="00090DD4" w:rsidRPr="00BD141F" w:rsidRDefault="00090DD4" w:rsidP="00090DD4">
      <w:pPr>
        <w:rPr>
          <w:rFonts w:asciiTheme="majorBidi" w:hAnsiTheme="majorBidi" w:cstheme="majorBidi"/>
          <w:b/>
          <w:bCs/>
          <w:sz w:val="40"/>
          <w:szCs w:val="32"/>
          <w:u w:val="single"/>
          <w:rtl/>
        </w:rPr>
      </w:pPr>
    </w:p>
    <w:tbl>
      <w:tblPr>
        <w:tblStyle w:val="TableauGrille1Clair1"/>
        <w:tblW w:w="9493" w:type="dxa"/>
        <w:tblLook w:val="04A0" w:firstRow="1" w:lastRow="0" w:firstColumn="1" w:lastColumn="0" w:noHBand="0" w:noVBand="1"/>
      </w:tblPr>
      <w:tblGrid>
        <w:gridCol w:w="1567"/>
        <w:gridCol w:w="1665"/>
        <w:gridCol w:w="1665"/>
        <w:gridCol w:w="4596"/>
      </w:tblGrid>
      <w:tr w:rsidR="00A63EFE" w:rsidRPr="005B7B31" w14:paraId="7302D787" w14:textId="77777777" w:rsidTr="00A63EFE">
        <w:trPr>
          <w:gridAfter w:val="1"/>
          <w:cnfStyle w:val="100000000000" w:firstRow="1" w:lastRow="0" w:firstColumn="0" w:lastColumn="0" w:oddVBand="0" w:evenVBand="0" w:oddHBand="0" w:evenHBand="0" w:firstRowFirstColumn="0" w:firstRowLastColumn="0" w:lastRowFirstColumn="0" w:lastRowLastColumn="0"/>
          <w:wAfter w:w="4596" w:type="dxa"/>
          <w:trHeight w:val="345"/>
        </w:trPr>
        <w:tc>
          <w:tcPr>
            <w:cnfStyle w:val="001000000000" w:firstRow="0" w:lastRow="0" w:firstColumn="1" w:lastColumn="0" w:oddVBand="0" w:evenVBand="0" w:oddHBand="0" w:evenHBand="0" w:firstRowFirstColumn="0" w:firstRowLastColumn="0" w:lastRowFirstColumn="0" w:lastRowLastColumn="0"/>
            <w:tcW w:w="1567" w:type="dxa"/>
          </w:tcPr>
          <w:p w14:paraId="586D8172" w14:textId="77777777" w:rsidR="00A63EFE" w:rsidRPr="005B7B31" w:rsidRDefault="00A63EFE" w:rsidP="00F1478D">
            <w:pPr>
              <w:jc w:val="right"/>
              <w:rPr>
                <w:b w:val="0"/>
                <w:bCs w:val="0"/>
                <w:sz w:val="28"/>
                <w:szCs w:val="28"/>
                <w:lang w:bidi="ar-MA"/>
              </w:rPr>
            </w:pPr>
            <w:r w:rsidRPr="005B7B31">
              <w:rPr>
                <w:rFonts w:hint="cs"/>
                <w:sz w:val="28"/>
                <w:szCs w:val="28"/>
                <w:rtl/>
                <w:lang w:bidi="ar-MA"/>
              </w:rPr>
              <w:t>النشاط العلمي</w:t>
            </w:r>
          </w:p>
        </w:tc>
        <w:tc>
          <w:tcPr>
            <w:tcW w:w="1665" w:type="dxa"/>
          </w:tcPr>
          <w:p w14:paraId="7C0BCBE0" w14:textId="77777777" w:rsidR="00A63EFE" w:rsidRPr="005B7B31" w:rsidRDefault="00A63EFE" w:rsidP="00F1478D">
            <w:pPr>
              <w:jc w:val="right"/>
              <w:cnfStyle w:val="100000000000" w:firstRow="1" w:lastRow="0" w:firstColumn="0" w:lastColumn="0" w:oddVBand="0" w:evenVBand="0" w:oddHBand="0" w:evenHBand="0" w:firstRowFirstColumn="0" w:firstRowLastColumn="0" w:lastRowFirstColumn="0" w:lastRowLastColumn="0"/>
              <w:rPr>
                <w:b w:val="0"/>
                <w:bCs w:val="0"/>
                <w:sz w:val="28"/>
                <w:szCs w:val="28"/>
                <w:lang w:bidi="ar-MA"/>
              </w:rPr>
            </w:pPr>
            <w:r w:rsidRPr="005B7B31">
              <w:rPr>
                <w:rFonts w:hint="cs"/>
                <w:sz w:val="28"/>
                <w:szCs w:val="28"/>
                <w:rtl/>
                <w:lang w:bidi="ar-MA"/>
              </w:rPr>
              <w:t>الفرنسية</w:t>
            </w:r>
          </w:p>
        </w:tc>
        <w:tc>
          <w:tcPr>
            <w:tcW w:w="1665" w:type="dxa"/>
          </w:tcPr>
          <w:p w14:paraId="6B994BEE" w14:textId="77777777" w:rsidR="00A63EFE" w:rsidRPr="005B7B31" w:rsidRDefault="00A63EFE" w:rsidP="00F1478D">
            <w:pPr>
              <w:jc w:val="right"/>
              <w:cnfStyle w:val="100000000000" w:firstRow="1" w:lastRow="0" w:firstColumn="0" w:lastColumn="0" w:oddVBand="0" w:evenVBand="0" w:oddHBand="0" w:evenHBand="0" w:firstRowFirstColumn="0" w:firstRowLastColumn="0" w:lastRowFirstColumn="0" w:lastRowLastColumn="0"/>
              <w:rPr>
                <w:b w:val="0"/>
                <w:bCs w:val="0"/>
                <w:sz w:val="28"/>
                <w:szCs w:val="28"/>
                <w:lang w:bidi="ar-MA"/>
              </w:rPr>
            </w:pPr>
            <w:r w:rsidRPr="005B7B31">
              <w:rPr>
                <w:rFonts w:hint="cs"/>
                <w:sz w:val="28"/>
                <w:szCs w:val="28"/>
                <w:rtl/>
                <w:lang w:bidi="ar-MA"/>
              </w:rPr>
              <w:t>الرياضيات</w:t>
            </w:r>
          </w:p>
        </w:tc>
      </w:tr>
      <w:tr w:rsidR="00A63EFE" w:rsidRPr="005B7B31" w14:paraId="597F9B48" w14:textId="77777777" w:rsidTr="00A63EFE">
        <w:trPr>
          <w:gridAfter w:val="1"/>
          <w:wAfter w:w="4596" w:type="dxa"/>
          <w:trHeight w:val="345"/>
        </w:trPr>
        <w:tc>
          <w:tcPr>
            <w:cnfStyle w:val="001000000000" w:firstRow="0" w:lastRow="0" w:firstColumn="1" w:lastColumn="0" w:oddVBand="0" w:evenVBand="0" w:oddHBand="0" w:evenHBand="0" w:firstRowFirstColumn="0" w:firstRowLastColumn="0" w:lastRowFirstColumn="0" w:lastRowLastColumn="0"/>
            <w:tcW w:w="1567" w:type="dxa"/>
          </w:tcPr>
          <w:p w14:paraId="4F134FCD" w14:textId="77777777" w:rsidR="00A63EFE" w:rsidRPr="005B7B31" w:rsidRDefault="00A63EFE" w:rsidP="00090DD4">
            <w:pPr>
              <w:jc w:val="center"/>
              <w:rPr>
                <w:sz w:val="28"/>
                <w:szCs w:val="28"/>
                <w:rtl/>
                <w:lang w:bidi="ar-MA"/>
              </w:rPr>
            </w:pPr>
          </w:p>
        </w:tc>
        <w:tc>
          <w:tcPr>
            <w:tcW w:w="1665" w:type="dxa"/>
          </w:tcPr>
          <w:p w14:paraId="32E94BC2"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sz w:val="28"/>
                <w:szCs w:val="28"/>
                <w:rtl/>
                <w:lang w:bidi="ar-MA"/>
              </w:rPr>
            </w:pPr>
          </w:p>
        </w:tc>
        <w:tc>
          <w:tcPr>
            <w:tcW w:w="1665" w:type="dxa"/>
          </w:tcPr>
          <w:p w14:paraId="3B0C149D"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sz w:val="28"/>
                <w:szCs w:val="28"/>
                <w:rtl/>
                <w:lang w:bidi="ar-MA"/>
              </w:rPr>
            </w:pPr>
          </w:p>
        </w:tc>
      </w:tr>
      <w:tr w:rsidR="00A63EFE" w:rsidRPr="005B7B31" w14:paraId="32BAA45B" w14:textId="77777777" w:rsidTr="00A63EFE">
        <w:trPr>
          <w:trHeight w:val="572"/>
        </w:trPr>
        <w:tc>
          <w:tcPr>
            <w:cnfStyle w:val="001000000000" w:firstRow="0" w:lastRow="0" w:firstColumn="1" w:lastColumn="0" w:oddVBand="0" w:evenVBand="0" w:oddHBand="0" w:evenHBand="0" w:firstRowFirstColumn="0" w:firstRowLastColumn="0" w:lastRowFirstColumn="0" w:lastRowLastColumn="0"/>
            <w:tcW w:w="1567" w:type="dxa"/>
          </w:tcPr>
          <w:p w14:paraId="0F75079B" w14:textId="77777777" w:rsidR="00A63EFE" w:rsidRPr="005B7B31" w:rsidRDefault="00A63EFE" w:rsidP="00F1478D">
            <w:pPr>
              <w:jc w:val="right"/>
              <w:rPr>
                <w:b w:val="0"/>
                <w:bCs w:val="0"/>
                <w:sz w:val="28"/>
                <w:szCs w:val="28"/>
                <w:lang w:bidi="ar-MA"/>
              </w:rPr>
            </w:pPr>
          </w:p>
        </w:tc>
        <w:tc>
          <w:tcPr>
            <w:tcW w:w="1665" w:type="dxa"/>
          </w:tcPr>
          <w:p w14:paraId="17B16EBF"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p>
        </w:tc>
        <w:tc>
          <w:tcPr>
            <w:tcW w:w="1665" w:type="dxa"/>
          </w:tcPr>
          <w:p w14:paraId="0CF25A06"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p>
        </w:tc>
        <w:tc>
          <w:tcPr>
            <w:tcW w:w="4596" w:type="dxa"/>
          </w:tcPr>
          <w:p w14:paraId="48745A57"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r w:rsidRPr="005B7B31">
              <w:rPr>
                <w:rFonts w:hint="cs"/>
                <w:b/>
                <w:bCs/>
                <w:sz w:val="28"/>
                <w:szCs w:val="28"/>
                <w:rtl/>
                <w:lang w:bidi="ar-MA"/>
              </w:rPr>
              <w:t>عدد التلاميذ الحاصلين على المعدل</w:t>
            </w:r>
          </w:p>
        </w:tc>
      </w:tr>
      <w:tr w:rsidR="00A63EFE" w:rsidRPr="005B7B31" w14:paraId="26D209ED" w14:textId="77777777" w:rsidTr="00A63EFE">
        <w:trPr>
          <w:trHeight w:val="376"/>
        </w:trPr>
        <w:tc>
          <w:tcPr>
            <w:cnfStyle w:val="001000000000" w:firstRow="0" w:lastRow="0" w:firstColumn="1" w:lastColumn="0" w:oddVBand="0" w:evenVBand="0" w:oddHBand="0" w:evenHBand="0" w:firstRowFirstColumn="0" w:firstRowLastColumn="0" w:lastRowFirstColumn="0" w:lastRowLastColumn="0"/>
            <w:tcW w:w="1567" w:type="dxa"/>
          </w:tcPr>
          <w:p w14:paraId="3D400E5A" w14:textId="77777777" w:rsidR="00A63EFE" w:rsidRPr="005B7B31" w:rsidRDefault="00A63EFE" w:rsidP="00F1478D">
            <w:pPr>
              <w:jc w:val="right"/>
              <w:rPr>
                <w:b w:val="0"/>
                <w:bCs w:val="0"/>
                <w:sz w:val="28"/>
                <w:szCs w:val="28"/>
                <w:lang w:bidi="ar-MA"/>
              </w:rPr>
            </w:pPr>
          </w:p>
        </w:tc>
        <w:tc>
          <w:tcPr>
            <w:tcW w:w="1665" w:type="dxa"/>
          </w:tcPr>
          <w:p w14:paraId="5D735D9F"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p>
        </w:tc>
        <w:tc>
          <w:tcPr>
            <w:tcW w:w="1665" w:type="dxa"/>
          </w:tcPr>
          <w:p w14:paraId="2DDB8F2E"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p>
        </w:tc>
        <w:tc>
          <w:tcPr>
            <w:tcW w:w="4596" w:type="dxa"/>
          </w:tcPr>
          <w:p w14:paraId="5B109932" w14:textId="77777777" w:rsidR="00A63EFE" w:rsidRPr="005B7B31" w:rsidRDefault="00A63EFE" w:rsidP="00F1478D">
            <w:pPr>
              <w:jc w:val="right"/>
              <w:cnfStyle w:val="000000000000" w:firstRow="0" w:lastRow="0" w:firstColumn="0" w:lastColumn="0" w:oddVBand="0" w:evenVBand="0" w:oddHBand="0" w:evenHBand="0" w:firstRowFirstColumn="0" w:firstRowLastColumn="0" w:lastRowFirstColumn="0" w:lastRowLastColumn="0"/>
              <w:rPr>
                <w:b/>
                <w:bCs/>
                <w:sz w:val="28"/>
                <w:szCs w:val="28"/>
                <w:lang w:bidi="ar-MA"/>
              </w:rPr>
            </w:pPr>
            <w:r w:rsidRPr="005B7B31">
              <w:rPr>
                <w:rFonts w:hint="cs"/>
                <w:b/>
                <w:bCs/>
                <w:sz w:val="28"/>
                <w:szCs w:val="28"/>
                <w:rtl/>
                <w:lang w:bidi="ar-MA"/>
              </w:rPr>
              <w:t>النسبة المئوية</w:t>
            </w:r>
          </w:p>
        </w:tc>
      </w:tr>
    </w:tbl>
    <w:p w14:paraId="62D39F1D" w14:textId="77777777" w:rsidR="00090DD4" w:rsidRPr="00BD141F" w:rsidRDefault="00090DD4" w:rsidP="00090DD4">
      <w:pPr>
        <w:rPr>
          <w:rFonts w:asciiTheme="majorBidi" w:hAnsiTheme="majorBidi" w:cstheme="majorBidi"/>
          <w:sz w:val="40"/>
          <w:szCs w:val="32"/>
          <w:rtl/>
        </w:rPr>
      </w:pPr>
    </w:p>
    <w:p w14:paraId="6B8C0974" w14:textId="77777777" w:rsidR="00090DD4" w:rsidRPr="00BD141F" w:rsidRDefault="00BD141F" w:rsidP="00090DD4">
      <w:pPr>
        <w:jc w:val="right"/>
        <w:rPr>
          <w:rFonts w:asciiTheme="majorBidi" w:hAnsiTheme="majorBidi" w:cstheme="majorBidi"/>
          <w:b/>
          <w:bCs/>
          <w:sz w:val="40"/>
          <w:szCs w:val="32"/>
          <w:u w:val="single"/>
          <w:rtl/>
        </w:rPr>
      </w:pPr>
      <w:r>
        <w:rPr>
          <w:rFonts w:asciiTheme="majorBidi" w:hAnsiTheme="majorBidi" w:cstheme="majorBidi"/>
          <w:b/>
          <w:bCs/>
          <w:sz w:val="40"/>
          <w:szCs w:val="32"/>
          <w:u w:val="single"/>
          <w:rtl/>
        </w:rPr>
        <w:t>تحليل النتائج</w:t>
      </w:r>
    </w:p>
    <w:p w14:paraId="765392E2" w14:textId="77777777" w:rsidR="00BD141F" w:rsidRPr="00BD141F" w:rsidRDefault="00BD141F" w:rsidP="00DE6E96">
      <w:pPr>
        <w:bidi/>
        <w:rPr>
          <w:rFonts w:asciiTheme="majorBidi" w:hAnsiTheme="majorBidi" w:cstheme="majorBidi"/>
          <w:sz w:val="40"/>
          <w:szCs w:val="32"/>
          <w:rtl/>
        </w:rPr>
      </w:pPr>
      <w:r w:rsidRPr="00BD141F">
        <w:rPr>
          <w:rFonts w:asciiTheme="majorBidi" w:hAnsiTheme="majorBidi" w:cstheme="majorBidi"/>
          <w:sz w:val="40"/>
          <w:szCs w:val="32"/>
          <w:rtl/>
        </w:rPr>
        <w:t xml:space="preserve">أبانت النتائج عن تمكن جزئي من الكفايات السابقة، وهو ما يدعونا الى التفكير بايجابية في طرائق ناجعة، وعقلنة التخطيط لحصص الدعم والتقوية على نحو يجعل الخطة أكثر فاعلية، تأخذ بالحسبان الحاجات الخاصة للمتعلمين، وخاصة ما يتعلق بعملية الجمع والطرح. </w:t>
      </w:r>
    </w:p>
    <w:p w14:paraId="7F36F018" w14:textId="77777777" w:rsidR="00BD141F" w:rsidRPr="00BD141F" w:rsidRDefault="00BD141F" w:rsidP="00DE6E96">
      <w:pPr>
        <w:bidi/>
        <w:rPr>
          <w:rFonts w:asciiTheme="majorBidi" w:hAnsiTheme="majorBidi" w:cstheme="majorBidi"/>
          <w:sz w:val="40"/>
          <w:szCs w:val="32"/>
          <w:rtl/>
        </w:rPr>
      </w:pPr>
      <w:r w:rsidRPr="00BD141F">
        <w:rPr>
          <w:rFonts w:asciiTheme="majorBidi" w:hAnsiTheme="majorBidi" w:cstheme="majorBidi"/>
          <w:sz w:val="40"/>
          <w:szCs w:val="32"/>
          <w:rtl/>
        </w:rPr>
        <w:t>ان تشكيل مجموعات متجانسة تعترضهم ذات الصعوبات في التحصيل على مستوى مجال من مجالات المادة، وتحديد الأولويات لكفيل بدفع التلاميذ الى تجاوز صعوباتهم.</w:t>
      </w:r>
    </w:p>
    <w:p w14:paraId="79A5BCA1" w14:textId="77777777" w:rsidR="008737BB" w:rsidRDefault="008737BB" w:rsidP="008737BB">
      <w:pPr>
        <w:tabs>
          <w:tab w:val="left" w:pos="3420"/>
        </w:tabs>
        <w:jc w:val="center"/>
        <w:rPr>
          <w:rFonts w:ascii="Times New Roman" w:hAnsi="Times New Roman"/>
          <w:sz w:val="28"/>
          <w:lang w:bidi="ar-MA"/>
        </w:rPr>
      </w:pPr>
    </w:p>
    <w:p w14:paraId="66426CB0" w14:textId="77777777" w:rsidR="008737BB" w:rsidRDefault="008737BB" w:rsidP="008737BB">
      <w:pPr>
        <w:tabs>
          <w:tab w:val="left" w:pos="3420"/>
        </w:tabs>
        <w:jc w:val="center"/>
        <w:rPr>
          <w:rFonts w:ascii="Times New Roman" w:hAnsi="Times New Roman"/>
          <w:sz w:val="28"/>
          <w:lang w:bidi="ar-MA"/>
        </w:rPr>
      </w:pPr>
    </w:p>
    <w:p w14:paraId="1D50940D" w14:textId="77777777" w:rsidR="008737BB" w:rsidRDefault="008737BB" w:rsidP="008737BB">
      <w:pPr>
        <w:tabs>
          <w:tab w:val="left" w:pos="3420"/>
        </w:tabs>
        <w:jc w:val="center"/>
        <w:rPr>
          <w:rFonts w:ascii="Times New Roman" w:hAnsi="Times New Roman"/>
          <w:sz w:val="28"/>
          <w:lang w:bidi="ar-MA"/>
        </w:rPr>
      </w:pPr>
    </w:p>
    <w:p w14:paraId="374C70B8" w14:textId="77777777" w:rsidR="008737BB" w:rsidRDefault="008737BB" w:rsidP="008737BB">
      <w:pPr>
        <w:tabs>
          <w:tab w:val="left" w:pos="3420"/>
        </w:tabs>
        <w:jc w:val="center"/>
        <w:rPr>
          <w:rFonts w:ascii="Times New Roman" w:hAnsi="Times New Roman"/>
          <w:sz w:val="28"/>
          <w:lang w:bidi="ar-MA"/>
        </w:rPr>
      </w:pPr>
    </w:p>
    <w:p w14:paraId="0A8D0CF4" w14:textId="77777777" w:rsidR="008737BB" w:rsidRDefault="008737BB" w:rsidP="008737BB">
      <w:pPr>
        <w:tabs>
          <w:tab w:val="left" w:pos="3420"/>
        </w:tabs>
        <w:jc w:val="center"/>
        <w:rPr>
          <w:rFonts w:ascii="Times New Roman" w:hAnsi="Times New Roman"/>
          <w:sz w:val="28"/>
          <w:lang w:bidi="ar-MA"/>
        </w:rPr>
      </w:pPr>
    </w:p>
    <w:p w14:paraId="60369267" w14:textId="77777777" w:rsidR="008737BB" w:rsidRPr="00DE6E96" w:rsidRDefault="008737BB" w:rsidP="008737BB">
      <w:pPr>
        <w:tabs>
          <w:tab w:val="left" w:pos="3420"/>
        </w:tabs>
        <w:jc w:val="center"/>
        <w:rPr>
          <w:rFonts w:ascii="Times New Roman" w:hAnsi="Times New Roman"/>
          <w:sz w:val="28"/>
          <w:lang w:bidi="ar-MA"/>
        </w:rPr>
      </w:pPr>
    </w:p>
    <w:sectPr w:rsidR="008737BB" w:rsidRPr="00DE6E96" w:rsidSect="00294E7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A33"/>
    <w:multiLevelType w:val="hybridMultilevel"/>
    <w:tmpl w:val="F5509FC8"/>
    <w:lvl w:ilvl="0" w:tplc="2B4ED0DA">
      <w:numFmt w:val="bullet"/>
      <w:lvlText w:val=""/>
      <w:lvlJc w:val="left"/>
      <w:pPr>
        <w:ind w:left="434" w:hanging="284"/>
      </w:pPr>
      <w:rPr>
        <w:rFonts w:ascii="Symbol" w:eastAsia="Symbol" w:hAnsi="Symbol" w:cs="Symbol" w:hint="default"/>
        <w:w w:val="100"/>
        <w:sz w:val="24"/>
        <w:szCs w:val="24"/>
        <w:lang w:val="fr-FR" w:eastAsia="fr-FR" w:bidi="fr-FR"/>
      </w:rPr>
    </w:lvl>
    <w:lvl w:ilvl="1" w:tplc="BCD840E4">
      <w:numFmt w:val="bullet"/>
      <w:lvlText w:val=""/>
      <w:lvlJc w:val="left"/>
      <w:pPr>
        <w:ind w:left="708" w:hanging="284"/>
      </w:pPr>
      <w:rPr>
        <w:rFonts w:hint="default"/>
        <w:w w:val="100"/>
        <w:lang w:val="fr-FR" w:eastAsia="fr-FR" w:bidi="fr-FR"/>
      </w:rPr>
    </w:lvl>
    <w:lvl w:ilvl="2" w:tplc="CCC2ADE2">
      <w:numFmt w:val="bullet"/>
      <w:lvlText w:val="•"/>
      <w:lvlJc w:val="left"/>
      <w:pPr>
        <w:ind w:left="1440" w:hanging="284"/>
      </w:pPr>
      <w:rPr>
        <w:rFonts w:hint="default"/>
        <w:lang w:val="fr-FR" w:eastAsia="fr-FR" w:bidi="fr-FR"/>
      </w:rPr>
    </w:lvl>
    <w:lvl w:ilvl="3" w:tplc="5712D76C">
      <w:numFmt w:val="bullet"/>
      <w:lvlText w:val="•"/>
      <w:lvlJc w:val="left"/>
      <w:pPr>
        <w:ind w:left="2180" w:hanging="284"/>
      </w:pPr>
      <w:rPr>
        <w:rFonts w:hint="default"/>
        <w:lang w:val="fr-FR" w:eastAsia="fr-FR" w:bidi="fr-FR"/>
      </w:rPr>
    </w:lvl>
    <w:lvl w:ilvl="4" w:tplc="07C8E918">
      <w:numFmt w:val="bullet"/>
      <w:lvlText w:val="•"/>
      <w:lvlJc w:val="left"/>
      <w:pPr>
        <w:ind w:left="2920" w:hanging="284"/>
      </w:pPr>
      <w:rPr>
        <w:rFonts w:hint="default"/>
        <w:lang w:val="fr-FR" w:eastAsia="fr-FR" w:bidi="fr-FR"/>
      </w:rPr>
    </w:lvl>
    <w:lvl w:ilvl="5" w:tplc="F7922606">
      <w:numFmt w:val="bullet"/>
      <w:lvlText w:val="•"/>
      <w:lvlJc w:val="left"/>
      <w:pPr>
        <w:ind w:left="3660" w:hanging="284"/>
      </w:pPr>
      <w:rPr>
        <w:rFonts w:hint="default"/>
        <w:lang w:val="fr-FR" w:eastAsia="fr-FR" w:bidi="fr-FR"/>
      </w:rPr>
    </w:lvl>
    <w:lvl w:ilvl="6" w:tplc="0A2E009E">
      <w:numFmt w:val="bullet"/>
      <w:lvlText w:val="•"/>
      <w:lvlJc w:val="left"/>
      <w:pPr>
        <w:ind w:left="4400" w:hanging="284"/>
      </w:pPr>
      <w:rPr>
        <w:rFonts w:hint="default"/>
        <w:lang w:val="fr-FR" w:eastAsia="fr-FR" w:bidi="fr-FR"/>
      </w:rPr>
    </w:lvl>
    <w:lvl w:ilvl="7" w:tplc="FE3E2470">
      <w:numFmt w:val="bullet"/>
      <w:lvlText w:val="•"/>
      <w:lvlJc w:val="left"/>
      <w:pPr>
        <w:ind w:left="5140" w:hanging="284"/>
      </w:pPr>
      <w:rPr>
        <w:rFonts w:hint="default"/>
        <w:lang w:val="fr-FR" w:eastAsia="fr-FR" w:bidi="fr-FR"/>
      </w:rPr>
    </w:lvl>
    <w:lvl w:ilvl="8" w:tplc="463A85E6">
      <w:numFmt w:val="bullet"/>
      <w:lvlText w:val="•"/>
      <w:lvlJc w:val="left"/>
      <w:pPr>
        <w:ind w:left="5880" w:hanging="284"/>
      </w:pPr>
      <w:rPr>
        <w:rFonts w:hint="default"/>
        <w:lang w:val="fr-FR" w:eastAsia="fr-FR" w:bidi="fr-FR"/>
      </w:rPr>
    </w:lvl>
  </w:abstractNum>
  <w:abstractNum w:abstractNumId="1" w15:restartNumberingAfterBreak="0">
    <w:nsid w:val="14F22BE1"/>
    <w:multiLevelType w:val="hybridMultilevel"/>
    <w:tmpl w:val="4D9CC63E"/>
    <w:lvl w:ilvl="0" w:tplc="CE9E317C">
      <w:start w:val="1"/>
      <w:numFmt w:val="upperRoman"/>
      <w:lvlText w:val="%1)"/>
      <w:lvlJc w:val="left"/>
      <w:pPr>
        <w:ind w:left="2102" w:hanging="720"/>
        <w:jc w:val="right"/>
      </w:pPr>
      <w:rPr>
        <w:rFonts w:ascii="Calibri" w:eastAsia="Calibri" w:hAnsi="Calibri" w:cs="Calibri" w:hint="default"/>
        <w:b/>
        <w:bCs/>
        <w:spacing w:val="-1"/>
        <w:w w:val="100"/>
        <w:sz w:val="28"/>
        <w:szCs w:val="28"/>
        <w:lang w:val="fr-FR" w:eastAsia="fr-FR" w:bidi="fr-FR"/>
      </w:rPr>
    </w:lvl>
    <w:lvl w:ilvl="1" w:tplc="E3A6067C">
      <w:numFmt w:val="none"/>
      <w:lvlText w:val=""/>
      <w:lvlJc w:val="left"/>
      <w:pPr>
        <w:tabs>
          <w:tab w:val="num" w:pos="360"/>
        </w:tabs>
      </w:pPr>
    </w:lvl>
    <w:lvl w:ilvl="2" w:tplc="4582F5B8">
      <w:start w:val="1"/>
      <w:numFmt w:val="upperLetter"/>
      <w:lvlText w:val="%3)"/>
      <w:lvlJc w:val="left"/>
      <w:pPr>
        <w:ind w:left="2090" w:hanging="423"/>
        <w:jc w:val="right"/>
      </w:pPr>
      <w:rPr>
        <w:rFonts w:ascii="Calibri" w:eastAsia="Calibri" w:hAnsi="Calibri" w:cs="Calibri" w:hint="default"/>
        <w:b/>
        <w:bCs/>
        <w:i/>
        <w:w w:val="100"/>
        <w:sz w:val="28"/>
        <w:szCs w:val="28"/>
        <w:lang w:val="fr-FR" w:eastAsia="fr-FR" w:bidi="fr-FR"/>
      </w:rPr>
    </w:lvl>
    <w:lvl w:ilvl="3" w:tplc="2FDE9C26">
      <w:numFmt w:val="bullet"/>
      <w:lvlText w:val=""/>
      <w:lvlJc w:val="left"/>
      <w:pPr>
        <w:ind w:left="2244" w:hanging="360"/>
      </w:pPr>
      <w:rPr>
        <w:rFonts w:ascii="Symbol" w:eastAsia="Symbol" w:hAnsi="Symbol" w:cs="Symbol" w:hint="default"/>
        <w:w w:val="99"/>
        <w:sz w:val="26"/>
        <w:szCs w:val="26"/>
        <w:lang w:val="fr-FR" w:eastAsia="fr-FR" w:bidi="fr-FR"/>
      </w:rPr>
    </w:lvl>
    <w:lvl w:ilvl="4" w:tplc="E6B8DC76">
      <w:numFmt w:val="bullet"/>
      <w:lvlText w:val="•"/>
      <w:lvlJc w:val="left"/>
      <w:pPr>
        <w:ind w:left="4431" w:hanging="360"/>
      </w:pPr>
      <w:rPr>
        <w:rFonts w:hint="default"/>
        <w:lang w:val="fr-FR" w:eastAsia="fr-FR" w:bidi="fr-FR"/>
      </w:rPr>
    </w:lvl>
    <w:lvl w:ilvl="5" w:tplc="52260DC0">
      <w:numFmt w:val="bullet"/>
      <w:lvlText w:val="•"/>
      <w:lvlJc w:val="left"/>
      <w:pPr>
        <w:ind w:left="5527" w:hanging="360"/>
      </w:pPr>
      <w:rPr>
        <w:rFonts w:hint="default"/>
        <w:lang w:val="fr-FR" w:eastAsia="fr-FR" w:bidi="fr-FR"/>
      </w:rPr>
    </w:lvl>
    <w:lvl w:ilvl="6" w:tplc="D87A7D78">
      <w:numFmt w:val="bullet"/>
      <w:lvlText w:val="•"/>
      <w:lvlJc w:val="left"/>
      <w:pPr>
        <w:ind w:left="6623" w:hanging="360"/>
      </w:pPr>
      <w:rPr>
        <w:rFonts w:hint="default"/>
        <w:lang w:val="fr-FR" w:eastAsia="fr-FR" w:bidi="fr-FR"/>
      </w:rPr>
    </w:lvl>
    <w:lvl w:ilvl="7" w:tplc="06F64AE0">
      <w:numFmt w:val="bullet"/>
      <w:lvlText w:val="•"/>
      <w:lvlJc w:val="left"/>
      <w:pPr>
        <w:ind w:left="7719" w:hanging="360"/>
      </w:pPr>
      <w:rPr>
        <w:rFonts w:hint="default"/>
        <w:lang w:val="fr-FR" w:eastAsia="fr-FR" w:bidi="fr-FR"/>
      </w:rPr>
    </w:lvl>
    <w:lvl w:ilvl="8" w:tplc="D44AAB3A">
      <w:numFmt w:val="bullet"/>
      <w:lvlText w:val="•"/>
      <w:lvlJc w:val="left"/>
      <w:pPr>
        <w:ind w:left="8814" w:hanging="360"/>
      </w:pPr>
      <w:rPr>
        <w:rFonts w:hint="default"/>
        <w:lang w:val="fr-FR" w:eastAsia="fr-FR" w:bidi="fr-FR"/>
      </w:rPr>
    </w:lvl>
  </w:abstractNum>
  <w:abstractNum w:abstractNumId="2" w15:restartNumberingAfterBreak="0">
    <w:nsid w:val="1962028C"/>
    <w:multiLevelType w:val="hybridMultilevel"/>
    <w:tmpl w:val="CB5ABA16"/>
    <w:lvl w:ilvl="0" w:tplc="86748904">
      <w:numFmt w:val="bullet"/>
      <w:lvlText w:val=""/>
      <w:lvlJc w:val="left"/>
      <w:pPr>
        <w:ind w:left="305" w:hanging="197"/>
      </w:pPr>
      <w:rPr>
        <w:rFonts w:hint="default"/>
        <w:w w:val="100"/>
        <w:lang w:val="fr-FR" w:eastAsia="fr-FR" w:bidi="fr-FR"/>
      </w:rPr>
    </w:lvl>
    <w:lvl w:ilvl="1" w:tplc="EA2EAB16">
      <w:numFmt w:val="bullet"/>
      <w:lvlText w:val=""/>
      <w:lvlJc w:val="left"/>
      <w:pPr>
        <w:ind w:left="708" w:hanging="284"/>
      </w:pPr>
      <w:rPr>
        <w:rFonts w:hint="default"/>
        <w:w w:val="100"/>
        <w:lang w:val="fr-FR" w:eastAsia="fr-FR" w:bidi="fr-FR"/>
      </w:rPr>
    </w:lvl>
    <w:lvl w:ilvl="2" w:tplc="0ADCDA3C">
      <w:numFmt w:val="bullet"/>
      <w:lvlText w:val="•"/>
      <w:lvlJc w:val="left"/>
      <w:pPr>
        <w:ind w:left="1440" w:hanging="284"/>
      </w:pPr>
      <w:rPr>
        <w:rFonts w:hint="default"/>
        <w:lang w:val="fr-FR" w:eastAsia="fr-FR" w:bidi="fr-FR"/>
      </w:rPr>
    </w:lvl>
    <w:lvl w:ilvl="3" w:tplc="CE1CB2B2">
      <w:numFmt w:val="bullet"/>
      <w:lvlText w:val="•"/>
      <w:lvlJc w:val="left"/>
      <w:pPr>
        <w:ind w:left="2180" w:hanging="284"/>
      </w:pPr>
      <w:rPr>
        <w:rFonts w:hint="default"/>
        <w:lang w:val="fr-FR" w:eastAsia="fr-FR" w:bidi="fr-FR"/>
      </w:rPr>
    </w:lvl>
    <w:lvl w:ilvl="4" w:tplc="E8408A28">
      <w:numFmt w:val="bullet"/>
      <w:lvlText w:val="•"/>
      <w:lvlJc w:val="left"/>
      <w:pPr>
        <w:ind w:left="2920" w:hanging="284"/>
      </w:pPr>
      <w:rPr>
        <w:rFonts w:hint="default"/>
        <w:lang w:val="fr-FR" w:eastAsia="fr-FR" w:bidi="fr-FR"/>
      </w:rPr>
    </w:lvl>
    <w:lvl w:ilvl="5" w:tplc="9FE6C5BA">
      <w:numFmt w:val="bullet"/>
      <w:lvlText w:val="•"/>
      <w:lvlJc w:val="left"/>
      <w:pPr>
        <w:ind w:left="3660" w:hanging="284"/>
      </w:pPr>
      <w:rPr>
        <w:rFonts w:hint="default"/>
        <w:lang w:val="fr-FR" w:eastAsia="fr-FR" w:bidi="fr-FR"/>
      </w:rPr>
    </w:lvl>
    <w:lvl w:ilvl="6" w:tplc="0B8EAB20">
      <w:numFmt w:val="bullet"/>
      <w:lvlText w:val="•"/>
      <w:lvlJc w:val="left"/>
      <w:pPr>
        <w:ind w:left="4400" w:hanging="284"/>
      </w:pPr>
      <w:rPr>
        <w:rFonts w:hint="default"/>
        <w:lang w:val="fr-FR" w:eastAsia="fr-FR" w:bidi="fr-FR"/>
      </w:rPr>
    </w:lvl>
    <w:lvl w:ilvl="7" w:tplc="96EA12D2">
      <w:numFmt w:val="bullet"/>
      <w:lvlText w:val="•"/>
      <w:lvlJc w:val="left"/>
      <w:pPr>
        <w:ind w:left="5140" w:hanging="284"/>
      </w:pPr>
      <w:rPr>
        <w:rFonts w:hint="default"/>
        <w:lang w:val="fr-FR" w:eastAsia="fr-FR" w:bidi="fr-FR"/>
      </w:rPr>
    </w:lvl>
    <w:lvl w:ilvl="8" w:tplc="5F546D44">
      <w:numFmt w:val="bullet"/>
      <w:lvlText w:val="•"/>
      <w:lvlJc w:val="left"/>
      <w:pPr>
        <w:ind w:left="5880" w:hanging="284"/>
      </w:pPr>
      <w:rPr>
        <w:rFonts w:hint="default"/>
        <w:lang w:val="fr-FR" w:eastAsia="fr-FR" w:bidi="fr-FR"/>
      </w:rPr>
    </w:lvl>
  </w:abstractNum>
  <w:abstractNum w:abstractNumId="3" w15:restartNumberingAfterBreak="0">
    <w:nsid w:val="1DA909DA"/>
    <w:multiLevelType w:val="hybridMultilevel"/>
    <w:tmpl w:val="41829B70"/>
    <w:lvl w:ilvl="0" w:tplc="BAF2857E">
      <w:numFmt w:val="bullet"/>
      <w:lvlText w:val=""/>
      <w:lvlJc w:val="left"/>
      <w:pPr>
        <w:ind w:left="305" w:hanging="197"/>
      </w:pPr>
      <w:rPr>
        <w:rFonts w:ascii="Symbol" w:eastAsia="Symbol" w:hAnsi="Symbol" w:cs="Symbol" w:hint="default"/>
        <w:w w:val="100"/>
        <w:sz w:val="28"/>
        <w:szCs w:val="28"/>
        <w:lang w:val="fr-FR" w:eastAsia="fr-FR" w:bidi="fr-FR"/>
      </w:rPr>
    </w:lvl>
    <w:lvl w:ilvl="1" w:tplc="ADCE5282">
      <w:numFmt w:val="bullet"/>
      <w:lvlText w:val="•"/>
      <w:lvlJc w:val="left"/>
      <w:pPr>
        <w:ind w:left="1006" w:hanging="197"/>
      </w:pPr>
      <w:rPr>
        <w:rFonts w:hint="default"/>
        <w:lang w:val="fr-FR" w:eastAsia="fr-FR" w:bidi="fr-FR"/>
      </w:rPr>
    </w:lvl>
    <w:lvl w:ilvl="2" w:tplc="DCA8AA16">
      <w:numFmt w:val="bullet"/>
      <w:lvlText w:val="•"/>
      <w:lvlJc w:val="left"/>
      <w:pPr>
        <w:ind w:left="1712" w:hanging="197"/>
      </w:pPr>
      <w:rPr>
        <w:rFonts w:hint="default"/>
        <w:lang w:val="fr-FR" w:eastAsia="fr-FR" w:bidi="fr-FR"/>
      </w:rPr>
    </w:lvl>
    <w:lvl w:ilvl="3" w:tplc="A3625106">
      <w:numFmt w:val="bullet"/>
      <w:lvlText w:val="•"/>
      <w:lvlJc w:val="left"/>
      <w:pPr>
        <w:ind w:left="2418" w:hanging="197"/>
      </w:pPr>
      <w:rPr>
        <w:rFonts w:hint="default"/>
        <w:lang w:val="fr-FR" w:eastAsia="fr-FR" w:bidi="fr-FR"/>
      </w:rPr>
    </w:lvl>
    <w:lvl w:ilvl="4" w:tplc="E6F04C4E">
      <w:numFmt w:val="bullet"/>
      <w:lvlText w:val="•"/>
      <w:lvlJc w:val="left"/>
      <w:pPr>
        <w:ind w:left="3124" w:hanging="197"/>
      </w:pPr>
      <w:rPr>
        <w:rFonts w:hint="default"/>
        <w:lang w:val="fr-FR" w:eastAsia="fr-FR" w:bidi="fr-FR"/>
      </w:rPr>
    </w:lvl>
    <w:lvl w:ilvl="5" w:tplc="B1E88092">
      <w:numFmt w:val="bullet"/>
      <w:lvlText w:val="•"/>
      <w:lvlJc w:val="left"/>
      <w:pPr>
        <w:ind w:left="3830" w:hanging="197"/>
      </w:pPr>
      <w:rPr>
        <w:rFonts w:hint="default"/>
        <w:lang w:val="fr-FR" w:eastAsia="fr-FR" w:bidi="fr-FR"/>
      </w:rPr>
    </w:lvl>
    <w:lvl w:ilvl="6" w:tplc="F190EA8C">
      <w:numFmt w:val="bullet"/>
      <w:lvlText w:val="•"/>
      <w:lvlJc w:val="left"/>
      <w:pPr>
        <w:ind w:left="4536" w:hanging="197"/>
      </w:pPr>
      <w:rPr>
        <w:rFonts w:hint="default"/>
        <w:lang w:val="fr-FR" w:eastAsia="fr-FR" w:bidi="fr-FR"/>
      </w:rPr>
    </w:lvl>
    <w:lvl w:ilvl="7" w:tplc="9D123910">
      <w:numFmt w:val="bullet"/>
      <w:lvlText w:val="•"/>
      <w:lvlJc w:val="left"/>
      <w:pPr>
        <w:ind w:left="5242" w:hanging="197"/>
      </w:pPr>
      <w:rPr>
        <w:rFonts w:hint="default"/>
        <w:lang w:val="fr-FR" w:eastAsia="fr-FR" w:bidi="fr-FR"/>
      </w:rPr>
    </w:lvl>
    <w:lvl w:ilvl="8" w:tplc="A08C8C34">
      <w:numFmt w:val="bullet"/>
      <w:lvlText w:val="•"/>
      <w:lvlJc w:val="left"/>
      <w:pPr>
        <w:ind w:left="5948" w:hanging="197"/>
      </w:pPr>
      <w:rPr>
        <w:rFonts w:hint="default"/>
        <w:lang w:val="fr-FR" w:eastAsia="fr-FR" w:bidi="fr-FR"/>
      </w:rPr>
    </w:lvl>
  </w:abstractNum>
  <w:abstractNum w:abstractNumId="4" w15:restartNumberingAfterBreak="0">
    <w:nsid w:val="1FF0778A"/>
    <w:multiLevelType w:val="hybridMultilevel"/>
    <w:tmpl w:val="630A0B58"/>
    <w:lvl w:ilvl="0" w:tplc="7EA0681E">
      <w:numFmt w:val="bullet"/>
      <w:lvlText w:val=""/>
      <w:lvlJc w:val="left"/>
      <w:pPr>
        <w:ind w:left="360" w:hanging="252"/>
      </w:pPr>
      <w:rPr>
        <w:rFonts w:hint="default"/>
        <w:w w:val="100"/>
        <w:lang w:val="fr-FR" w:eastAsia="fr-FR" w:bidi="fr-FR"/>
      </w:rPr>
    </w:lvl>
    <w:lvl w:ilvl="1" w:tplc="D8AE0D50">
      <w:numFmt w:val="bullet"/>
      <w:lvlText w:val=""/>
      <w:lvlJc w:val="left"/>
      <w:pPr>
        <w:ind w:left="708" w:hanging="284"/>
      </w:pPr>
      <w:rPr>
        <w:rFonts w:hint="default"/>
        <w:w w:val="100"/>
        <w:lang w:val="fr-FR" w:eastAsia="fr-FR" w:bidi="fr-FR"/>
      </w:rPr>
    </w:lvl>
    <w:lvl w:ilvl="2" w:tplc="36D05BD4">
      <w:numFmt w:val="bullet"/>
      <w:lvlText w:val="•"/>
      <w:lvlJc w:val="left"/>
      <w:pPr>
        <w:ind w:left="1440" w:hanging="284"/>
      </w:pPr>
      <w:rPr>
        <w:rFonts w:hint="default"/>
        <w:lang w:val="fr-FR" w:eastAsia="fr-FR" w:bidi="fr-FR"/>
      </w:rPr>
    </w:lvl>
    <w:lvl w:ilvl="3" w:tplc="4F7EE686">
      <w:numFmt w:val="bullet"/>
      <w:lvlText w:val="•"/>
      <w:lvlJc w:val="left"/>
      <w:pPr>
        <w:ind w:left="2180" w:hanging="284"/>
      </w:pPr>
      <w:rPr>
        <w:rFonts w:hint="default"/>
        <w:lang w:val="fr-FR" w:eastAsia="fr-FR" w:bidi="fr-FR"/>
      </w:rPr>
    </w:lvl>
    <w:lvl w:ilvl="4" w:tplc="31307D8A">
      <w:numFmt w:val="bullet"/>
      <w:lvlText w:val="•"/>
      <w:lvlJc w:val="left"/>
      <w:pPr>
        <w:ind w:left="2920" w:hanging="284"/>
      </w:pPr>
      <w:rPr>
        <w:rFonts w:hint="default"/>
        <w:lang w:val="fr-FR" w:eastAsia="fr-FR" w:bidi="fr-FR"/>
      </w:rPr>
    </w:lvl>
    <w:lvl w:ilvl="5" w:tplc="B568CBB8">
      <w:numFmt w:val="bullet"/>
      <w:lvlText w:val="•"/>
      <w:lvlJc w:val="left"/>
      <w:pPr>
        <w:ind w:left="3660" w:hanging="284"/>
      </w:pPr>
      <w:rPr>
        <w:rFonts w:hint="default"/>
        <w:lang w:val="fr-FR" w:eastAsia="fr-FR" w:bidi="fr-FR"/>
      </w:rPr>
    </w:lvl>
    <w:lvl w:ilvl="6" w:tplc="06BCBCEA">
      <w:numFmt w:val="bullet"/>
      <w:lvlText w:val="•"/>
      <w:lvlJc w:val="left"/>
      <w:pPr>
        <w:ind w:left="4400" w:hanging="284"/>
      </w:pPr>
      <w:rPr>
        <w:rFonts w:hint="default"/>
        <w:lang w:val="fr-FR" w:eastAsia="fr-FR" w:bidi="fr-FR"/>
      </w:rPr>
    </w:lvl>
    <w:lvl w:ilvl="7" w:tplc="E44CF8F4">
      <w:numFmt w:val="bullet"/>
      <w:lvlText w:val="•"/>
      <w:lvlJc w:val="left"/>
      <w:pPr>
        <w:ind w:left="5140" w:hanging="284"/>
      </w:pPr>
      <w:rPr>
        <w:rFonts w:hint="default"/>
        <w:lang w:val="fr-FR" w:eastAsia="fr-FR" w:bidi="fr-FR"/>
      </w:rPr>
    </w:lvl>
    <w:lvl w:ilvl="8" w:tplc="43684430">
      <w:numFmt w:val="bullet"/>
      <w:lvlText w:val="•"/>
      <w:lvlJc w:val="left"/>
      <w:pPr>
        <w:ind w:left="5880" w:hanging="284"/>
      </w:pPr>
      <w:rPr>
        <w:rFonts w:hint="default"/>
        <w:lang w:val="fr-FR" w:eastAsia="fr-FR" w:bidi="fr-FR"/>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EA"/>
    <w:rsid w:val="00090DD4"/>
    <w:rsid w:val="0026628A"/>
    <w:rsid w:val="00294E75"/>
    <w:rsid w:val="00381122"/>
    <w:rsid w:val="003D589B"/>
    <w:rsid w:val="008737BB"/>
    <w:rsid w:val="008A73C3"/>
    <w:rsid w:val="009C502F"/>
    <w:rsid w:val="00A63EFE"/>
    <w:rsid w:val="00B46EEA"/>
    <w:rsid w:val="00BD141F"/>
    <w:rsid w:val="00DB5A22"/>
    <w:rsid w:val="00DE6E96"/>
    <w:rsid w:val="00ED0520"/>
    <w:rsid w:val="00F35C0B"/>
    <w:rsid w:val="00FD18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C0D5"/>
  <w15:docId w15:val="{3E2C276A-1AFF-4F54-9FF8-AC1F4462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DB5A2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B5A22"/>
    <w:pPr>
      <w:widowControl w:val="0"/>
      <w:autoSpaceDE w:val="0"/>
      <w:autoSpaceDN w:val="0"/>
      <w:spacing w:after="0" w:line="240" w:lineRule="auto"/>
    </w:pPr>
    <w:rPr>
      <w:rFonts w:ascii="Calibri" w:eastAsia="Calibri" w:hAnsi="Calibri" w:cs="Calibri"/>
      <w:lang w:eastAsia="fr-FR" w:bidi="fr-FR"/>
    </w:rPr>
  </w:style>
  <w:style w:type="paragraph" w:styleId="Paragraphedeliste">
    <w:name w:val="List Paragraph"/>
    <w:basedOn w:val="Normal"/>
    <w:uiPriority w:val="1"/>
    <w:qFormat/>
    <w:rsid w:val="00F35C0B"/>
    <w:pPr>
      <w:widowControl w:val="0"/>
      <w:autoSpaceDE w:val="0"/>
      <w:autoSpaceDN w:val="0"/>
      <w:spacing w:before="17" w:after="0" w:line="240" w:lineRule="auto"/>
      <w:ind w:left="2033" w:hanging="361"/>
    </w:pPr>
    <w:rPr>
      <w:rFonts w:ascii="Times New Roman" w:eastAsia="Times New Roman" w:hAnsi="Times New Roman" w:cs="Times New Roman"/>
      <w:lang w:eastAsia="fr-FR" w:bidi="fr-FR"/>
    </w:rPr>
  </w:style>
  <w:style w:type="paragraph" w:customStyle="1" w:styleId="Titre21">
    <w:name w:val="Titre 21"/>
    <w:basedOn w:val="Normal"/>
    <w:uiPriority w:val="1"/>
    <w:qFormat/>
    <w:rsid w:val="00F35C0B"/>
    <w:pPr>
      <w:widowControl w:val="0"/>
      <w:autoSpaceDE w:val="0"/>
      <w:autoSpaceDN w:val="0"/>
      <w:spacing w:before="19" w:after="0" w:line="240" w:lineRule="auto"/>
      <w:ind w:left="1382" w:hanging="567"/>
      <w:outlineLvl w:val="2"/>
    </w:pPr>
    <w:rPr>
      <w:rFonts w:ascii="Calibri" w:eastAsia="Calibri" w:hAnsi="Calibri" w:cs="Calibri"/>
      <w:b/>
      <w:bCs/>
      <w:i/>
      <w:sz w:val="28"/>
      <w:szCs w:val="28"/>
      <w:u w:val="single" w:color="000000"/>
      <w:lang w:eastAsia="fr-FR" w:bidi="fr-FR"/>
    </w:rPr>
  </w:style>
  <w:style w:type="table" w:styleId="Grilledutableau">
    <w:name w:val="Table Grid"/>
    <w:basedOn w:val="TableauNormal"/>
    <w:uiPriority w:val="39"/>
    <w:rsid w:val="00F3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090DD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TableauGrille1Clair1">
    <w:name w:val="Tableau Grille 1 Clair1"/>
    <w:basedOn w:val="TableauNormal"/>
    <w:uiPriority w:val="46"/>
    <w:rsid w:val="00090D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294E7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94E75"/>
    <w:rPr>
      <w:rFonts w:eastAsiaTheme="minorEastAsia"/>
      <w:lang w:eastAsia="fr-FR"/>
    </w:rPr>
  </w:style>
  <w:style w:type="character" w:styleId="Lienhypertexte">
    <w:name w:val="Hyperlink"/>
    <w:basedOn w:val="Policepardfaut"/>
    <w:uiPriority w:val="99"/>
    <w:unhideWhenUsed/>
    <w:rsid w:val="008737BB"/>
    <w:rPr>
      <w:color w:val="0563C1" w:themeColor="hyperlink"/>
      <w:u w:val="single"/>
    </w:rPr>
  </w:style>
  <w:style w:type="paragraph" w:styleId="Textedebulles">
    <w:name w:val="Balloon Text"/>
    <w:basedOn w:val="Normal"/>
    <w:link w:val="TextedebullesCar"/>
    <w:uiPriority w:val="99"/>
    <w:semiHidden/>
    <w:unhideWhenUsed/>
    <w:rsid w:val="00DE6E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6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52332">
      <w:bodyDiv w:val="1"/>
      <w:marLeft w:val="0"/>
      <w:marRight w:val="0"/>
      <w:marTop w:val="0"/>
      <w:marBottom w:val="0"/>
      <w:divBdr>
        <w:top w:val="none" w:sz="0" w:space="0" w:color="auto"/>
        <w:left w:val="none" w:sz="0" w:space="0" w:color="auto"/>
        <w:bottom w:val="none" w:sz="0" w:space="0" w:color="auto"/>
        <w:right w:val="none" w:sz="0" w:space="0" w:color="auto"/>
      </w:divBdr>
    </w:div>
    <w:div w:id="20980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n.gov.ma/Ar/Documents/mokar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971</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www.tafatohe.com</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التقويم التشخيصي المستوى الأول </dc:title>
  <dc:subject>اعداد الاستاذ حمزة فتوح</dc:subject>
  <dc:creator>tafatohe</dc:creator>
  <cp:keywords/>
  <dc:description/>
  <cp:lastModifiedBy>HOUMAME.SLAOUI</cp:lastModifiedBy>
  <cp:revision>8</cp:revision>
  <dcterms:created xsi:type="dcterms:W3CDTF">2021-08-03T12:49:00Z</dcterms:created>
  <dcterms:modified xsi:type="dcterms:W3CDTF">2021-09-29T11:07:00Z</dcterms:modified>
</cp:coreProperties>
</file>