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9F622D" w14:textId="77777777" w:rsidR="002145CC" w:rsidRPr="009D30D1" w:rsidRDefault="002145CC" w:rsidP="00F372FB"/>
    <w:p w14:paraId="51863F26" w14:textId="75FB4D11" w:rsidR="00CF3B23" w:rsidRPr="009D30D1" w:rsidRDefault="00264BC4" w:rsidP="00F372FB">
      <w:pPr>
        <w:rPr>
          <w:sz w:val="32"/>
          <w:szCs w:val="32"/>
        </w:rPr>
      </w:pPr>
      <w:r w:rsidRPr="009D30D1">
        <w:rPr>
          <w:sz w:val="32"/>
          <w:szCs w:val="32"/>
        </w:rPr>
        <w:t>COMP3839</w:t>
      </w:r>
      <w:r w:rsidR="008E2CDD" w:rsidRPr="009D30D1">
        <w:rPr>
          <w:sz w:val="32"/>
          <w:szCs w:val="32"/>
        </w:rPr>
        <w:t xml:space="preserve"> </w:t>
      </w:r>
      <w:r w:rsidR="008E2CDD" w:rsidRPr="009D30D1">
        <w:rPr>
          <w:sz w:val="32"/>
          <w:szCs w:val="32"/>
        </w:rPr>
        <w:br/>
        <w:t>Azarm Piran</w:t>
      </w:r>
      <w:r w:rsidR="008E2CDD" w:rsidRPr="009D30D1">
        <w:rPr>
          <w:sz w:val="32"/>
          <w:szCs w:val="32"/>
        </w:rPr>
        <w:br/>
        <w:t>A01195657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118670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40409F" w14:textId="61EB8518" w:rsidR="00425275" w:rsidRDefault="00425275">
          <w:pPr>
            <w:pStyle w:val="TOCHeading"/>
          </w:pPr>
          <w:r>
            <w:t>Contents</w:t>
          </w:r>
        </w:p>
        <w:p w14:paraId="20DAE08F" w14:textId="30CA4113" w:rsidR="00425275" w:rsidRDefault="00425275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185344" w:history="1">
            <w:r w:rsidRPr="00CF3E62">
              <w:rPr>
                <w:rStyle w:val="Hyperlink"/>
                <w:noProof/>
              </w:rPr>
              <w:t>Overview of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_Toc58185344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58B78" w14:textId="07EAD21A" w:rsidR="00425275" w:rsidRDefault="000A6DE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45" w:history="1">
            <w:r w:rsidR="00425275" w:rsidRPr="00CF3E62">
              <w:rPr>
                <w:rStyle w:val="Hyperlink"/>
                <w:noProof/>
              </w:rPr>
              <w:t>Initial Assessment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_Toc58185345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2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0C2432F1" w14:textId="319578AA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46" w:history="1">
            <w:r w:rsidR="00425275" w:rsidRPr="00CF3E62">
              <w:rPr>
                <w:rStyle w:val="Hyperlink"/>
                <w:noProof/>
              </w:rPr>
              <w:t>1)  LicenceRSN : Duplicates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_Toc58185346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2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63C311CE" w14:textId="6D1D8A65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47" w:history="1">
            <w:r w:rsidR="00425275" w:rsidRPr="00CF3E62">
              <w:rPr>
                <w:rStyle w:val="Hyperlink"/>
                <w:noProof/>
              </w:rPr>
              <w:t>2) BusinessName: Nulls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_Toc58185347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2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4D8EE5E6" w14:textId="73C1C68A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48" w:history="1">
            <w:r w:rsidR="00425275" w:rsidRPr="00CF3E62">
              <w:rPr>
                <w:rStyle w:val="Hyperlink"/>
                <w:noProof/>
              </w:rPr>
              <w:t>3) Province: Invalid Entries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_Toc58185348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3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7E168F21" w14:textId="10AED356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49" w:history="1">
            <w:r w:rsidR="00425275" w:rsidRPr="00CF3E62">
              <w:rPr>
                <w:rStyle w:val="Hyperlink"/>
                <w:noProof/>
              </w:rPr>
              <w:t>4) Postal Code: Invalid Format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_Toc58185349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5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427DD861" w14:textId="1A28AAB4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0" w:history="1">
            <w:r w:rsidR="00425275" w:rsidRPr="00CF3E62">
              <w:rPr>
                <w:rStyle w:val="Hyperlink"/>
                <w:noProof/>
              </w:rPr>
              <w:t>5) City: Mis-spellings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_Toc58185350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6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70E2D096" w14:textId="47866181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1" w:history="1">
            <w:r w:rsidR="00425275" w:rsidRPr="00CF3E62">
              <w:rPr>
                <w:rStyle w:val="Hyperlink"/>
                <w:noProof/>
              </w:rPr>
              <w:t>6) FeePaid: Null and Zero Values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_Toc58185351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8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4868F20B" w14:textId="1F27E13E" w:rsidR="00425275" w:rsidRDefault="000A6DE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2" w:history="1">
            <w:r w:rsidR="00425275" w:rsidRPr="00CF3E62">
              <w:rPr>
                <w:rStyle w:val="Hyperlink"/>
                <w:noProof/>
              </w:rPr>
              <w:t>SME Review of Initial Assessment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_Toc58185352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12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7D1A6B08" w14:textId="58632AD4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3" w:history="1">
            <w:r w:rsidR="00425275" w:rsidRPr="00CF3E62">
              <w:rPr>
                <w:rStyle w:val="Hyperlink"/>
                <w:noProof/>
              </w:rPr>
              <w:t>1)  LicenceRSN : Duplicates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_Toc58185353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12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79890657" w14:textId="37C54D66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4" w:history="1">
            <w:r w:rsidR="00425275" w:rsidRPr="00CF3E62">
              <w:rPr>
                <w:rStyle w:val="Hyperlink"/>
                <w:noProof/>
              </w:rPr>
              <w:t>2) BusinessName: Nulls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_Toc58185354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12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18C5424D" w14:textId="476DB5C9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5" w:history="1">
            <w:r w:rsidR="00425275" w:rsidRPr="00CF3E62">
              <w:rPr>
                <w:rStyle w:val="Hyperlink"/>
                <w:noProof/>
              </w:rPr>
              <w:t>4) Postal Code: Invalid Format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_Toc58185355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12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628D3FD7" w14:textId="66648ADA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6" w:history="1">
            <w:r w:rsidR="00425275" w:rsidRPr="00CF3E62">
              <w:rPr>
                <w:rStyle w:val="Hyperlink"/>
                <w:noProof/>
              </w:rPr>
              <w:t>5) City: Mis-spellings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_Toc58185356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12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5FD6F9F7" w14:textId="35EAE813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7" w:history="1">
            <w:r w:rsidR="00425275" w:rsidRPr="00CF3E62">
              <w:rPr>
                <w:rStyle w:val="Hyperlink"/>
                <w:noProof/>
              </w:rPr>
              <w:t>6) FeePaid: Null and Zero Values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_Toc58185357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13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554050EC" w14:textId="0D704FF1" w:rsidR="00425275" w:rsidRDefault="000A6DE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8" w:history="1">
            <w:r w:rsidR="00425275" w:rsidRPr="00CF3E62">
              <w:rPr>
                <w:rStyle w:val="Hyperlink"/>
                <w:noProof/>
              </w:rPr>
              <w:t>Further Research for the SME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_Toc58185358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13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1F6D3F8F" w14:textId="743B9922" w:rsidR="00425275" w:rsidRDefault="000A6DE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59" w:history="1">
            <w:r w:rsidR="00425275" w:rsidRPr="00CF3E62">
              <w:rPr>
                <w:rStyle w:val="Hyperlink"/>
                <w:noProof/>
              </w:rPr>
              <w:t>SME Review of Further Research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_Toc58185359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14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3D2C11EA" w14:textId="64ACFC6B" w:rsidR="00425275" w:rsidRDefault="000A6DE7">
          <w:pPr>
            <w:pStyle w:val="TOC1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60" w:history="1">
            <w:r w:rsidR="00425275" w:rsidRPr="00CF3E62">
              <w:rPr>
                <w:rStyle w:val="Hyperlink"/>
                <w:noProof/>
              </w:rPr>
              <w:t>SME Suggests Some DQ Rules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_Toc58185360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14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5EB803FD" w14:textId="529E2541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61" w:history="1">
            <w:r w:rsidR="00425275" w:rsidRPr="00CF3E62">
              <w:rPr>
                <w:rStyle w:val="Hyperlink"/>
                <w:noProof/>
              </w:rPr>
              <w:t>1)  LicenceRSN : Duplicates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_Toc58185361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14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547DF3C6" w14:textId="63731280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62" w:history="1">
            <w:r w:rsidR="00425275" w:rsidRPr="00CF3E62">
              <w:rPr>
                <w:rStyle w:val="Hyperlink"/>
                <w:noProof/>
              </w:rPr>
              <w:t>2) BusinessName: Nulls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_Toc58185362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14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7EFDDE39" w14:textId="66BDD2AD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63" w:history="1">
            <w:r w:rsidR="00425275" w:rsidRPr="00CF3E62">
              <w:rPr>
                <w:rStyle w:val="Hyperlink"/>
                <w:noProof/>
              </w:rPr>
              <w:t>3) Province: Invalid Entries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_Toc58185363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15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6C43351A" w14:textId="6815A6B2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64" w:history="1">
            <w:r w:rsidR="00425275" w:rsidRPr="00CF3E62">
              <w:rPr>
                <w:rStyle w:val="Hyperlink"/>
                <w:noProof/>
              </w:rPr>
              <w:t>4) Postal Code: Invalid Format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_Toc58185364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15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69592526" w14:textId="00BF5AC4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65" w:history="1">
            <w:r w:rsidR="00425275" w:rsidRPr="00CF3E62">
              <w:rPr>
                <w:rStyle w:val="Hyperlink"/>
                <w:noProof/>
              </w:rPr>
              <w:t>5) City: Mis-spellings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_Toc58185365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15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1BF302A4" w14:textId="65D033C1" w:rsidR="00425275" w:rsidRDefault="000A6DE7">
          <w:pPr>
            <w:pStyle w:val="TOC2"/>
            <w:tabs>
              <w:tab w:val="right" w:leader="dot" w:pos="9227"/>
            </w:tabs>
            <w:rPr>
              <w:rFonts w:eastAsiaTheme="minorEastAsia"/>
              <w:noProof/>
              <w:lang w:val="en-US"/>
            </w:rPr>
          </w:pPr>
          <w:hyperlink w:anchor="_Toc58185366" w:history="1">
            <w:r w:rsidR="00425275" w:rsidRPr="00CF3E62">
              <w:rPr>
                <w:rStyle w:val="Hyperlink"/>
                <w:noProof/>
              </w:rPr>
              <w:t>6) FeePaid: Null and Zero Values</w:t>
            </w:r>
            <w:r w:rsidR="00425275">
              <w:rPr>
                <w:noProof/>
                <w:webHidden/>
              </w:rPr>
              <w:tab/>
            </w:r>
            <w:r w:rsidR="00425275">
              <w:rPr>
                <w:noProof/>
                <w:webHidden/>
              </w:rPr>
              <w:fldChar w:fldCharType="begin"/>
            </w:r>
            <w:r w:rsidR="00425275">
              <w:rPr>
                <w:noProof/>
                <w:webHidden/>
              </w:rPr>
              <w:instrText xml:space="preserve"> PAGEREF _Toc58185366 \h </w:instrText>
            </w:r>
            <w:r w:rsidR="00425275">
              <w:rPr>
                <w:noProof/>
                <w:webHidden/>
              </w:rPr>
            </w:r>
            <w:r w:rsidR="00425275">
              <w:rPr>
                <w:noProof/>
                <w:webHidden/>
              </w:rPr>
              <w:fldChar w:fldCharType="separate"/>
            </w:r>
            <w:r w:rsidR="00425275">
              <w:rPr>
                <w:noProof/>
                <w:webHidden/>
              </w:rPr>
              <w:t>15</w:t>
            </w:r>
            <w:r w:rsidR="00425275">
              <w:rPr>
                <w:noProof/>
                <w:webHidden/>
              </w:rPr>
              <w:fldChar w:fldCharType="end"/>
            </w:r>
          </w:hyperlink>
        </w:p>
        <w:p w14:paraId="18FBB8EE" w14:textId="7F5E5B8F" w:rsidR="00425275" w:rsidRDefault="00425275">
          <w:r>
            <w:rPr>
              <w:b/>
              <w:bCs/>
              <w:noProof/>
            </w:rPr>
            <w:fldChar w:fldCharType="end"/>
          </w:r>
        </w:p>
      </w:sdtContent>
    </w:sdt>
    <w:p w14:paraId="44C881DB" w14:textId="77777777" w:rsidR="00697FF6" w:rsidRPr="009D30D1" w:rsidRDefault="00697FF6" w:rsidP="00F372FB">
      <w:pPr>
        <w:rPr>
          <w:sz w:val="32"/>
          <w:szCs w:val="32"/>
        </w:rPr>
      </w:pPr>
    </w:p>
    <w:p w14:paraId="6DC689FC" w14:textId="77777777" w:rsidR="00CC1728" w:rsidRPr="009D30D1" w:rsidRDefault="002E01FE" w:rsidP="00F372FB">
      <w:r w:rsidRPr="009D30D1">
        <w:lastRenderedPageBreak/>
        <w:t xml:space="preserve"> </w:t>
      </w:r>
    </w:p>
    <w:p w14:paraId="1006E64B" w14:textId="77777777" w:rsidR="000A69C0" w:rsidRPr="009D30D1" w:rsidRDefault="000A69C0" w:rsidP="00F372FB"/>
    <w:p w14:paraId="5554B668" w14:textId="1FC1EC2E" w:rsidR="00865893" w:rsidRDefault="00722ABD" w:rsidP="003824DB">
      <w:bookmarkStart w:id="0" w:name="_Toc58185344"/>
      <w:r w:rsidRPr="00BA30EB">
        <w:rPr>
          <w:rStyle w:val="Heading1Char"/>
        </w:rPr>
        <w:t>Overview of Project</w:t>
      </w:r>
      <w:bookmarkEnd w:id="0"/>
      <w:r w:rsidR="004721F0" w:rsidRPr="009D30D1">
        <w:rPr>
          <w:color w:val="C00000"/>
        </w:rPr>
        <w:br/>
      </w:r>
      <w:r w:rsidR="004721F0" w:rsidRPr="009D30D1">
        <w:t>The dataset in this project</w:t>
      </w:r>
      <w:r w:rsidR="001E4EF5" w:rsidRPr="009D30D1">
        <w:t xml:space="preserve"> contains 58444 records</w:t>
      </w:r>
      <w:r w:rsidR="00E95DA3">
        <w:t xml:space="preserve"> of Vancouver Business Licence</w:t>
      </w:r>
      <w:r w:rsidR="001A6391">
        <w:t xml:space="preserve"> in 2019.</w:t>
      </w:r>
      <w:r w:rsidR="0046597B">
        <w:br/>
        <w:t>We can see a brief description of each column of data:</w:t>
      </w:r>
      <w:r w:rsidR="0046597B">
        <w:br/>
      </w:r>
      <w:r w:rsidR="0046597B">
        <w:rPr>
          <w:noProof/>
          <w:lang w:val="en-US"/>
        </w:rPr>
        <w:drawing>
          <wp:inline distT="0" distB="0" distL="0" distR="0" wp14:anchorId="21CA1CA6" wp14:editId="4B02B1A4">
            <wp:extent cx="5865495" cy="3172460"/>
            <wp:effectExtent l="0" t="0" r="190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5893">
        <w:br/>
        <w:t>We can find the data source in the following address:</w:t>
      </w:r>
      <w:r w:rsidR="00865893">
        <w:br/>
      </w:r>
      <w:r w:rsidR="00865893" w:rsidRPr="00865893">
        <w:t xml:space="preserve"> </w:t>
      </w:r>
      <w:hyperlink r:id="rId9" w:history="1">
        <w:r w:rsidR="00865893" w:rsidRPr="00865893">
          <w:rPr>
            <w:rStyle w:val="Hyperlink"/>
            <w:rFonts w:ascii="Tahoma" w:hAnsi="Tahoma" w:cs="Tahoma"/>
          </w:rPr>
          <w:t>Vancouver Business Licence 2019</w:t>
        </w:r>
      </w:hyperlink>
    </w:p>
    <w:p w14:paraId="6D8E62F2" w14:textId="414F98B1" w:rsidR="007F47DD" w:rsidRPr="00865893" w:rsidRDefault="007F47DD" w:rsidP="00F372FB">
      <w:r>
        <w:t xml:space="preserve">My goal will be looking for issues in data, showing a couple of samples per each issue and making suggestions to solve these anomalies. </w:t>
      </w:r>
      <w:r w:rsidR="0049653A">
        <w:br/>
      </w:r>
      <w:r>
        <w:t xml:space="preserve">The first part of the project will be indicating each issue with a brief description and </w:t>
      </w:r>
      <w:r w:rsidR="00007AEA">
        <w:t>context table and sample of issues in real data.</w:t>
      </w:r>
      <w:r w:rsidR="00C3637C">
        <w:t xml:space="preserve"> </w:t>
      </w:r>
      <w:r w:rsidR="00C3637C">
        <w:br/>
        <w:t xml:space="preserve">Initial assessment by SME </w:t>
      </w:r>
      <w:r w:rsidR="0049653A">
        <w:t>is in the second part of the project and it is mainly about whether she approves the issue or not and the priority for each issue.</w:t>
      </w:r>
      <w:r w:rsidR="00C3637C">
        <w:t xml:space="preserve"> Azin Piran has been the head of licencing for more than 15 years at the City of Vancouver and she will be guiding me as the SME.</w:t>
      </w:r>
      <w:r w:rsidR="0049653A">
        <w:br/>
        <w:t>In the third part of the project, we will focus on one of the issues and create a</w:t>
      </w:r>
      <w:r w:rsidR="005277F3">
        <w:t>n</w:t>
      </w:r>
      <w:r w:rsidR="0049653A">
        <w:t xml:space="preserve"> SPC chart for that.</w:t>
      </w:r>
      <w:r w:rsidR="005277F3">
        <w:br/>
        <w:t>The last</w:t>
      </w:r>
      <w:r w:rsidR="00D51DA3">
        <w:t xml:space="preserve"> part of the project is about the SME’s</w:t>
      </w:r>
      <w:r w:rsidR="005277F3">
        <w:t xml:space="preserve"> suggestions for each issue in the dataset.</w:t>
      </w:r>
    </w:p>
    <w:p w14:paraId="08DE88F0" w14:textId="77777777" w:rsidR="006231A5" w:rsidRDefault="006231A5" w:rsidP="00F372FB">
      <w:pPr>
        <w:rPr>
          <w:b/>
          <w:bCs/>
          <w:color w:val="C00000"/>
        </w:rPr>
      </w:pPr>
    </w:p>
    <w:p w14:paraId="45AB6D49" w14:textId="2509ED3A" w:rsidR="00722ABD" w:rsidRPr="009D30D1" w:rsidRDefault="00722ABD" w:rsidP="00BA30EB">
      <w:pPr>
        <w:pStyle w:val="Heading1"/>
      </w:pPr>
      <w:bookmarkStart w:id="1" w:name="_Toc58185345"/>
      <w:r w:rsidRPr="009D30D1">
        <w:t>Initial Assessment</w:t>
      </w:r>
      <w:bookmarkEnd w:id="1"/>
    </w:p>
    <w:p w14:paraId="6F66E664" w14:textId="34A9E71C" w:rsidR="008008E2" w:rsidRPr="009D30D1" w:rsidRDefault="008008E2" w:rsidP="00F372FB">
      <w:r w:rsidRPr="00D32CCD">
        <w:t xml:space="preserve"> </w:t>
      </w:r>
      <w:bookmarkStart w:id="2" w:name="_Toc58185346"/>
      <w:r w:rsidR="008268A3" w:rsidRPr="00BA30EB">
        <w:rPr>
          <w:rStyle w:val="Heading2Char"/>
        </w:rPr>
        <w:t>1)</w:t>
      </w:r>
      <w:r w:rsidRPr="00BA30EB">
        <w:rPr>
          <w:rStyle w:val="Heading2Char"/>
        </w:rPr>
        <w:t xml:space="preserve">  LicenceRSN : Duplicates</w:t>
      </w:r>
      <w:bookmarkEnd w:id="2"/>
      <w:r w:rsidR="00193771" w:rsidRPr="009D30D1">
        <w:t xml:space="preserve"> </w:t>
      </w:r>
      <w:r w:rsidR="00193771" w:rsidRPr="009D30D1">
        <w:br/>
        <w:t>LicenceRSN is a primary key</w:t>
      </w:r>
      <w:r w:rsidR="00333BED" w:rsidRPr="009D30D1">
        <w:t xml:space="preserve"> and a unique identifier in this </w:t>
      </w:r>
      <w:r w:rsidR="00F47FFC" w:rsidRPr="009D30D1">
        <w:t>data</w:t>
      </w:r>
      <w:r w:rsidR="00333BED" w:rsidRPr="009D30D1">
        <w:t>set</w:t>
      </w:r>
      <w:r w:rsidR="00CE5A26" w:rsidRPr="009D30D1">
        <w:t xml:space="preserve">. Based on the screenshot below we can see that there </w:t>
      </w:r>
      <w:r w:rsidR="00F44A9F" w:rsidRPr="009D30D1">
        <w:t>are</w:t>
      </w:r>
      <w:r w:rsidR="00CE5A26" w:rsidRPr="009D30D1">
        <w:t xml:space="preserve"> 1 Duplicate record and 1 Non-unique record</w:t>
      </w:r>
      <w:r w:rsidR="008F51A9" w:rsidRPr="009D30D1">
        <w:t xml:space="preserve"> in our primary key</w:t>
      </w:r>
      <w:r w:rsidR="00CE5A26" w:rsidRPr="009D30D1">
        <w:t>.</w:t>
      </w:r>
      <w:r w:rsidR="00BB58E3" w:rsidRPr="009D30D1">
        <w:t xml:space="preserve"> </w:t>
      </w:r>
      <w:r w:rsidR="00521584" w:rsidRPr="009D30D1">
        <w:t>Duplication in a unique identifier column causes some difficulties in identification of records.</w:t>
      </w:r>
    </w:p>
    <w:p w14:paraId="56A01C49" w14:textId="758E36D0" w:rsidR="00CE5A26" w:rsidRPr="009D30D1" w:rsidRDefault="00CE5A26" w:rsidP="00F372FB">
      <w:r w:rsidRPr="009D30D1">
        <w:rPr>
          <w:noProof/>
          <w:lang w:val="en-US"/>
        </w:rPr>
        <w:lastRenderedPageBreak/>
        <w:drawing>
          <wp:inline distT="0" distB="0" distL="0" distR="0" wp14:anchorId="3464DE1C" wp14:editId="1CA9B17D">
            <wp:extent cx="31337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C917" w14:textId="092BAB01" w:rsidR="00E0112D" w:rsidRPr="009D30D1" w:rsidRDefault="00145778" w:rsidP="00F372FB">
      <w:r w:rsidRPr="009D30D1">
        <w:t>Here is the duplication issue in LicemceRSN column in data, as we can see we have two records with the same ID.</w:t>
      </w:r>
    </w:p>
    <w:p w14:paraId="4FF4810E" w14:textId="3B2F5CEA" w:rsidR="0064153D" w:rsidRPr="009D30D1" w:rsidRDefault="0072081B" w:rsidP="00F372FB">
      <w:r w:rsidRPr="009D30D1">
        <w:rPr>
          <w:noProof/>
          <w:lang w:val="en-US"/>
        </w:rPr>
        <w:drawing>
          <wp:inline distT="0" distB="0" distL="0" distR="0" wp14:anchorId="12A2F39B" wp14:editId="4E40879A">
            <wp:extent cx="6005195" cy="45085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19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BC197" w14:textId="5CBDA727" w:rsidR="0069538E" w:rsidRPr="009D30D1" w:rsidRDefault="0069538E" w:rsidP="00F372FB"/>
    <w:p w14:paraId="75223725" w14:textId="16DB7DBC" w:rsidR="002D3F8B" w:rsidRPr="009D30D1" w:rsidRDefault="008268A3" w:rsidP="00F372FB">
      <w:bookmarkStart w:id="3" w:name="_Toc58185347"/>
      <w:r w:rsidRPr="00BA30EB">
        <w:rPr>
          <w:rStyle w:val="Heading2Char"/>
        </w:rPr>
        <w:t xml:space="preserve">2) </w:t>
      </w:r>
      <w:r w:rsidR="00B45D83" w:rsidRPr="00BA30EB">
        <w:rPr>
          <w:rStyle w:val="Heading2Char"/>
        </w:rPr>
        <w:t>BusinessName: Nulls</w:t>
      </w:r>
      <w:bookmarkEnd w:id="3"/>
      <w:r w:rsidR="00B45D83" w:rsidRPr="009D30D1">
        <w:br/>
      </w:r>
      <w:r w:rsidR="007A2473" w:rsidRPr="009D30D1">
        <w:t xml:space="preserve">The business name is the ownership of business </w:t>
      </w:r>
      <w:r w:rsidR="00F83376" w:rsidRPr="009D30D1">
        <w:t>so it is such a</w:t>
      </w:r>
      <w:r w:rsidR="00D02ED7">
        <w:t xml:space="preserve"> piece of</w:t>
      </w:r>
      <w:r w:rsidR="00F83376" w:rsidRPr="009D30D1">
        <w:t xml:space="preserve"> important information about a business. W</w:t>
      </w:r>
      <w:r w:rsidR="007A2473" w:rsidRPr="009D30D1">
        <w:t xml:space="preserve">e have 5032 records which </w:t>
      </w:r>
      <w:r w:rsidR="00D02ED7">
        <w:t>are</w:t>
      </w:r>
      <w:r w:rsidR="007A2473" w:rsidRPr="009D30D1">
        <w:t xml:space="preserve"> 8.61% of data with no business name.</w:t>
      </w:r>
      <w:r w:rsidR="00913163" w:rsidRPr="009D30D1">
        <w:t xml:space="preserve"> </w:t>
      </w:r>
      <w:r w:rsidR="00913163" w:rsidRPr="009D30D1">
        <w:br/>
        <w:t>8.61% percent</w:t>
      </w:r>
      <w:r w:rsidR="00D02ED7">
        <w:t>age</w:t>
      </w:r>
      <w:r w:rsidR="00913163" w:rsidRPr="009D30D1">
        <w:t xml:space="preserve"> of data is null which is a lot especially because most of them are businesses with status = issued.</w:t>
      </w:r>
      <w:r w:rsidR="0095159C">
        <w:t xml:space="preserve"> </w:t>
      </w:r>
    </w:p>
    <w:p w14:paraId="2BD13ED9" w14:textId="50054483" w:rsidR="00B45D83" w:rsidRPr="009D30D1" w:rsidRDefault="00B45D83" w:rsidP="00F372FB">
      <w:r w:rsidRPr="009D30D1">
        <w:rPr>
          <w:noProof/>
          <w:lang w:val="en-US"/>
        </w:rPr>
        <w:drawing>
          <wp:inline distT="0" distB="0" distL="0" distR="0" wp14:anchorId="78D3904F" wp14:editId="67541CA2">
            <wp:extent cx="3238500" cy="1628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55DF" w14:textId="6EE5818B" w:rsidR="00F83376" w:rsidRPr="009D30D1" w:rsidRDefault="00020EC0" w:rsidP="00F372FB">
      <w:r>
        <w:t>Here is the number of records with BusinessName = Null per each status.</w:t>
      </w:r>
      <w:r w:rsidR="00F83376" w:rsidRPr="009D30D1">
        <w:t xml:space="preserve"> A large portion of nulls falls into </w:t>
      </w:r>
      <w:r w:rsidR="00D02ED7">
        <w:t xml:space="preserve">the </w:t>
      </w:r>
      <w:r w:rsidR="00F83376" w:rsidRPr="009D30D1">
        <w:t>issued status part.</w:t>
      </w:r>
    </w:p>
    <w:p w14:paraId="514EAD75" w14:textId="3CBD4DAD" w:rsidR="00E4536D" w:rsidRPr="009D30D1" w:rsidRDefault="002A4DB8" w:rsidP="00F372FB">
      <w:r w:rsidRPr="009D30D1">
        <w:rPr>
          <w:noProof/>
          <w:lang w:val="en-US"/>
        </w:rPr>
        <w:drawing>
          <wp:inline distT="0" distB="0" distL="0" distR="0" wp14:anchorId="59D5F1F2" wp14:editId="7FAFB5EA">
            <wp:extent cx="2247900" cy="1362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BFDB" w14:textId="77777777" w:rsidR="0003626F" w:rsidRDefault="00756A36" w:rsidP="00F372FB">
      <w:r w:rsidRPr="009D30D1">
        <w:lastRenderedPageBreak/>
        <w:t xml:space="preserve">In this screenshot, we will focus on </w:t>
      </w:r>
      <w:r w:rsidR="00D02ED7">
        <w:t xml:space="preserve">the </w:t>
      </w:r>
      <w:r w:rsidRPr="009D30D1">
        <w:t xml:space="preserve">count of </w:t>
      </w:r>
      <w:r w:rsidR="00643FBF" w:rsidRPr="009D30D1">
        <w:t xml:space="preserve">different business types </w:t>
      </w:r>
      <w:r w:rsidRPr="009D30D1">
        <w:t>with Bu</w:t>
      </w:r>
      <w:r w:rsidR="00643FBF" w:rsidRPr="009D30D1">
        <w:t>sinessName = Null and Status = I</w:t>
      </w:r>
      <w:r w:rsidRPr="009D30D1">
        <w:t>ssued:</w:t>
      </w:r>
      <w:r w:rsidR="00F83376" w:rsidRPr="009D30D1">
        <w:br/>
        <w:t xml:space="preserve">As we can see, </w:t>
      </w:r>
      <w:r w:rsidR="00D02ED7">
        <w:t xml:space="preserve">a </w:t>
      </w:r>
      <w:r w:rsidR="00F83376" w:rsidRPr="009D30D1">
        <w:t>substantial portio</w:t>
      </w:r>
      <w:r w:rsidR="00B609CD">
        <w:t>n</w:t>
      </w:r>
      <w:r w:rsidR="00F83376" w:rsidRPr="009D30D1">
        <w:t xml:space="preserve"> of BusinessName = Null and Status = Issued belongs to Short-Term Rental business type.</w:t>
      </w:r>
      <w:r w:rsidR="00643FBF" w:rsidRPr="009D30D1">
        <w:br/>
      </w:r>
      <w:r w:rsidR="00643FBF" w:rsidRPr="009D30D1">
        <w:rPr>
          <w:noProof/>
          <w:lang w:val="en-US"/>
        </w:rPr>
        <w:drawing>
          <wp:inline distT="0" distB="0" distL="0" distR="0" wp14:anchorId="634EF411" wp14:editId="66F60C26">
            <wp:extent cx="4381500" cy="1800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8AEC8" w14:textId="3857D1E7" w:rsidR="0003626F" w:rsidRDefault="0003626F" w:rsidP="00F372FB">
      <w:r>
        <w:t xml:space="preserve">Here we have more detail for 2 records in BusinessType = </w:t>
      </w:r>
      <w:r w:rsidR="00DC3E17">
        <w:t>“</w:t>
      </w:r>
      <w:r>
        <w:t>Beauty Services</w:t>
      </w:r>
      <w:r w:rsidR="00DC3E17">
        <w:t>”</w:t>
      </w:r>
      <w:r>
        <w:t xml:space="preserve"> and 1 record for “Educational” as well as a one record for “Exhibitions/Shows/Concerts”.</w:t>
      </w:r>
    </w:p>
    <w:p w14:paraId="7299F6BF" w14:textId="4EF5C4CB" w:rsidR="008268A3" w:rsidRPr="009D30D1" w:rsidRDefault="0003626F" w:rsidP="00F372FB">
      <w:r>
        <w:rPr>
          <w:noProof/>
          <w:lang w:val="en-US"/>
        </w:rPr>
        <w:drawing>
          <wp:inline distT="0" distB="0" distL="0" distR="0" wp14:anchorId="458B7577" wp14:editId="264FA6DE">
            <wp:extent cx="5865495" cy="55435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A36" w:rsidRPr="009D30D1">
        <w:br/>
      </w:r>
    </w:p>
    <w:p w14:paraId="5303E167" w14:textId="71F0242F" w:rsidR="00B76BED" w:rsidRPr="009D30D1" w:rsidRDefault="008268A3" w:rsidP="00F372FB">
      <w:bookmarkStart w:id="4" w:name="_Toc58185348"/>
      <w:r w:rsidRPr="00BA30EB">
        <w:rPr>
          <w:rStyle w:val="Heading2Char"/>
        </w:rPr>
        <w:t xml:space="preserve">3) </w:t>
      </w:r>
      <w:r w:rsidR="00C70E52" w:rsidRPr="00BA30EB">
        <w:rPr>
          <w:rStyle w:val="Heading2Char"/>
        </w:rPr>
        <w:t xml:space="preserve">Province: </w:t>
      </w:r>
      <w:r w:rsidR="00E875A5" w:rsidRPr="00BA30EB">
        <w:rPr>
          <w:rStyle w:val="Heading2Char"/>
        </w:rPr>
        <w:t>Invalid Entries</w:t>
      </w:r>
      <w:bookmarkEnd w:id="4"/>
      <w:r w:rsidR="00C70E52" w:rsidRPr="009D30D1">
        <w:br/>
      </w:r>
      <w:r w:rsidR="00460FBD" w:rsidRPr="009D30D1">
        <w:t xml:space="preserve">We are using two different standards for province column. </w:t>
      </w:r>
      <w:r w:rsidR="00CC28A7" w:rsidRPr="009D30D1">
        <w:t>Two</w:t>
      </w:r>
      <w:r w:rsidR="00D02ED7">
        <w:t>-</w:t>
      </w:r>
      <w:r w:rsidR="00CC28A7" w:rsidRPr="009D30D1">
        <w:t xml:space="preserve">digit standard and in some cases the whole name of </w:t>
      </w:r>
      <w:r w:rsidR="00D02ED7">
        <w:t xml:space="preserve">the </w:t>
      </w:r>
      <w:r w:rsidR="00CC28A7" w:rsidRPr="009D30D1">
        <w:t>pro</w:t>
      </w:r>
      <w:r w:rsidR="001C271C" w:rsidRPr="009D30D1">
        <w:t xml:space="preserve">vince such as </w:t>
      </w:r>
      <w:r w:rsidR="00C70E52" w:rsidRPr="009D30D1">
        <w:t xml:space="preserve">BC and British Columbia </w:t>
      </w:r>
      <w:r w:rsidR="001C271C" w:rsidRPr="009D30D1">
        <w:t xml:space="preserve">which </w:t>
      </w:r>
      <w:r w:rsidR="00C70E52" w:rsidRPr="009D30D1">
        <w:t xml:space="preserve">indicate the same province but we </w:t>
      </w:r>
      <w:r w:rsidR="001C271C" w:rsidRPr="009D30D1">
        <w:t>used two different standard</w:t>
      </w:r>
      <w:r w:rsidR="00D02ED7">
        <w:t>s</w:t>
      </w:r>
      <w:r w:rsidR="001C271C" w:rsidRPr="009D30D1">
        <w:t xml:space="preserve"> in data</w:t>
      </w:r>
      <w:r w:rsidR="00C44071" w:rsidRPr="009D30D1">
        <w:t>. We have the same problem fo</w:t>
      </w:r>
      <w:r w:rsidR="00B718E8">
        <w:t>r ON and Ontario, Quebec and QC and so on.</w:t>
      </w:r>
    </w:p>
    <w:p w14:paraId="3F0E388A" w14:textId="645B2444" w:rsidR="00680401" w:rsidRDefault="002331D4" w:rsidP="00F372FB">
      <w:r w:rsidRPr="009D30D1">
        <w:rPr>
          <w:noProof/>
          <w:lang w:val="en-US"/>
        </w:rPr>
        <w:drawing>
          <wp:inline distT="0" distB="0" distL="0" distR="0" wp14:anchorId="768EDB6D" wp14:editId="6890E60A">
            <wp:extent cx="3193486" cy="1625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4672" cy="16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3E3D" w14:textId="0BC3A7F0" w:rsidR="004408CA" w:rsidRDefault="00597491" w:rsidP="00F372FB">
      <w:r>
        <w:lastRenderedPageBreak/>
        <w:t>As we can see in the frequency tab there are 2 different formats for some of the provinces.</w:t>
      </w:r>
      <w:r w:rsidR="004408CA">
        <w:br/>
      </w:r>
      <w:r w:rsidR="006E2383">
        <w:rPr>
          <w:noProof/>
          <w:lang w:val="en-US"/>
        </w:rPr>
        <w:drawing>
          <wp:inline distT="0" distB="0" distL="0" distR="0" wp14:anchorId="6C0E5450" wp14:editId="3484F7A7">
            <wp:extent cx="2116060" cy="4245996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425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24E9" w14:textId="188E5DDB" w:rsidR="001F3CE3" w:rsidRDefault="001F3CE3" w:rsidP="00F372FB">
      <w:r>
        <w:t xml:space="preserve">As we can see </w:t>
      </w:r>
      <w:r w:rsidR="006231A5">
        <w:t>two letter format for province name is used more than the complete name format.</w:t>
      </w:r>
    </w:p>
    <w:p w14:paraId="6CA3D4F3" w14:textId="336D015E" w:rsidR="001F3CE3" w:rsidRPr="009D30D1" w:rsidRDefault="00AB2D1A" w:rsidP="00F372FB">
      <w:r>
        <w:rPr>
          <w:noProof/>
          <w:lang w:val="en-US"/>
        </w:rPr>
        <w:drawing>
          <wp:inline distT="0" distB="0" distL="0" distR="0" wp14:anchorId="77DA4C16" wp14:editId="0CA5D923">
            <wp:extent cx="19050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0DB6E" w14:textId="08C3E1FC" w:rsidR="00B76BED" w:rsidRPr="009D30D1" w:rsidRDefault="00FE766E" w:rsidP="00F372FB">
      <w:r>
        <w:t>Here is the example for</w:t>
      </w:r>
      <w:r w:rsidR="00F63A7C" w:rsidRPr="009D30D1">
        <w:t xml:space="preserve"> Ontario</w:t>
      </w:r>
      <w:r>
        <w:t xml:space="preserve"> and ON, two different standard</w:t>
      </w:r>
      <w:r w:rsidR="00D02ED7">
        <w:t>s</w:t>
      </w:r>
      <w:r>
        <w:t>.</w:t>
      </w:r>
      <w:r w:rsidR="00600613" w:rsidRPr="009D30D1">
        <w:br/>
      </w:r>
      <w:r>
        <w:rPr>
          <w:noProof/>
          <w:lang w:val="en-US"/>
        </w:rPr>
        <w:drawing>
          <wp:inline distT="0" distB="0" distL="0" distR="0" wp14:anchorId="28EA349B" wp14:editId="7F731BC9">
            <wp:extent cx="5865495" cy="403225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7DF4" w14:textId="2BFD4CBB" w:rsidR="008268A3" w:rsidRPr="00FE766E" w:rsidRDefault="00360721" w:rsidP="00F372FB">
      <w:r>
        <w:lastRenderedPageBreak/>
        <w:t xml:space="preserve">Here is another example of different </w:t>
      </w:r>
      <w:r w:rsidR="005B2CA6">
        <w:t xml:space="preserve">formats </w:t>
      </w:r>
      <w:r>
        <w:t>for the province column, QC and Quebec.</w:t>
      </w:r>
      <w:r w:rsidR="00A10981" w:rsidRPr="009D30D1">
        <w:br/>
      </w:r>
      <w:r w:rsidR="00FA4CBC">
        <w:rPr>
          <w:noProof/>
          <w:lang w:val="en-US"/>
        </w:rPr>
        <w:drawing>
          <wp:inline distT="0" distB="0" distL="0" distR="0" wp14:anchorId="2F7575B4" wp14:editId="7489C97B">
            <wp:extent cx="6537476" cy="1423283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8557" cy="14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0981" w:rsidRPr="009D30D1">
        <w:br/>
      </w:r>
      <w:r w:rsidR="00B76BED" w:rsidRPr="009D30D1">
        <w:br/>
      </w:r>
    </w:p>
    <w:p w14:paraId="3EF0F524" w14:textId="41A54C82" w:rsidR="008268A3" w:rsidRDefault="008268A3" w:rsidP="00F372FB">
      <w:bookmarkStart w:id="5" w:name="_Toc58185349"/>
      <w:r w:rsidRPr="00BA30EB">
        <w:rPr>
          <w:rStyle w:val="Heading2Char"/>
        </w:rPr>
        <w:t xml:space="preserve">4) </w:t>
      </w:r>
      <w:r w:rsidR="002D6B93" w:rsidRPr="00BA30EB">
        <w:rPr>
          <w:rStyle w:val="Heading2Char"/>
        </w:rPr>
        <w:t xml:space="preserve">Postal Code: </w:t>
      </w:r>
      <w:r w:rsidR="006E2D08" w:rsidRPr="00BA30EB">
        <w:rPr>
          <w:rStyle w:val="Heading2Char"/>
        </w:rPr>
        <w:t>Invalid Format</w:t>
      </w:r>
      <w:bookmarkEnd w:id="5"/>
      <w:r w:rsidR="00E15A96" w:rsidRPr="009D30D1">
        <w:br/>
        <w:t>Canadian postal code format is: LDL DLD</w:t>
      </w:r>
      <w:r w:rsidR="00DF3750" w:rsidRPr="009D30D1">
        <w:br/>
        <w:t xml:space="preserve">The second row in </w:t>
      </w:r>
      <w:r w:rsidR="00B7370F" w:rsidRPr="009D30D1">
        <w:t xml:space="preserve">the </w:t>
      </w:r>
      <w:r w:rsidR="00DF3750" w:rsidRPr="009D30D1">
        <w:t>picture below shows the correct format which is 31649 records.</w:t>
      </w:r>
      <w:r w:rsidR="00DF3750" w:rsidRPr="009D30D1">
        <w:br/>
        <w:t xml:space="preserve">4th rows show the number of 75 records with LDL </w:t>
      </w:r>
      <w:r w:rsidR="000541FB" w:rsidRPr="009D30D1">
        <w:t xml:space="preserve"> </w:t>
      </w:r>
      <w:r w:rsidR="00DF3750" w:rsidRPr="009D30D1">
        <w:t>DLD</w:t>
      </w:r>
      <w:r w:rsidR="006E2D08" w:rsidRPr="009D30D1">
        <w:t xml:space="preserve"> format.</w:t>
      </w:r>
      <w:r w:rsidR="000E454D" w:rsidRPr="009D30D1">
        <w:br/>
        <w:t xml:space="preserve">USA Zipcode format is 5 digits. There </w:t>
      </w:r>
      <w:r w:rsidR="00B7370F" w:rsidRPr="009D30D1">
        <w:t>are</w:t>
      </w:r>
      <w:r w:rsidR="000E454D" w:rsidRPr="009D30D1">
        <w:t xml:space="preserve"> only 4 records with this format.</w:t>
      </w:r>
      <w:r w:rsidR="00840931">
        <w:br/>
        <w:t xml:space="preserve">I believe this is an issue when we are trying to find postal codes within a specific range or specific format. </w:t>
      </w:r>
      <w:r w:rsidR="00840931">
        <w:br/>
        <w:t>For example, all the postal code in British Columbia starts with letter V. the second character is used to seprate rura</w:t>
      </w:r>
      <w:r w:rsidR="005A3B3B">
        <w:t>l</w:t>
      </w:r>
      <w:r w:rsidR="00840931">
        <w:t xml:space="preserve"> </w:t>
      </w:r>
      <w:r w:rsidR="005A3B3B">
        <w:t xml:space="preserve">and urban regions. </w:t>
      </w:r>
      <w:r w:rsidR="005A3B3B">
        <w:br/>
        <w:t>I am looking</w:t>
      </w:r>
      <w:r w:rsidR="00840931">
        <w:t xml:space="preserve"> for all the rural postal codes in BC which starts with V0. </w:t>
      </w:r>
      <w:r w:rsidR="00840931">
        <w:br/>
      </w:r>
      <w:r w:rsidR="005A3B3B">
        <w:t xml:space="preserve">The problem here is: </w:t>
      </w:r>
      <w:r w:rsidR="005A3B3B">
        <w:br/>
        <w:t>I have different formats for BC’s rural postal codes like this V 0A 1B2, V0A 1</w:t>
      </w:r>
      <w:r w:rsidR="00252DB1">
        <w:t xml:space="preserve"> </w:t>
      </w:r>
      <w:r w:rsidR="005A3B3B">
        <w:t>B2 and V0 A 1B2.</w:t>
      </w:r>
      <w:r w:rsidR="005A3B3B">
        <w:br/>
        <w:t xml:space="preserve">In this case, it is </w:t>
      </w:r>
      <w:r w:rsidR="005A3B3B" w:rsidRPr="005A3B3B">
        <w:rPr>
          <w:u w:val="single"/>
        </w:rPr>
        <w:t>impossible</w:t>
      </w:r>
      <w:r w:rsidR="005A3B3B">
        <w:t xml:space="preserve"> to find all the BC’s rural postal codes </w:t>
      </w:r>
      <w:r w:rsidR="00D10B58">
        <w:t xml:space="preserve">with </w:t>
      </w:r>
      <w:r w:rsidR="005A3B3B">
        <w:t xml:space="preserve">the </w:t>
      </w:r>
      <w:r w:rsidR="00D10B58">
        <w:t>same format and there is chance that we</w:t>
      </w:r>
      <w:r w:rsidR="005A3B3B">
        <w:t xml:space="preserve"> miss </w:t>
      </w:r>
      <w:r w:rsidR="00D10B58">
        <w:t>some</w:t>
      </w:r>
      <w:r w:rsidR="008205E5">
        <w:t xml:space="preserve"> of the formats in our search</w:t>
      </w:r>
      <w:r w:rsidR="005A3B3B">
        <w:t xml:space="preserve"> and the</w:t>
      </w:r>
      <w:r w:rsidR="00252DB1">
        <w:t>n the</w:t>
      </w:r>
      <w:r w:rsidR="005A3B3B">
        <w:t xml:space="preserve"> results will not be accurate.</w:t>
      </w:r>
      <w:r w:rsidR="00840931">
        <w:br/>
      </w:r>
      <w:r w:rsidR="00DF3750" w:rsidRPr="009D30D1">
        <w:lastRenderedPageBreak/>
        <w:br/>
      </w:r>
      <w:r w:rsidR="00A87A8F">
        <w:rPr>
          <w:noProof/>
          <w:lang w:val="en-US"/>
        </w:rPr>
        <w:drawing>
          <wp:inline distT="0" distB="0" distL="0" distR="0" wp14:anchorId="4FDA381F" wp14:editId="12F3D8B4">
            <wp:extent cx="2992997" cy="397735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1184" cy="398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BB41" w14:textId="60F1B53F" w:rsidR="00517555" w:rsidRDefault="00517555" w:rsidP="00F372FB"/>
    <w:p w14:paraId="33C325F4" w14:textId="77777777" w:rsidR="00517555" w:rsidRPr="009D30D1" w:rsidRDefault="00517555" w:rsidP="00F372FB"/>
    <w:p w14:paraId="077E7AAB" w14:textId="50847C79" w:rsidR="00CD694A" w:rsidRDefault="00606F68" w:rsidP="00F372FB">
      <w:bookmarkStart w:id="6" w:name="_Toc58185350"/>
      <w:r w:rsidRPr="00BA30EB">
        <w:rPr>
          <w:rStyle w:val="Heading2Char"/>
        </w:rPr>
        <w:t>5</w:t>
      </w:r>
      <w:r w:rsidR="008268A3" w:rsidRPr="00BA30EB">
        <w:rPr>
          <w:rStyle w:val="Heading2Char"/>
        </w:rPr>
        <w:t xml:space="preserve">) </w:t>
      </w:r>
      <w:r w:rsidR="0066397F" w:rsidRPr="00BA30EB">
        <w:rPr>
          <w:rStyle w:val="Heading2Char"/>
        </w:rPr>
        <w:t xml:space="preserve">City: </w:t>
      </w:r>
      <w:r w:rsidR="00DF55BB" w:rsidRPr="00BA30EB">
        <w:rPr>
          <w:rStyle w:val="Heading2Char"/>
        </w:rPr>
        <w:t>Mis-spellings</w:t>
      </w:r>
      <w:bookmarkEnd w:id="6"/>
      <w:r w:rsidR="00DA3C1F" w:rsidRPr="009D30D1">
        <w:br/>
        <w:t xml:space="preserve">In the city column, we have several mis-spellings which </w:t>
      </w:r>
      <w:r w:rsidR="00D86331" w:rsidRPr="009D30D1">
        <w:t>cause two different groups of data for the same city such as Burnaby and Burnbaby.</w:t>
      </w:r>
    </w:p>
    <w:p w14:paraId="05A80062" w14:textId="480E249D" w:rsidR="00DF5CB7" w:rsidRDefault="00DF5CB7" w:rsidP="00F372FB">
      <w:r>
        <w:t xml:space="preserve">In case we are looking for all the businesses located in </w:t>
      </w:r>
      <w:r w:rsidR="003250FA">
        <w:t xml:space="preserve">the </w:t>
      </w:r>
      <w:r>
        <w:t xml:space="preserve">city of Burnaby, we are going to miss </w:t>
      </w:r>
      <w:r w:rsidR="003250FA">
        <w:t xml:space="preserve">some of </w:t>
      </w:r>
      <w:r>
        <w:t>the businesses</w:t>
      </w:r>
      <w:r w:rsidR="003250FA">
        <w:t xml:space="preserve"> due to the mis-spelling issue because the value of city for </w:t>
      </w:r>
      <w:r w:rsidR="0015340F">
        <w:t>some</w:t>
      </w:r>
      <w:r w:rsidR="003250FA">
        <w:t xml:space="preserve"> records is </w:t>
      </w:r>
      <w:r w:rsidR="003250FA" w:rsidRPr="008205E5">
        <w:rPr>
          <w:b/>
          <w:bCs/>
        </w:rPr>
        <w:t>Burnbaby</w:t>
      </w:r>
      <w:r w:rsidR="003250FA">
        <w:t xml:space="preserve"> not </w:t>
      </w:r>
      <w:r w:rsidR="003250FA" w:rsidRPr="009D30D1">
        <w:t>Burnaby</w:t>
      </w:r>
      <w:r w:rsidR="003250FA">
        <w:t>.</w:t>
      </w:r>
      <w:r w:rsidR="0015340F">
        <w:t xml:space="preserve"> This </w:t>
      </w:r>
      <w:r w:rsidR="008205E5">
        <w:t>is</w:t>
      </w:r>
      <w:r w:rsidR="0015340F">
        <w:t xml:space="preserve"> an issue because the result will not be correct.</w:t>
      </w:r>
      <w:r w:rsidR="008C0BD6">
        <w:t xml:space="preserve"> We will miss some part of data in our reports and analysis.</w:t>
      </w:r>
    </w:p>
    <w:p w14:paraId="23BEEF48" w14:textId="77777777" w:rsidR="008205E5" w:rsidRDefault="008205E5" w:rsidP="00F372FB"/>
    <w:p w14:paraId="7A1ECBFB" w14:textId="77777777" w:rsidR="008205E5" w:rsidRDefault="008205E5" w:rsidP="00F372FB"/>
    <w:p w14:paraId="119FBDF7" w14:textId="77777777" w:rsidR="008205E5" w:rsidRDefault="008205E5" w:rsidP="00F372FB"/>
    <w:p w14:paraId="73C96190" w14:textId="77777777" w:rsidR="008205E5" w:rsidRDefault="008205E5" w:rsidP="00F372FB"/>
    <w:p w14:paraId="72A0126D" w14:textId="77777777" w:rsidR="008205E5" w:rsidRDefault="008205E5" w:rsidP="00F372FB"/>
    <w:p w14:paraId="5AC5DC6E" w14:textId="77777777" w:rsidR="008205E5" w:rsidRDefault="008205E5" w:rsidP="00F372FB"/>
    <w:p w14:paraId="6306405A" w14:textId="0F195B07" w:rsidR="00C16684" w:rsidRPr="009D30D1" w:rsidRDefault="00B818B7" w:rsidP="00F372FB">
      <w:r>
        <w:lastRenderedPageBreak/>
        <w:t>Here is the context table:</w:t>
      </w:r>
    </w:p>
    <w:p w14:paraId="3F2EBBD8" w14:textId="3927152C" w:rsidR="001214F5" w:rsidRDefault="00CD694A" w:rsidP="00F372FB">
      <w:r w:rsidRPr="009D30D1">
        <w:rPr>
          <w:noProof/>
          <w:lang w:val="en-US"/>
        </w:rPr>
        <w:drawing>
          <wp:inline distT="0" distB="0" distL="0" distR="0" wp14:anchorId="700CC8CC" wp14:editId="35803E82">
            <wp:extent cx="3181350" cy="162877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0A82" w14:textId="287CF377" w:rsidR="00B818B7" w:rsidRPr="009D30D1" w:rsidRDefault="00B818B7" w:rsidP="00F372FB">
      <w:r>
        <w:t>The frequency table for this column is as follows:</w:t>
      </w:r>
    </w:p>
    <w:p w14:paraId="5AEF9A77" w14:textId="08AD15C9" w:rsidR="00D02C0B" w:rsidRPr="009D30D1" w:rsidRDefault="00874323" w:rsidP="00F372FB">
      <w:r>
        <w:rPr>
          <w:noProof/>
          <w:lang w:val="en-US"/>
        </w:rPr>
        <w:drawing>
          <wp:inline distT="0" distB="0" distL="0" distR="0" wp14:anchorId="7329730B" wp14:editId="182F6196">
            <wp:extent cx="2943225" cy="5819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ECD1" w14:textId="5C3DE925" w:rsidR="008B5E29" w:rsidRPr="009D30D1" w:rsidRDefault="00B818B7" w:rsidP="00F372FB">
      <w:r>
        <w:lastRenderedPageBreak/>
        <w:t xml:space="preserve">In this table, we can see </w:t>
      </w:r>
      <w:r w:rsidR="00D02ED7">
        <w:t xml:space="preserve">a </w:t>
      </w:r>
      <w:r>
        <w:t>couple of mis-spelling cases in data with the number of occur</w:t>
      </w:r>
      <w:r w:rsidR="00D02ED7">
        <w:t>re</w:t>
      </w:r>
      <w:r>
        <w:t>nce and the percentage of whole data:</w:t>
      </w:r>
      <w:r>
        <w:br/>
      </w:r>
      <w:r w:rsidR="00EF3B7D" w:rsidRPr="009D30D1">
        <w:rPr>
          <w:noProof/>
          <w:lang w:val="en-US"/>
        </w:rPr>
        <w:drawing>
          <wp:inline distT="0" distB="0" distL="0" distR="0" wp14:anchorId="3DE95AE8" wp14:editId="3C51445B">
            <wp:extent cx="4076700" cy="29432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CE7D" w14:textId="6C2E3FD5" w:rsidR="004B4215" w:rsidRPr="009D30D1" w:rsidRDefault="0066397F" w:rsidP="00F372FB">
      <w:r w:rsidRPr="009D30D1">
        <w:br/>
      </w:r>
      <w:r w:rsidR="008B5E29" w:rsidRPr="009D30D1">
        <w:t xml:space="preserve">Here is the mis-spelling in </w:t>
      </w:r>
      <w:r w:rsidR="00CE06A9" w:rsidRPr="009D30D1">
        <w:t>the city column for Burnaby in data.</w:t>
      </w:r>
      <w:r w:rsidR="00270059" w:rsidRPr="009D30D1">
        <w:rPr>
          <w:rtl/>
          <w:cs/>
        </w:rPr>
        <w:br/>
      </w:r>
      <w:r w:rsidR="00270059" w:rsidRPr="009D30D1">
        <w:rPr>
          <w:noProof/>
          <w:lang w:val="en-US"/>
        </w:rPr>
        <w:drawing>
          <wp:inline distT="0" distB="0" distL="0" distR="0" wp14:anchorId="54A57512" wp14:editId="6F462477">
            <wp:extent cx="5865495" cy="313690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37E2" w14:textId="187D67D6" w:rsidR="00EA227C" w:rsidRPr="009D30D1" w:rsidRDefault="00BE33EB" w:rsidP="00F372FB">
      <w:r w:rsidRPr="009D30D1">
        <w:t>Here is the mis-spelling in the city column for Abbotsford in data.</w:t>
      </w:r>
      <w:r w:rsidR="00237235" w:rsidRPr="009D30D1">
        <w:rPr>
          <w:rtl/>
          <w:cs/>
        </w:rPr>
        <w:t xml:space="preserve"> </w:t>
      </w:r>
      <w:r w:rsidR="00EA227C" w:rsidRPr="009D30D1">
        <w:rPr>
          <w:rtl/>
          <w:cs/>
        </w:rPr>
        <w:br/>
      </w:r>
      <w:r w:rsidR="00EA227C" w:rsidRPr="009D30D1">
        <w:rPr>
          <w:noProof/>
          <w:lang w:val="en-US"/>
        </w:rPr>
        <w:drawing>
          <wp:inline distT="0" distB="0" distL="0" distR="0" wp14:anchorId="5A4038F2" wp14:editId="047A3ACF">
            <wp:extent cx="5865495" cy="374650"/>
            <wp:effectExtent l="0" t="0" r="190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A073" w14:textId="25370835" w:rsidR="00043B6B" w:rsidRPr="009D30D1" w:rsidRDefault="00043B6B" w:rsidP="00F372FB">
      <w:r w:rsidRPr="009D30D1">
        <w:t xml:space="preserve">Alberta is not the name of </w:t>
      </w:r>
      <w:r w:rsidR="00B7370F" w:rsidRPr="009D30D1">
        <w:t xml:space="preserve">the </w:t>
      </w:r>
      <w:r w:rsidRPr="009D30D1">
        <w:t>city, it is the province name.</w:t>
      </w:r>
      <w:r w:rsidRPr="009D30D1">
        <w:br/>
      </w:r>
      <w:r w:rsidRPr="009D30D1">
        <w:rPr>
          <w:noProof/>
          <w:lang w:val="en-US"/>
        </w:rPr>
        <w:drawing>
          <wp:inline distT="0" distB="0" distL="0" distR="0" wp14:anchorId="25F9AD9D" wp14:editId="1C56DCDE">
            <wp:extent cx="5865495" cy="431800"/>
            <wp:effectExtent l="0" t="0" r="190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5D05" w14:textId="77777777" w:rsidR="00B651DE" w:rsidRPr="009D30D1" w:rsidRDefault="00B651DE" w:rsidP="00F372FB"/>
    <w:p w14:paraId="67A421B9" w14:textId="795A2ED7" w:rsidR="006C01D9" w:rsidRDefault="00606F68" w:rsidP="00F372FB">
      <w:bookmarkStart w:id="7" w:name="_Toc58185351"/>
      <w:bookmarkStart w:id="8" w:name="_GoBack"/>
      <w:r w:rsidRPr="00BA30EB">
        <w:rPr>
          <w:rStyle w:val="Heading2Char"/>
        </w:rPr>
        <w:t>6)</w:t>
      </w:r>
      <w:r w:rsidR="00FF717C" w:rsidRPr="00BA30EB">
        <w:rPr>
          <w:rStyle w:val="Heading2Char"/>
        </w:rPr>
        <w:t xml:space="preserve"> </w:t>
      </w:r>
      <w:r w:rsidR="00B74393" w:rsidRPr="00BA30EB">
        <w:rPr>
          <w:rStyle w:val="Heading2Char"/>
        </w:rPr>
        <w:t>FeePaid: Null and Zero Values</w:t>
      </w:r>
      <w:bookmarkEnd w:id="7"/>
      <w:bookmarkEnd w:id="8"/>
      <w:r w:rsidR="006C01D9" w:rsidRPr="003824DB">
        <w:br/>
      </w:r>
      <w:r w:rsidR="009460CC" w:rsidRPr="009D30D1">
        <w:t>This column represents the total amount of licence fee paid in Canadian dollars which is such important information. We have 144 nulls in this column.</w:t>
      </w:r>
    </w:p>
    <w:p w14:paraId="13C3E060" w14:textId="77777777" w:rsidR="00D32CCD" w:rsidRPr="009D30D1" w:rsidRDefault="00D32CCD" w:rsidP="00F372FB"/>
    <w:p w14:paraId="1E99EA37" w14:textId="5FAC1F23" w:rsidR="00B905E9" w:rsidRPr="009D30D1" w:rsidRDefault="00B905E9" w:rsidP="00F372FB">
      <w:r w:rsidRPr="009D30D1">
        <w:rPr>
          <w:noProof/>
          <w:lang w:val="en-US"/>
        </w:rPr>
        <w:lastRenderedPageBreak/>
        <w:drawing>
          <wp:inline distT="0" distB="0" distL="0" distR="0" wp14:anchorId="0B12BEC8" wp14:editId="6CAA0212">
            <wp:extent cx="3093522" cy="1598163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3397" cy="160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5C27" w14:textId="3C66CB5A" w:rsidR="00E26FA4" w:rsidRPr="009D30D1" w:rsidRDefault="009460CC" w:rsidP="00F372FB">
      <w:r w:rsidRPr="009D30D1">
        <w:t xml:space="preserve">This table shows </w:t>
      </w:r>
      <w:r w:rsidR="00D02ED7">
        <w:t xml:space="preserve">the </w:t>
      </w:r>
      <w:r w:rsidRPr="009D30D1">
        <w:t xml:space="preserve">status for 144 records with </w:t>
      </w:r>
      <w:r w:rsidR="00D02ED7">
        <w:t xml:space="preserve">a </w:t>
      </w:r>
      <w:r w:rsidRPr="009D30D1">
        <w:t>null value in FeePaind column.</w:t>
      </w:r>
      <w:r w:rsidR="00C07ACD" w:rsidRPr="009D30D1">
        <w:t xml:space="preserve"> There are 109 records with Status = Issued value.</w:t>
      </w:r>
    </w:p>
    <w:p w14:paraId="6CCAD9CF" w14:textId="5D2CBD45" w:rsidR="00B51E30" w:rsidRDefault="00B51E30" w:rsidP="00F372FB">
      <w:r w:rsidRPr="009D30D1">
        <w:rPr>
          <w:noProof/>
          <w:lang w:val="en-US"/>
        </w:rPr>
        <w:drawing>
          <wp:inline distT="0" distB="0" distL="0" distR="0" wp14:anchorId="108AE774" wp14:editId="3BDE0231">
            <wp:extent cx="2495550" cy="13144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F34F" w14:textId="18CAF764" w:rsidR="00AB25BF" w:rsidRDefault="00AB25BF" w:rsidP="00F372FB">
      <w:r>
        <w:t>Table below represents more analysis on 109 records (FeePaid = null and Status = Issued) based on each month of year.</w:t>
      </w:r>
      <w:r w:rsidR="00ED7BC3">
        <w:t xml:space="preserve"> </w:t>
      </w:r>
      <w:r w:rsidR="008205E5">
        <w:br/>
      </w:r>
      <w:r w:rsidR="00ED7BC3">
        <w:t>5</w:t>
      </w:r>
      <w:r w:rsidR="00ED7BC3" w:rsidRPr="00ED7BC3">
        <w:rPr>
          <w:vertAlign w:val="superscript"/>
        </w:rPr>
        <w:t>th</w:t>
      </w:r>
      <w:r w:rsidR="00ED7BC3">
        <w:t xml:space="preserve"> month of year has the highest amount.</w:t>
      </w:r>
      <w:r w:rsidR="00ED7BC3">
        <w:br/>
      </w:r>
      <w:r w:rsidR="00ED7BC3">
        <w:rPr>
          <w:noProof/>
          <w:lang w:val="en-US"/>
        </w:rPr>
        <w:drawing>
          <wp:inline distT="0" distB="0" distL="0" distR="0" wp14:anchorId="048643C7" wp14:editId="2DE2DC65">
            <wp:extent cx="2828925" cy="2381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DCFF" w14:textId="7C7E710A" w:rsidR="007E1533" w:rsidRDefault="007E1533" w:rsidP="00F372FB">
      <w:r>
        <w:t xml:space="preserve">Table below represents more analysis on 109 records (FeePaid = null and Status = Issued) based on each city. </w:t>
      </w:r>
      <w:r w:rsidR="008205E5">
        <w:br/>
      </w:r>
      <w:r>
        <w:t>Vancouver with 101 records has the highest amount.</w:t>
      </w:r>
    </w:p>
    <w:p w14:paraId="4623FA4D" w14:textId="6BF841B2" w:rsidR="007E1533" w:rsidRDefault="007E1533" w:rsidP="00F372FB">
      <w:r>
        <w:rPr>
          <w:noProof/>
          <w:lang w:val="en-US"/>
        </w:rPr>
        <w:lastRenderedPageBreak/>
        <w:drawing>
          <wp:inline distT="0" distB="0" distL="0" distR="0" wp14:anchorId="5E2A6CEF" wp14:editId="1CA1EA1D">
            <wp:extent cx="3190875" cy="1838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645E" w14:textId="77777777" w:rsidR="0010569A" w:rsidRDefault="0010569A" w:rsidP="00F372FB"/>
    <w:p w14:paraId="5E74978E" w14:textId="77777777" w:rsidR="0010569A" w:rsidRDefault="0010569A" w:rsidP="00F372FB"/>
    <w:p w14:paraId="237FC505" w14:textId="47CB7FAE" w:rsidR="005D3148" w:rsidRDefault="0010569A" w:rsidP="00F372FB">
      <w:pPr>
        <w:rPr>
          <w:rtl/>
        </w:rPr>
      </w:pPr>
      <w:r>
        <w:t xml:space="preserve">Table below represents more analysis on 109 records (FeePaid = null and Status = Issued) based on BusinessType. </w:t>
      </w:r>
      <w:r w:rsidR="008205E5">
        <w:br/>
      </w:r>
      <w:r>
        <w:t>“</w:t>
      </w:r>
      <w:r w:rsidRPr="0010569A">
        <w:t>Temp Liquor Licence Amendment</w:t>
      </w:r>
      <w:r>
        <w:t>” with 8 records has the highest amount.</w:t>
      </w:r>
      <w:r w:rsidR="008205E5">
        <w:br/>
      </w:r>
      <w:r w:rsidR="005D3148">
        <w:t>I think businessType is not a good</w:t>
      </w:r>
      <w:r w:rsidR="005D3148" w:rsidRPr="005D3148">
        <w:t xml:space="preserve"> </w:t>
      </w:r>
      <w:r w:rsidR="005D3148">
        <w:rPr>
          <w:lang w:val="en-US"/>
        </w:rPr>
        <w:t>c</w:t>
      </w:r>
      <w:r w:rsidR="005D3148" w:rsidRPr="005D3148">
        <w:t>riterion</w:t>
      </w:r>
      <w:r w:rsidR="005D3148">
        <w:t xml:space="preserve"> for further analysis since </w:t>
      </w:r>
      <w:r w:rsidR="005D3148">
        <w:rPr>
          <w:lang w:val="en-US" w:bidi="fa-IR"/>
        </w:rPr>
        <w:t>there are small amounts for each type.</w:t>
      </w:r>
      <w:r w:rsidR="005D3148">
        <w:t xml:space="preserve"> </w:t>
      </w:r>
    </w:p>
    <w:p w14:paraId="0A1F55E6" w14:textId="72E6ABA9" w:rsidR="0010569A" w:rsidRDefault="0010569A" w:rsidP="00F372FB">
      <w:r>
        <w:rPr>
          <w:noProof/>
          <w:lang w:val="en-US"/>
        </w:rPr>
        <w:lastRenderedPageBreak/>
        <w:drawing>
          <wp:inline distT="0" distB="0" distL="0" distR="0" wp14:anchorId="4D407D4D" wp14:editId="7686E7BA">
            <wp:extent cx="3688961" cy="5632450"/>
            <wp:effectExtent l="0" t="0" r="698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4487" cy="564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2307" w14:textId="130DB385" w:rsidR="00394916" w:rsidRDefault="00394916" w:rsidP="00F372FB">
      <w:r>
        <w:t>Table below represents more analysis on 109 records (FeePaid = null and Status = Issued) based on each province. BC with 107 records has the highest amount.</w:t>
      </w:r>
    </w:p>
    <w:p w14:paraId="16545DB2" w14:textId="77777777" w:rsidR="00394916" w:rsidRPr="009D30D1" w:rsidRDefault="00394916" w:rsidP="00F372FB"/>
    <w:p w14:paraId="7D9F4CBA" w14:textId="6A4B7C41" w:rsidR="00394916" w:rsidRDefault="00394916" w:rsidP="00F372FB">
      <w:r>
        <w:rPr>
          <w:noProof/>
          <w:lang w:val="en-US"/>
        </w:rPr>
        <w:drawing>
          <wp:inline distT="0" distB="0" distL="0" distR="0" wp14:anchorId="402E101A" wp14:editId="422C9760">
            <wp:extent cx="2847975" cy="13716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FE48" w14:textId="77777777" w:rsidR="00DA4EE1" w:rsidRDefault="00DA4EE1" w:rsidP="00F372FB"/>
    <w:p w14:paraId="249858D7" w14:textId="1F4EE2C1" w:rsidR="00BC60A1" w:rsidRPr="00DA4EE1" w:rsidRDefault="005D3148" w:rsidP="00F372FB">
      <w:r w:rsidRPr="008205E5">
        <w:lastRenderedPageBreak/>
        <w:t xml:space="preserve">Province and city are appropriate </w:t>
      </w:r>
      <w:r w:rsidRPr="008205E5">
        <w:rPr>
          <w:lang w:val="en-US"/>
        </w:rPr>
        <w:t>c</w:t>
      </w:r>
      <w:r w:rsidRPr="008205E5">
        <w:t>riterion</w:t>
      </w:r>
      <w:r w:rsidR="00B42C0B">
        <w:t>s</w:t>
      </w:r>
      <w:r w:rsidRPr="008205E5">
        <w:t xml:space="preserve"> for further analysis.</w:t>
      </w:r>
      <w:r w:rsidR="00BC60A1">
        <w:rPr>
          <w:color w:val="FF0000"/>
        </w:rPr>
        <w:br/>
      </w:r>
    </w:p>
    <w:p w14:paraId="16317AAB" w14:textId="467A51A9" w:rsidR="004B4215" w:rsidRDefault="00722ABD" w:rsidP="00BA30EB">
      <w:pPr>
        <w:pStyle w:val="Heading1"/>
      </w:pPr>
      <w:bookmarkStart w:id="9" w:name="_Toc58185352"/>
      <w:r w:rsidRPr="009D30D1">
        <w:t>SME Review of Initial Assessment</w:t>
      </w:r>
      <w:bookmarkEnd w:id="9"/>
    </w:p>
    <w:p w14:paraId="7F4F7A45" w14:textId="77777777" w:rsidR="00394916" w:rsidRPr="00394916" w:rsidRDefault="00394916" w:rsidP="00F372FB"/>
    <w:p w14:paraId="1C9E380A" w14:textId="4EFACC0F" w:rsidR="004B4215" w:rsidRPr="009D30D1" w:rsidRDefault="004B4215" w:rsidP="00F372FB">
      <w:bookmarkStart w:id="10" w:name="_Toc58185353"/>
      <w:r w:rsidRPr="00BA30EB">
        <w:rPr>
          <w:rStyle w:val="Heading2Char"/>
        </w:rPr>
        <w:t>1)  LicenceRSN : Duplicates</w:t>
      </w:r>
      <w:bookmarkEnd w:id="10"/>
      <w:r w:rsidR="00482030" w:rsidRPr="009D30D1">
        <w:br/>
        <w:t xml:space="preserve">Priority = </w:t>
      </w:r>
      <w:r w:rsidR="00AC65A0" w:rsidRPr="009D30D1">
        <w:t>High</w:t>
      </w:r>
      <w:r w:rsidR="00DB2546">
        <w:br/>
        <w:t>I affirm this issue</w:t>
      </w:r>
      <w:r w:rsidR="00FE09AE" w:rsidRPr="009D30D1">
        <w:t xml:space="preserve">, based on my research there are two records with the same LicenceRSN number. LicenceRSN is a primary key and unique identifier and this issue could be a big problem in identifying businesses. </w:t>
      </w:r>
      <w:r w:rsidR="00FE09AE" w:rsidRPr="009D30D1">
        <w:br/>
      </w:r>
    </w:p>
    <w:p w14:paraId="04ED7C77" w14:textId="77777777" w:rsidR="004B4215" w:rsidRPr="009D30D1" w:rsidRDefault="004B4215" w:rsidP="00F372FB"/>
    <w:p w14:paraId="71536213" w14:textId="35CE0815" w:rsidR="004B4215" w:rsidRPr="009D30D1" w:rsidRDefault="00E561C6" w:rsidP="00F372FB">
      <w:bookmarkStart w:id="11" w:name="_Toc58185354"/>
      <w:r w:rsidRPr="00BA30EB">
        <w:rPr>
          <w:rStyle w:val="Heading2Char"/>
        </w:rPr>
        <w:t>2) BusinessName: Nulls</w:t>
      </w:r>
      <w:bookmarkEnd w:id="11"/>
      <w:r w:rsidR="00482030" w:rsidRPr="009D30D1">
        <w:br/>
        <w:t>Priority =</w:t>
      </w:r>
      <w:r w:rsidR="00AC65A0" w:rsidRPr="009D30D1">
        <w:t xml:space="preserve"> </w:t>
      </w:r>
      <w:r w:rsidR="00EB505C" w:rsidRPr="009D30D1">
        <w:t>High</w:t>
      </w:r>
      <w:r w:rsidR="00EB505C" w:rsidRPr="009D30D1">
        <w:br/>
        <w:t xml:space="preserve">There are 4317 issued businesses with </w:t>
      </w:r>
      <w:r w:rsidR="00D02ED7">
        <w:t xml:space="preserve">a </w:t>
      </w:r>
      <w:r w:rsidR="00EB505C" w:rsidRPr="009D30D1">
        <w:t xml:space="preserve">null value. A business name is an important part of each business. Since a big portion of null values belongs to issued business </w:t>
      </w:r>
      <w:r w:rsidR="006C6599" w:rsidRPr="009D30D1">
        <w:t xml:space="preserve">the priority to fix this column is </w:t>
      </w:r>
      <w:r w:rsidR="00CD2A4F">
        <w:t>high</w:t>
      </w:r>
      <w:r w:rsidR="006C6599" w:rsidRPr="009D30D1">
        <w:t>.</w:t>
      </w:r>
    </w:p>
    <w:p w14:paraId="28BA4997" w14:textId="77777777" w:rsidR="009C167B" w:rsidRPr="009D30D1" w:rsidRDefault="009C167B" w:rsidP="00F372FB">
      <w:pPr>
        <w:rPr>
          <w:rFonts w:eastAsiaTheme="majorEastAsia"/>
          <w:color w:val="4F81BD" w:themeColor="accent1"/>
          <w:sz w:val="26"/>
          <w:szCs w:val="26"/>
        </w:rPr>
      </w:pPr>
    </w:p>
    <w:p w14:paraId="6F33C804" w14:textId="082D5CDF" w:rsidR="009C167B" w:rsidRPr="009D30D1" w:rsidRDefault="00482030" w:rsidP="00F372FB">
      <w:pPr>
        <w:rPr>
          <w:rtl/>
          <w:cs/>
        </w:rPr>
      </w:pPr>
      <w:r w:rsidRPr="009D30D1">
        <w:rPr>
          <w:cs/>
        </w:rPr>
        <w:t>‎</w:t>
      </w:r>
      <w:r w:rsidRPr="00BA30EB">
        <w:rPr>
          <w:rStyle w:val="Heading2Char"/>
        </w:rPr>
        <w:t>3) Province: Invalid Entries</w:t>
      </w:r>
      <w:r w:rsidRPr="009D30D1">
        <w:br/>
        <w:t>Priority =</w:t>
      </w:r>
      <w:r w:rsidR="00AC65A0" w:rsidRPr="009D30D1">
        <w:t xml:space="preserve"> Low</w:t>
      </w:r>
      <w:r w:rsidR="00F146BC" w:rsidRPr="009D30D1">
        <w:br/>
        <w:t>Yes, there is no standard format for provinces in this column and it needs to get fixed but the priority is low since we still can handle it.</w:t>
      </w:r>
    </w:p>
    <w:p w14:paraId="6826A59D" w14:textId="3A51684A" w:rsidR="004B4215" w:rsidRPr="009D30D1" w:rsidRDefault="004B4215" w:rsidP="00F372FB">
      <w:pPr>
        <w:rPr>
          <w:rFonts w:eastAsiaTheme="majorEastAsia"/>
          <w:color w:val="4F81BD" w:themeColor="accent1"/>
          <w:sz w:val="26"/>
          <w:szCs w:val="26"/>
        </w:rPr>
      </w:pPr>
    </w:p>
    <w:p w14:paraId="2B5F8EBE" w14:textId="29114ADE" w:rsidR="00B27297" w:rsidRPr="009D30D1" w:rsidRDefault="009C167B" w:rsidP="00F372FB">
      <w:pPr>
        <w:rPr>
          <w:rtl/>
          <w:cs/>
        </w:rPr>
      </w:pPr>
      <w:bookmarkStart w:id="12" w:name="_Toc58185355"/>
      <w:r w:rsidRPr="00BA30EB">
        <w:rPr>
          <w:rStyle w:val="Heading2Char"/>
        </w:rPr>
        <w:t xml:space="preserve">4) </w:t>
      </w:r>
      <w:r w:rsidR="005F3610" w:rsidRPr="00BA30EB">
        <w:rPr>
          <w:rStyle w:val="Heading2Char"/>
        </w:rPr>
        <w:t xml:space="preserve">Postal Code: </w:t>
      </w:r>
      <w:r w:rsidR="00A4500C" w:rsidRPr="00BA30EB">
        <w:rPr>
          <w:rStyle w:val="Heading2Char"/>
        </w:rPr>
        <w:t>Invalid Format</w:t>
      </w:r>
      <w:bookmarkEnd w:id="12"/>
      <w:r w:rsidR="00482030" w:rsidRPr="009D30D1">
        <w:br/>
        <w:t>Priority =</w:t>
      </w:r>
      <w:r w:rsidR="00AC65A0" w:rsidRPr="009D30D1">
        <w:t xml:space="preserve"> Low</w:t>
      </w:r>
      <w:r w:rsidR="00B27297" w:rsidRPr="009D30D1">
        <w:br/>
        <w:t xml:space="preserve">Yes, I noticed that we do not use the standard format for Canadian postal codes and in some cases USA ZipCodes. The priority for this issue is low since more than half </w:t>
      </w:r>
      <w:r w:rsidR="00D02ED7">
        <w:t xml:space="preserve">a </w:t>
      </w:r>
      <w:r w:rsidR="00B27297" w:rsidRPr="009D30D1">
        <w:t>portion of data 54.15% follows the correct format.</w:t>
      </w:r>
    </w:p>
    <w:p w14:paraId="601AAC95" w14:textId="34E10F0C" w:rsidR="009C167B" w:rsidRPr="009D30D1" w:rsidRDefault="009C167B" w:rsidP="00F372FB">
      <w:pPr>
        <w:rPr>
          <w:rFonts w:eastAsiaTheme="majorEastAsia"/>
          <w:color w:val="4F81BD" w:themeColor="accent1"/>
          <w:sz w:val="26"/>
          <w:szCs w:val="26"/>
        </w:rPr>
      </w:pPr>
    </w:p>
    <w:p w14:paraId="4FB1AE04" w14:textId="31A8887B" w:rsidR="009C167B" w:rsidRPr="009D30D1" w:rsidRDefault="009C167B" w:rsidP="00F372FB">
      <w:pPr>
        <w:rPr>
          <w:rtl/>
          <w:cs/>
        </w:rPr>
      </w:pPr>
      <w:bookmarkStart w:id="13" w:name="_Toc58185356"/>
      <w:r w:rsidRPr="00BA30EB">
        <w:rPr>
          <w:rStyle w:val="Heading2Char"/>
        </w:rPr>
        <w:t xml:space="preserve">5) </w:t>
      </w:r>
      <w:r w:rsidR="00556452" w:rsidRPr="00BA30EB">
        <w:rPr>
          <w:rStyle w:val="Heading2Char"/>
        </w:rPr>
        <w:t xml:space="preserve">City: </w:t>
      </w:r>
      <w:r w:rsidR="00DF55BB" w:rsidRPr="00BA30EB">
        <w:rPr>
          <w:rStyle w:val="Heading2Char"/>
        </w:rPr>
        <w:t>Mis-spellings</w:t>
      </w:r>
      <w:bookmarkEnd w:id="13"/>
      <w:r w:rsidR="00482030" w:rsidRPr="009D30D1">
        <w:br/>
        <w:t>Priority =</w:t>
      </w:r>
      <w:r w:rsidR="00AC65A0" w:rsidRPr="009D30D1">
        <w:t xml:space="preserve"> </w:t>
      </w:r>
      <w:r w:rsidR="00AF1D42" w:rsidRPr="009D30D1">
        <w:t>Low</w:t>
      </w:r>
      <w:r w:rsidR="00AF1D42" w:rsidRPr="009D30D1">
        <w:br/>
        <w:t xml:space="preserve">Fixing </w:t>
      </w:r>
      <w:r w:rsidR="00D02ED7">
        <w:t xml:space="preserve">the </w:t>
      </w:r>
      <w:r w:rsidR="00AF1D42" w:rsidRPr="009D30D1">
        <w:t xml:space="preserve">mis-spelling issue in this column has low priority since the wrong </w:t>
      </w:r>
      <w:r w:rsidR="00F1656B" w:rsidRPr="009D30D1">
        <w:t xml:space="preserve">dictations </w:t>
      </w:r>
      <w:r w:rsidR="00D02ED7">
        <w:t>are</w:t>
      </w:r>
      <w:r w:rsidR="00F1656B" w:rsidRPr="009D30D1">
        <w:t xml:space="preserve"> less than 1% of the whole data. This will cause several groups for the same city and we will have problems in data classifications in future.</w:t>
      </w:r>
      <w:r w:rsidR="00AF1D42" w:rsidRPr="009D30D1">
        <w:br/>
      </w:r>
    </w:p>
    <w:p w14:paraId="342F7A1C" w14:textId="4433C12C" w:rsidR="004B4215" w:rsidRPr="009D30D1" w:rsidRDefault="004B4215" w:rsidP="00F372FB">
      <w:pPr>
        <w:rPr>
          <w:rFonts w:eastAsiaTheme="majorEastAsia"/>
          <w:color w:val="4F81BD" w:themeColor="accent1"/>
          <w:sz w:val="26"/>
          <w:szCs w:val="26"/>
          <w:rtl/>
          <w:cs/>
        </w:rPr>
      </w:pPr>
    </w:p>
    <w:p w14:paraId="53A9384D" w14:textId="021AD90F" w:rsidR="00E561C6" w:rsidRPr="009D30D1" w:rsidRDefault="00E561C6" w:rsidP="00F372FB">
      <w:bookmarkStart w:id="14" w:name="_Toc58185357"/>
      <w:r w:rsidRPr="00BA30EB">
        <w:rPr>
          <w:rStyle w:val="Heading2Char"/>
        </w:rPr>
        <w:t xml:space="preserve">6) </w:t>
      </w:r>
      <w:r w:rsidR="00C31D1E" w:rsidRPr="00BA30EB">
        <w:rPr>
          <w:rStyle w:val="Heading2Char"/>
        </w:rPr>
        <w:t>FeePaid: Null and Zero Values</w:t>
      </w:r>
      <w:bookmarkEnd w:id="14"/>
      <w:r w:rsidR="00482030" w:rsidRPr="00D32CCD">
        <w:br/>
      </w:r>
      <w:r w:rsidR="00482030" w:rsidRPr="009D30D1">
        <w:t>Priority =</w:t>
      </w:r>
      <w:r w:rsidR="00AC65A0" w:rsidRPr="009D30D1">
        <w:t xml:space="preserve"> </w:t>
      </w:r>
      <w:r w:rsidR="00CC24E8" w:rsidRPr="009D30D1">
        <w:t>Low</w:t>
      </w:r>
      <w:r w:rsidR="00CC24E8" w:rsidRPr="009D30D1">
        <w:br/>
        <w:t xml:space="preserve">The percentage of businesses which have not paid their </w:t>
      </w:r>
      <w:r w:rsidR="00D02ED7">
        <w:t>fee p</w:t>
      </w:r>
      <w:r w:rsidR="00CC24E8" w:rsidRPr="009D30D1">
        <w:t>aid is less than 1 percent</w:t>
      </w:r>
      <w:r w:rsidR="00D02ED7">
        <w:t>age</w:t>
      </w:r>
      <w:r w:rsidR="00CC24E8" w:rsidRPr="009D30D1">
        <w:t xml:space="preserve"> of whole data. Plus, not all of the businesses with FeePaid = null are issued, which makes it even less than 0.25 %.</w:t>
      </w:r>
      <w:r w:rsidR="00616F51">
        <w:br/>
        <w:t>Since this is an important information, please undertake further research for this issue to see whether it is under contro or not.</w:t>
      </w:r>
    </w:p>
    <w:p w14:paraId="0ACA8A18" w14:textId="57FC1E32" w:rsidR="000541FB" w:rsidRPr="009D30D1" w:rsidRDefault="000541FB" w:rsidP="00F372FB">
      <w:pPr>
        <w:rPr>
          <w:rtl/>
          <w:cs/>
        </w:rPr>
      </w:pPr>
    </w:p>
    <w:p w14:paraId="5FDC52D4" w14:textId="6E6FD148" w:rsidR="00BC0F14" w:rsidRPr="009D30D1" w:rsidRDefault="00722ABD" w:rsidP="00F372FB">
      <w:bookmarkStart w:id="15" w:name="_Toc58185358"/>
      <w:r w:rsidRPr="00BA30EB">
        <w:rPr>
          <w:rStyle w:val="Heading1Char"/>
        </w:rPr>
        <w:t>Further Research</w:t>
      </w:r>
      <w:r w:rsidR="000A69C0" w:rsidRPr="00BA30EB">
        <w:rPr>
          <w:rStyle w:val="Heading1Char"/>
        </w:rPr>
        <w:t xml:space="preserve"> for the SME</w:t>
      </w:r>
      <w:bookmarkEnd w:id="15"/>
      <w:r w:rsidR="000A5DB8" w:rsidRPr="009D30D1">
        <w:rPr>
          <w:color w:val="C00000"/>
        </w:rPr>
        <w:br/>
      </w:r>
      <w:r w:rsidR="000A5DB8" w:rsidRPr="009D30D1">
        <w:t>FeePaid: Null and Zero Values</w:t>
      </w:r>
      <w:r w:rsidR="00F00985" w:rsidRPr="009D30D1">
        <w:br/>
        <w:t>Based on the SME request, in this part</w:t>
      </w:r>
      <w:r w:rsidR="00D02ED7">
        <w:t>,</w:t>
      </w:r>
      <w:r w:rsidR="00F00985" w:rsidRPr="009D30D1">
        <w:t xml:space="preserve"> we did some further research for FeePaid column.</w:t>
      </w:r>
      <w:r w:rsidR="00F00985" w:rsidRPr="009D30D1">
        <w:br/>
      </w:r>
      <w:r w:rsidR="00D02ED7">
        <w:t>W</w:t>
      </w:r>
      <w:r w:rsidR="00F00985" w:rsidRPr="009D30D1">
        <w:t xml:space="preserve">e have 144 </w:t>
      </w:r>
      <w:r w:rsidR="00453A95">
        <w:t xml:space="preserve">records which have not paid </w:t>
      </w:r>
      <w:r w:rsidR="00F00985" w:rsidRPr="009D30D1">
        <w:t>their fees.</w:t>
      </w:r>
      <w:r w:rsidR="00F00985" w:rsidRPr="009D30D1">
        <w:br/>
        <w:t xml:space="preserve">Out of 144 records, there are 109 </w:t>
      </w:r>
      <w:r w:rsidR="00DA738E" w:rsidRPr="009D30D1">
        <w:t xml:space="preserve">records with status = issued </w:t>
      </w:r>
      <w:r w:rsidR="00F00985" w:rsidRPr="009D30D1">
        <w:t xml:space="preserve">which have not paid their fees. </w:t>
      </w:r>
      <w:r w:rsidR="00DA738E" w:rsidRPr="009D30D1">
        <w:t xml:space="preserve">This table represents </w:t>
      </w:r>
      <w:r w:rsidR="00D02ED7">
        <w:t xml:space="preserve">the </w:t>
      </w:r>
      <w:r w:rsidR="00DA738E" w:rsidRPr="009D30D1">
        <w:t xml:space="preserve">number of 109 FeePaid = Null and Status = Issued records in each month of </w:t>
      </w:r>
      <w:r w:rsidR="00D02ED7">
        <w:t xml:space="preserve">the </w:t>
      </w:r>
      <w:r w:rsidR="00DA738E" w:rsidRPr="009D30D1">
        <w:t>year. The highest number of records belongs to May.</w:t>
      </w:r>
    </w:p>
    <w:p w14:paraId="67AA4CC3" w14:textId="7FB09593" w:rsidR="00BC0F14" w:rsidRPr="009D30D1" w:rsidRDefault="0030723B" w:rsidP="00F372FB">
      <w:pPr>
        <w:rPr>
          <w:color w:val="C00000"/>
        </w:rPr>
      </w:pPr>
      <w:r>
        <w:rPr>
          <w:noProof/>
          <w:lang w:val="en-US"/>
        </w:rPr>
        <w:drawing>
          <wp:inline distT="0" distB="0" distL="0" distR="0" wp14:anchorId="0B53CC85" wp14:editId="28D9BBC5">
            <wp:extent cx="2619375" cy="3257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0D1">
        <w:rPr>
          <w:noProof/>
          <w:lang w:val="en-US"/>
        </w:rPr>
        <w:t xml:space="preserve"> </w:t>
      </w:r>
    </w:p>
    <w:p w14:paraId="4F1FB16B" w14:textId="169C7A08" w:rsidR="008E7A03" w:rsidRDefault="008E7A03" w:rsidP="00F372FB">
      <w:pPr>
        <w:rPr>
          <w:color w:val="C00000"/>
        </w:rPr>
      </w:pPr>
    </w:p>
    <w:p w14:paraId="0C024AAB" w14:textId="77777777" w:rsidR="005D1D8E" w:rsidRPr="009D30D1" w:rsidRDefault="005D1D8E" w:rsidP="00F372FB">
      <w:pPr>
        <w:rPr>
          <w:color w:val="C00000"/>
        </w:rPr>
      </w:pPr>
    </w:p>
    <w:p w14:paraId="1FE7633E" w14:textId="25E4EC96" w:rsidR="009441D1" w:rsidRPr="009D30D1" w:rsidRDefault="008E7A03" w:rsidP="00F372FB">
      <w:r w:rsidRPr="009D30D1">
        <w:t>Now we have this table, we creat</w:t>
      </w:r>
      <w:r w:rsidR="00D02ED7">
        <w:t>e</w:t>
      </w:r>
      <w:r w:rsidRPr="009D30D1">
        <w:t xml:space="preserve"> a</w:t>
      </w:r>
      <w:r w:rsidR="00D02ED7">
        <w:t>n</w:t>
      </w:r>
      <w:r w:rsidRPr="009D30D1">
        <w:t xml:space="preserve"> SPC chart, here is the result:</w:t>
      </w:r>
    </w:p>
    <w:p w14:paraId="6DA24D24" w14:textId="0BCCA911" w:rsidR="009441D1" w:rsidRPr="009D30D1" w:rsidRDefault="00B4480F" w:rsidP="00F372FB">
      <w:pPr>
        <w:rPr>
          <w:color w:val="C00000"/>
        </w:rPr>
      </w:pPr>
      <w:r>
        <w:rPr>
          <w:noProof/>
          <w:lang w:val="en-US"/>
        </w:rPr>
        <w:lastRenderedPageBreak/>
        <w:drawing>
          <wp:inline distT="0" distB="0" distL="0" distR="0" wp14:anchorId="457EAED7" wp14:editId="28065AC1">
            <wp:extent cx="5676900" cy="31813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24B9" w14:textId="295DB734" w:rsidR="000A5DB8" w:rsidRPr="009D30D1" w:rsidRDefault="000A5DB8" w:rsidP="00F372FB">
      <w:pPr>
        <w:rPr>
          <w:color w:val="C00000"/>
        </w:rPr>
      </w:pPr>
    </w:p>
    <w:p w14:paraId="707CB5DB" w14:textId="6A5F7176" w:rsidR="000A5DB8" w:rsidRPr="009D30D1" w:rsidRDefault="000A5DB8" w:rsidP="00F372FB">
      <w:pPr>
        <w:rPr>
          <w:color w:val="C00000"/>
        </w:rPr>
      </w:pPr>
    </w:p>
    <w:p w14:paraId="4FFEA55D" w14:textId="53DCC441" w:rsidR="00722ABD" w:rsidRPr="009D30D1" w:rsidRDefault="00722ABD" w:rsidP="00BA30EB">
      <w:pPr>
        <w:pStyle w:val="Heading1"/>
      </w:pPr>
      <w:bookmarkStart w:id="16" w:name="_Toc58185359"/>
      <w:r w:rsidRPr="009D30D1">
        <w:t>SME Review of Further Research</w:t>
      </w:r>
      <w:bookmarkEnd w:id="16"/>
    </w:p>
    <w:p w14:paraId="5F334624" w14:textId="6F573376" w:rsidR="000A5DB8" w:rsidRDefault="005D1D8E" w:rsidP="00F372FB">
      <w:r w:rsidRPr="00A34805">
        <w:t>Thanks for the deep analysis, as we can see in SPC most amount of disorder occurred around 5</w:t>
      </w:r>
      <w:r w:rsidRPr="00A34805">
        <w:rPr>
          <w:vertAlign w:val="superscript"/>
        </w:rPr>
        <w:t>th</w:t>
      </w:r>
      <w:r w:rsidRPr="00A34805">
        <w:t xml:space="preserve"> month of the year.</w:t>
      </w:r>
      <w:r w:rsidR="007D50EA" w:rsidRPr="00A34805">
        <w:t xml:space="preserve"> The SPC is </w:t>
      </w:r>
      <w:r w:rsidR="00A16537" w:rsidRPr="00A34805">
        <w:t>under</w:t>
      </w:r>
      <w:r w:rsidR="007D50EA" w:rsidRPr="00A34805">
        <w:t xml:space="preserve"> control.</w:t>
      </w:r>
      <w:r w:rsidR="00A16537" w:rsidRPr="00A34805">
        <w:t xml:space="preserve"> We do not need further research.</w:t>
      </w:r>
    </w:p>
    <w:p w14:paraId="7F5E3372" w14:textId="13A4FE23" w:rsidR="001B765D" w:rsidRDefault="001B765D" w:rsidP="00F372FB"/>
    <w:p w14:paraId="3BB6483A" w14:textId="77777777" w:rsidR="001B765D" w:rsidRPr="00A34805" w:rsidRDefault="001B765D" w:rsidP="00F372FB"/>
    <w:p w14:paraId="59258A66" w14:textId="1CC1B079" w:rsidR="00722ABD" w:rsidRPr="009D30D1" w:rsidRDefault="00722ABD" w:rsidP="00BA30EB">
      <w:pPr>
        <w:pStyle w:val="Heading1"/>
      </w:pPr>
      <w:bookmarkStart w:id="17" w:name="_Toc58185360"/>
      <w:r w:rsidRPr="009D30D1">
        <w:t>SME Suggests Some DQ Rules</w:t>
      </w:r>
      <w:bookmarkEnd w:id="17"/>
    </w:p>
    <w:p w14:paraId="07DF8340" w14:textId="247C03BA" w:rsidR="00A47A00" w:rsidRPr="00A47A00" w:rsidRDefault="004B4215" w:rsidP="00F372FB">
      <w:bookmarkStart w:id="18" w:name="_Toc58185361"/>
      <w:r w:rsidRPr="00BA30EB">
        <w:rPr>
          <w:rStyle w:val="Heading2Char"/>
        </w:rPr>
        <w:t>1)  LicenceRSN : Duplicates</w:t>
      </w:r>
      <w:bookmarkEnd w:id="18"/>
      <w:r w:rsidRPr="003824DB">
        <w:br/>
      </w:r>
      <w:r w:rsidR="003B3780">
        <w:t>It is a good idea</w:t>
      </w:r>
      <w:r w:rsidR="003256AA" w:rsidRPr="009D30D1">
        <w:t xml:space="preserve"> to set a unique value to each record in LicenceRSN column </w:t>
      </w:r>
      <w:r w:rsidR="008166BB">
        <w:t>to avoid duplications in future and identification.</w:t>
      </w:r>
      <w:r w:rsidR="00A47A00">
        <w:br/>
      </w:r>
      <w:r w:rsidR="0038540E">
        <w:t>My suggestion is to set an a</w:t>
      </w:r>
      <w:r w:rsidR="00A47A00" w:rsidRPr="00A47A00">
        <w:t>lert when duplicate LicenceRSNs are found in the table.</w:t>
      </w:r>
      <w:r w:rsidR="00A47A00" w:rsidRPr="00A47A00">
        <w:rPr>
          <w:cs/>
        </w:rPr>
        <w:t>‎</w:t>
      </w:r>
    </w:p>
    <w:p w14:paraId="793D4927" w14:textId="77777777" w:rsidR="004B4215" w:rsidRPr="009D30D1" w:rsidRDefault="004B4215" w:rsidP="00F372FB"/>
    <w:p w14:paraId="3F2C51AF" w14:textId="51D101FF" w:rsidR="004B4215" w:rsidRPr="009D30D1" w:rsidRDefault="004B4215" w:rsidP="00F372FB">
      <w:bookmarkStart w:id="19" w:name="_Toc58185362"/>
      <w:r w:rsidRPr="00BA30EB">
        <w:rPr>
          <w:rStyle w:val="Heading2Char"/>
        </w:rPr>
        <w:t>2) BusinessName: Nulls</w:t>
      </w:r>
      <w:bookmarkEnd w:id="19"/>
      <w:r w:rsidR="00BC4C8A" w:rsidRPr="009D30D1">
        <w:br/>
      </w:r>
      <w:r w:rsidR="00513E32">
        <w:t>I recommend</w:t>
      </w:r>
      <w:r w:rsidR="00C306E4" w:rsidRPr="009D30D1">
        <w:t xml:space="preserve"> to update the software to not allow any null values for </w:t>
      </w:r>
      <w:r w:rsidR="00FF5A57" w:rsidRPr="009D30D1">
        <w:t>this column when the status is issued.</w:t>
      </w:r>
      <w:r w:rsidR="008166BB">
        <w:t xml:space="preserve"> Status = Issued means the </w:t>
      </w:r>
      <w:r w:rsidR="004F4D4A" w:rsidRPr="004F4D4A">
        <w:t xml:space="preserve">completion </w:t>
      </w:r>
      <w:r w:rsidR="008166BB">
        <w:t xml:space="preserve">of </w:t>
      </w:r>
      <w:r w:rsidR="00D02ED7">
        <w:t xml:space="preserve">the </w:t>
      </w:r>
      <w:r w:rsidR="008166BB">
        <w:t>process</w:t>
      </w:r>
      <w:r w:rsidR="000316A4">
        <w:t xml:space="preserve"> and business needs a name in this level.</w:t>
      </w:r>
      <w:r w:rsidR="00A47A00">
        <w:br/>
      </w:r>
      <w:r w:rsidR="0038540E">
        <w:t>My suggestion is to set an a</w:t>
      </w:r>
      <w:r w:rsidR="00A47A00" w:rsidRPr="00A47A00">
        <w:t>lert when Status=Issued and BusinessName=Null</w:t>
      </w:r>
      <w:r w:rsidR="00A47A00" w:rsidRPr="00A47A00">
        <w:rPr>
          <w:cs/>
        </w:rPr>
        <w:t>‎</w:t>
      </w:r>
    </w:p>
    <w:p w14:paraId="22466B6F" w14:textId="77777777" w:rsidR="004B4215" w:rsidRPr="009D30D1" w:rsidRDefault="004B4215" w:rsidP="00F372FB">
      <w:pPr>
        <w:rPr>
          <w:rFonts w:eastAsiaTheme="majorEastAsia"/>
          <w:color w:val="4F81BD" w:themeColor="accent1"/>
          <w:sz w:val="26"/>
          <w:szCs w:val="26"/>
        </w:rPr>
      </w:pPr>
    </w:p>
    <w:p w14:paraId="0F4AB975" w14:textId="1D989C60" w:rsidR="009D69D8" w:rsidRPr="009D30D1" w:rsidRDefault="009D69D8" w:rsidP="00F372FB">
      <w:pPr>
        <w:rPr>
          <w:rtl/>
          <w:cs/>
        </w:rPr>
      </w:pPr>
      <w:bookmarkStart w:id="20" w:name="_Toc58185363"/>
      <w:r w:rsidRPr="00BA30EB">
        <w:rPr>
          <w:rStyle w:val="Heading2Char"/>
        </w:rPr>
        <w:lastRenderedPageBreak/>
        <w:t xml:space="preserve">3) Province: </w:t>
      </w:r>
      <w:r w:rsidR="00A52DDB" w:rsidRPr="00BA30EB">
        <w:rPr>
          <w:rStyle w:val="Heading2Char"/>
        </w:rPr>
        <w:t>Invalid Entries</w:t>
      </w:r>
      <w:bookmarkEnd w:id="20"/>
      <w:r w:rsidRPr="009D30D1">
        <w:br/>
      </w:r>
      <w:r w:rsidR="00F125BB" w:rsidRPr="009D30D1">
        <w:t xml:space="preserve">It is better to have one </w:t>
      </w:r>
      <w:r w:rsidR="00513E32">
        <w:t xml:space="preserve">indicator for each Province. I recommend </w:t>
      </w:r>
      <w:r w:rsidR="00F125BB" w:rsidRPr="009D30D1">
        <w:t xml:space="preserve">to </w:t>
      </w:r>
      <w:r w:rsidR="00B34F8B" w:rsidRPr="009D30D1">
        <w:t>enforce</w:t>
      </w:r>
      <w:r w:rsidR="00F125BB" w:rsidRPr="009D30D1">
        <w:t xml:space="preserve"> the </w:t>
      </w:r>
      <w:r w:rsidRPr="009D30D1">
        <w:t>abbreviation format of provinces like BC instead of British Columbia.</w:t>
      </w:r>
      <w:r w:rsidR="0007264E">
        <w:br/>
      </w:r>
      <w:r w:rsidR="0038540E">
        <w:t>My suggestion is to set an a</w:t>
      </w:r>
      <w:r w:rsidR="0007264E" w:rsidRPr="0007264E">
        <w:t>lert when Status=Issued and Province is not 2 characters</w:t>
      </w:r>
      <w:r w:rsidR="0007264E" w:rsidRPr="0007264E">
        <w:rPr>
          <w:cs/>
        </w:rPr>
        <w:t>‎</w:t>
      </w:r>
      <w:r w:rsidR="000316A4">
        <w:rPr>
          <w:rFonts w:hint="cs"/>
          <w:rtl/>
          <w:cs/>
        </w:rPr>
        <w:t xml:space="preserve"> format.</w:t>
      </w:r>
    </w:p>
    <w:p w14:paraId="40B96A9C" w14:textId="77777777" w:rsidR="009D69D8" w:rsidRPr="009D30D1" w:rsidRDefault="009D69D8" w:rsidP="00F372FB">
      <w:pPr>
        <w:rPr>
          <w:rFonts w:eastAsiaTheme="majorEastAsia"/>
          <w:color w:val="4F81BD" w:themeColor="accent1"/>
          <w:sz w:val="26"/>
          <w:szCs w:val="26"/>
          <w:rtl/>
          <w:cs/>
        </w:rPr>
      </w:pPr>
    </w:p>
    <w:p w14:paraId="243BC9DA" w14:textId="341D68A8" w:rsidR="009D69D8" w:rsidRPr="009D30D1" w:rsidRDefault="009D69D8" w:rsidP="00F372FB">
      <w:pPr>
        <w:rPr>
          <w:rtl/>
          <w:cs/>
        </w:rPr>
      </w:pPr>
      <w:bookmarkStart w:id="21" w:name="_Toc58185364"/>
      <w:r w:rsidRPr="00BA30EB">
        <w:rPr>
          <w:rStyle w:val="Heading2Char"/>
        </w:rPr>
        <w:t xml:space="preserve">4) Postal Code: </w:t>
      </w:r>
      <w:r w:rsidR="00A4500C" w:rsidRPr="00BA30EB">
        <w:rPr>
          <w:rStyle w:val="Heading2Char"/>
        </w:rPr>
        <w:t>Invalid Format</w:t>
      </w:r>
      <w:bookmarkEnd w:id="21"/>
      <w:r w:rsidRPr="00BA30EB">
        <w:rPr>
          <w:rStyle w:val="Heading2Char"/>
          <w:rtl/>
          <w:cs/>
        </w:rPr>
        <w:br/>
      </w:r>
      <w:r w:rsidR="004D0A1D" w:rsidRPr="009D30D1">
        <w:rPr>
          <w:rtl/>
          <w:cs/>
        </w:rPr>
        <w:t>It would be really helpful if we can have the same format for all</w:t>
      </w:r>
      <w:r w:rsidR="00053E9D" w:rsidRPr="009D30D1">
        <w:rPr>
          <w:rtl/>
          <w:cs/>
        </w:rPr>
        <w:t xml:space="preserve"> p</w:t>
      </w:r>
      <w:r w:rsidR="00A84EB5">
        <w:t>ostal</w:t>
      </w:r>
      <w:r w:rsidR="00053E9D" w:rsidRPr="009D30D1">
        <w:rPr>
          <w:rtl/>
          <w:cs/>
        </w:rPr>
        <w:t>Codes in data</w:t>
      </w:r>
      <w:r w:rsidR="00513E32">
        <w:rPr>
          <w:lang w:val="en-US"/>
        </w:rPr>
        <w:t xml:space="preserve"> and </w:t>
      </w:r>
      <w:r w:rsidR="00053E9D" w:rsidRPr="009D30D1">
        <w:t xml:space="preserve">standardize the postal code based on each countries postal code </w:t>
      </w:r>
      <w:r w:rsidR="00053E9D" w:rsidRPr="009D30D1">
        <w:rPr>
          <w:cs/>
        </w:rPr>
        <w:t>‎</w:t>
      </w:r>
      <w:r w:rsidR="00053E9D" w:rsidRPr="009D30D1">
        <w:t>format.</w:t>
      </w:r>
      <w:r w:rsidR="00053E9D" w:rsidRPr="009D30D1">
        <w:rPr>
          <w:cs/>
        </w:rPr>
        <w:t>‎</w:t>
      </w:r>
      <w:r w:rsidR="0007264E">
        <w:rPr>
          <w:rtl/>
          <w:cs/>
        </w:rPr>
        <w:br/>
      </w:r>
      <w:r w:rsidR="00A84EB5">
        <w:t>My suggestion is to set an a</w:t>
      </w:r>
      <w:r w:rsidR="0007264E" w:rsidRPr="0007264E">
        <w:t>lert when PostalCode does not match the format expected for the Country</w:t>
      </w:r>
      <w:r w:rsidR="0007264E" w:rsidRPr="0007264E">
        <w:rPr>
          <w:cs/>
        </w:rPr>
        <w:t>‎</w:t>
      </w:r>
      <w:r w:rsidR="005D1D8E">
        <w:rPr>
          <w:rFonts w:hint="cs"/>
          <w:rtl/>
          <w:cs/>
        </w:rPr>
        <w:t>.</w:t>
      </w:r>
    </w:p>
    <w:p w14:paraId="56B1810D" w14:textId="77777777" w:rsidR="0067677D" w:rsidRPr="009D30D1" w:rsidRDefault="0067677D" w:rsidP="00F372FB">
      <w:pPr>
        <w:rPr>
          <w:rtl/>
          <w:cs/>
        </w:rPr>
      </w:pPr>
    </w:p>
    <w:p w14:paraId="24BB683E" w14:textId="7620C7DA" w:rsidR="009D69D8" w:rsidRPr="009D30D1" w:rsidRDefault="008360BF" w:rsidP="00F372FB">
      <w:pPr>
        <w:rPr>
          <w:rtl/>
          <w:cs/>
        </w:rPr>
      </w:pPr>
      <w:bookmarkStart w:id="22" w:name="_Toc58185365"/>
      <w:r w:rsidRPr="00BA30EB">
        <w:rPr>
          <w:rStyle w:val="Heading2Char"/>
        </w:rPr>
        <w:t>5) City: Mis-spellings</w:t>
      </w:r>
      <w:bookmarkEnd w:id="22"/>
      <w:r w:rsidR="00F81654" w:rsidRPr="00BA30EB">
        <w:rPr>
          <w:rStyle w:val="Heading2Char"/>
        </w:rPr>
        <w:br/>
      </w:r>
      <w:r w:rsidR="00F81654">
        <w:t xml:space="preserve">We can </w:t>
      </w:r>
      <w:r w:rsidRPr="009D30D1">
        <w:t>have a dropdown box to choose an appropriate city to avoid mis-spelling.</w:t>
      </w:r>
      <w:r w:rsidR="0007264E">
        <w:br/>
      </w:r>
      <w:r w:rsidR="00A84EB5">
        <w:t>My suggestion is to set an a</w:t>
      </w:r>
      <w:r w:rsidR="0007264E" w:rsidRPr="0007264E">
        <w:t xml:space="preserve">lert when City is not found in the </w:t>
      </w:r>
      <w:r w:rsidR="008463AB">
        <w:t>Lookup city table.</w:t>
      </w:r>
      <w:r w:rsidR="0007264E" w:rsidRPr="0007264E">
        <w:rPr>
          <w:cs/>
        </w:rPr>
        <w:t>‎</w:t>
      </w:r>
    </w:p>
    <w:p w14:paraId="1BDC83DC" w14:textId="77777777" w:rsidR="004B4215" w:rsidRPr="009D30D1" w:rsidRDefault="004B4215" w:rsidP="00F372FB">
      <w:pPr>
        <w:rPr>
          <w:rFonts w:eastAsiaTheme="majorEastAsia"/>
          <w:color w:val="4F81BD" w:themeColor="accent1"/>
          <w:sz w:val="26"/>
          <w:szCs w:val="26"/>
          <w:rtl/>
          <w:cs/>
        </w:rPr>
      </w:pPr>
    </w:p>
    <w:p w14:paraId="7F2A68D8" w14:textId="316D8B4C" w:rsidR="00DD345A" w:rsidRPr="009D30D1" w:rsidRDefault="004B4215" w:rsidP="00F372FB">
      <w:bookmarkStart w:id="23" w:name="_Toc58185366"/>
      <w:r w:rsidRPr="00BA30EB">
        <w:rPr>
          <w:rStyle w:val="Heading2Char"/>
        </w:rPr>
        <w:t xml:space="preserve">6) </w:t>
      </w:r>
      <w:r w:rsidR="00A348F1" w:rsidRPr="00BA30EB">
        <w:rPr>
          <w:rStyle w:val="Heading2Char"/>
        </w:rPr>
        <w:t>FeePaid: Null and Zero Values</w:t>
      </w:r>
      <w:bookmarkEnd w:id="23"/>
      <w:r w:rsidR="00256980" w:rsidRPr="009D30D1">
        <w:br/>
      </w:r>
      <w:r w:rsidR="0061192F" w:rsidRPr="009D30D1">
        <w:t xml:space="preserve">We are missing </w:t>
      </w:r>
      <w:r w:rsidR="005512C9">
        <w:t>important</w:t>
      </w:r>
      <w:r w:rsidR="0061192F" w:rsidRPr="009D30D1">
        <w:t xml:space="preserve"> information in this column</w:t>
      </w:r>
      <w:r w:rsidR="004B1CB5" w:rsidRPr="009D30D1">
        <w:t xml:space="preserve">. </w:t>
      </w:r>
      <w:r w:rsidR="00A84EB5">
        <w:t>My suggestion is to set an a</w:t>
      </w:r>
      <w:r w:rsidR="0007264E" w:rsidRPr="0007264E">
        <w:t>lert when Status=Issued and FeePaid=Null</w:t>
      </w:r>
      <w:r w:rsidR="0007264E" w:rsidRPr="0007264E">
        <w:rPr>
          <w:cs/>
        </w:rPr>
        <w:t>‎</w:t>
      </w:r>
    </w:p>
    <w:p w14:paraId="75BB57C0" w14:textId="638BA449" w:rsidR="004B4215" w:rsidRPr="009D30D1" w:rsidRDefault="004B4215" w:rsidP="00F372FB">
      <w:pPr>
        <w:rPr>
          <w:rFonts w:eastAsiaTheme="majorEastAsia"/>
          <w:color w:val="4F81BD" w:themeColor="accent1"/>
          <w:sz w:val="26"/>
          <w:szCs w:val="26"/>
          <w:rtl/>
          <w:cs/>
        </w:rPr>
      </w:pPr>
      <w:r w:rsidRPr="009D30D1">
        <w:rPr>
          <w:rFonts w:eastAsiaTheme="majorEastAsia"/>
          <w:color w:val="4F81BD" w:themeColor="accent1"/>
          <w:sz w:val="26"/>
          <w:szCs w:val="26"/>
          <w:cs/>
        </w:rPr>
        <w:t>‎</w:t>
      </w:r>
    </w:p>
    <w:p w14:paraId="55492075" w14:textId="77777777" w:rsidR="004B4215" w:rsidRPr="009D30D1" w:rsidRDefault="004B4215" w:rsidP="00F372FB"/>
    <w:p w14:paraId="4C16DF24" w14:textId="69567421" w:rsidR="002145CC" w:rsidRPr="009D30D1" w:rsidRDefault="002145CC" w:rsidP="00F372FB"/>
    <w:sectPr w:rsidR="002145CC" w:rsidRPr="009D30D1" w:rsidSect="002D3F8B">
      <w:headerReference w:type="default" r:id="rId36"/>
      <w:footerReference w:type="default" r:id="rId37"/>
      <w:pgSz w:w="12240" w:h="15840"/>
      <w:pgMar w:top="1170" w:right="1502" w:bottom="1170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B6C264" w14:textId="77777777" w:rsidR="000A6DE7" w:rsidRDefault="000A6DE7" w:rsidP="00956960">
      <w:pPr>
        <w:spacing w:after="0" w:line="240" w:lineRule="auto"/>
      </w:pPr>
      <w:r>
        <w:separator/>
      </w:r>
    </w:p>
  </w:endnote>
  <w:endnote w:type="continuationSeparator" w:id="0">
    <w:p w14:paraId="479EF900" w14:textId="77777777" w:rsidR="000A6DE7" w:rsidRDefault="000A6DE7" w:rsidP="00956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3EEAA" w14:textId="70B29C62" w:rsidR="00956960" w:rsidRPr="00956960" w:rsidRDefault="00193771" w:rsidP="00951D1A">
    <w:pPr>
      <w:pStyle w:val="Footer"/>
      <w:tabs>
        <w:tab w:val="clear" w:pos="4680"/>
        <w:tab w:val="clear" w:pos="9360"/>
        <w:tab w:val="center" w:pos="3686"/>
        <w:tab w:val="right" w:pos="9639"/>
      </w:tabs>
      <w:rPr>
        <w:sz w:val="16"/>
        <w:szCs w:val="16"/>
      </w:rPr>
    </w:pPr>
    <w:r>
      <w:t>Azarm Piran</w:t>
    </w:r>
    <w:r w:rsidR="00956960">
      <w:tab/>
      <w:t xml:space="preserve">Page </w:t>
    </w:r>
    <w:r w:rsidR="00956960">
      <w:fldChar w:fldCharType="begin"/>
    </w:r>
    <w:r w:rsidR="00956960">
      <w:instrText xml:space="preserve"> PAGE   \* MERGEFORMAT </w:instrText>
    </w:r>
    <w:r w:rsidR="00956960">
      <w:fldChar w:fldCharType="separate"/>
    </w:r>
    <w:r w:rsidR="00951D1A">
      <w:rPr>
        <w:noProof/>
      </w:rPr>
      <w:t>12</w:t>
    </w:r>
    <w:r w:rsidR="00956960">
      <w:fldChar w:fldCharType="end"/>
    </w:r>
    <w:r w:rsidR="00956960">
      <w:t xml:space="preserve"> of </w:t>
    </w:r>
    <w:r w:rsidR="00BB712D">
      <w:rPr>
        <w:noProof/>
      </w:rPr>
      <w:fldChar w:fldCharType="begin"/>
    </w:r>
    <w:r w:rsidR="00BB712D">
      <w:rPr>
        <w:noProof/>
      </w:rPr>
      <w:instrText xml:space="preserve"> NUMPAGES   \* MERGEFORMAT </w:instrText>
    </w:r>
    <w:r w:rsidR="00BB712D">
      <w:rPr>
        <w:noProof/>
      </w:rPr>
      <w:fldChar w:fldCharType="separate"/>
    </w:r>
    <w:r w:rsidR="00951D1A">
      <w:rPr>
        <w:noProof/>
      </w:rPr>
      <w:t>16</w:t>
    </w:r>
    <w:r w:rsidR="00BB712D">
      <w:rPr>
        <w:noProof/>
      </w:rPr>
      <w:fldChar w:fldCharType="end"/>
    </w:r>
    <w:r w:rsidR="00956960">
      <w:tab/>
    </w:r>
    <w:r w:rsidR="0081005E">
      <w:rPr>
        <w:sz w:val="16"/>
        <w:szCs w:val="16"/>
      </w:rPr>
      <w:t>COMP3839_Project</w:t>
    </w:r>
    <w:r w:rsidR="00B06CEE">
      <w:rPr>
        <w:sz w:val="16"/>
        <w:szCs w:val="16"/>
      </w:rPr>
      <w:t>_</w:t>
    </w:r>
    <w:r>
      <w:rPr>
        <w:sz w:val="16"/>
        <w:szCs w:val="16"/>
      </w:rPr>
      <w:t>A01195657_Piran</w:t>
    </w:r>
    <w:r w:rsidR="00956960">
      <w:rPr>
        <w:sz w:val="16"/>
        <w:szCs w:val="16"/>
      </w:rPr>
      <w:t>_</w:t>
    </w:r>
    <w:r w:rsidR="009A4E61">
      <w:rPr>
        <w:sz w:val="16"/>
        <w:szCs w:val="16"/>
      </w:rPr>
      <w:t>20201</w:t>
    </w:r>
    <w:r w:rsidR="005000F7">
      <w:rPr>
        <w:sz w:val="16"/>
        <w:szCs w:val="16"/>
      </w:rPr>
      <w:t>20</w:t>
    </w:r>
    <w:r w:rsidR="00951D1A">
      <w:rPr>
        <w:sz w:val="16"/>
        <w:szCs w:val="16"/>
      </w:rPr>
      <w:t>6</w:t>
    </w:r>
    <w:r w:rsidR="00956960">
      <w:rPr>
        <w:sz w:val="16"/>
        <w:szCs w:val="16"/>
      </w:rPr>
      <w:t>.doc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A8E9CE" w14:textId="77777777" w:rsidR="000A6DE7" w:rsidRDefault="000A6DE7" w:rsidP="00956960">
      <w:pPr>
        <w:spacing w:after="0" w:line="240" w:lineRule="auto"/>
      </w:pPr>
      <w:r>
        <w:separator/>
      </w:r>
    </w:p>
  </w:footnote>
  <w:footnote w:type="continuationSeparator" w:id="0">
    <w:p w14:paraId="3154CA09" w14:textId="77777777" w:rsidR="000A6DE7" w:rsidRDefault="000A6DE7" w:rsidP="00956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9AB5F" w14:textId="2F294BB8" w:rsidR="00956960" w:rsidRDefault="00956960" w:rsidP="008E2CDD">
    <w:pPr>
      <w:pStyle w:val="Header"/>
    </w:pPr>
    <w:r>
      <w:t>BCIT-COMP3839-A0</w:t>
    </w:r>
    <w:r w:rsidR="008E2CDD">
      <w:t>1195657</w:t>
    </w:r>
    <w:r>
      <w:tab/>
    </w:r>
    <w:r w:rsidR="008E2CDD">
      <w:t>Data Quality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D7DA7"/>
    <w:multiLevelType w:val="hybridMultilevel"/>
    <w:tmpl w:val="A52046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C0CDF"/>
    <w:multiLevelType w:val="hybridMultilevel"/>
    <w:tmpl w:val="CD1639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04E41"/>
    <w:multiLevelType w:val="hybridMultilevel"/>
    <w:tmpl w:val="A09E35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NjMxtTCzNDWzNDNX0lEKTi0uzszPAykwMqsFAGRjYektAAAA"/>
  </w:docVars>
  <w:rsids>
    <w:rsidRoot w:val="00B00376"/>
    <w:rsid w:val="000001B4"/>
    <w:rsid w:val="00007962"/>
    <w:rsid w:val="00007AEA"/>
    <w:rsid w:val="00013A14"/>
    <w:rsid w:val="00013F76"/>
    <w:rsid w:val="00020696"/>
    <w:rsid w:val="00020EC0"/>
    <w:rsid w:val="00026FD6"/>
    <w:rsid w:val="000316A4"/>
    <w:rsid w:val="000330F0"/>
    <w:rsid w:val="0003626F"/>
    <w:rsid w:val="00043B6B"/>
    <w:rsid w:val="00045D9E"/>
    <w:rsid w:val="00046312"/>
    <w:rsid w:val="00051766"/>
    <w:rsid w:val="00053E9D"/>
    <w:rsid w:val="000541FB"/>
    <w:rsid w:val="00062764"/>
    <w:rsid w:val="00067CA2"/>
    <w:rsid w:val="000724CD"/>
    <w:rsid w:val="0007264E"/>
    <w:rsid w:val="00073BCC"/>
    <w:rsid w:val="00083AA2"/>
    <w:rsid w:val="00084D8D"/>
    <w:rsid w:val="00096302"/>
    <w:rsid w:val="000A0529"/>
    <w:rsid w:val="000A5DB8"/>
    <w:rsid w:val="000A69C0"/>
    <w:rsid w:val="000A6DE7"/>
    <w:rsid w:val="000B46F1"/>
    <w:rsid w:val="000C0505"/>
    <w:rsid w:val="000E454D"/>
    <w:rsid w:val="000F1FCC"/>
    <w:rsid w:val="000F324E"/>
    <w:rsid w:val="0010113F"/>
    <w:rsid w:val="0010394A"/>
    <w:rsid w:val="0010569A"/>
    <w:rsid w:val="00112DF9"/>
    <w:rsid w:val="0011698B"/>
    <w:rsid w:val="001214F5"/>
    <w:rsid w:val="00122500"/>
    <w:rsid w:val="00137758"/>
    <w:rsid w:val="001407ED"/>
    <w:rsid w:val="00142432"/>
    <w:rsid w:val="00145778"/>
    <w:rsid w:val="0015340F"/>
    <w:rsid w:val="00154504"/>
    <w:rsid w:val="00154D81"/>
    <w:rsid w:val="001624CE"/>
    <w:rsid w:val="00171B8F"/>
    <w:rsid w:val="00185600"/>
    <w:rsid w:val="0018569F"/>
    <w:rsid w:val="00186FBA"/>
    <w:rsid w:val="00193771"/>
    <w:rsid w:val="001A59A5"/>
    <w:rsid w:val="001A6391"/>
    <w:rsid w:val="001A7048"/>
    <w:rsid w:val="001B1B00"/>
    <w:rsid w:val="001B765D"/>
    <w:rsid w:val="001C271C"/>
    <w:rsid w:val="001C49E5"/>
    <w:rsid w:val="001D31E6"/>
    <w:rsid w:val="001D7B64"/>
    <w:rsid w:val="001E4EF5"/>
    <w:rsid w:val="001F0FC2"/>
    <w:rsid w:val="001F3CE3"/>
    <w:rsid w:val="00206C9A"/>
    <w:rsid w:val="00211447"/>
    <w:rsid w:val="002144D7"/>
    <w:rsid w:val="002145CC"/>
    <w:rsid w:val="002331D4"/>
    <w:rsid w:val="00237235"/>
    <w:rsid w:val="002456B0"/>
    <w:rsid w:val="0024681A"/>
    <w:rsid w:val="00247862"/>
    <w:rsid w:val="00251C1D"/>
    <w:rsid w:val="00252DB1"/>
    <w:rsid w:val="00255813"/>
    <w:rsid w:val="00256980"/>
    <w:rsid w:val="00264BC4"/>
    <w:rsid w:val="0026626D"/>
    <w:rsid w:val="00270059"/>
    <w:rsid w:val="00286E7F"/>
    <w:rsid w:val="0029294A"/>
    <w:rsid w:val="002A42DF"/>
    <w:rsid w:val="002A47D9"/>
    <w:rsid w:val="002A4DB8"/>
    <w:rsid w:val="002D3F8B"/>
    <w:rsid w:val="002D6B93"/>
    <w:rsid w:val="002E01FE"/>
    <w:rsid w:val="0030723B"/>
    <w:rsid w:val="003211B0"/>
    <w:rsid w:val="003250FA"/>
    <w:rsid w:val="00325363"/>
    <w:rsid w:val="003256AA"/>
    <w:rsid w:val="00327959"/>
    <w:rsid w:val="00333BED"/>
    <w:rsid w:val="003439D4"/>
    <w:rsid w:val="00360721"/>
    <w:rsid w:val="00375AA6"/>
    <w:rsid w:val="00380020"/>
    <w:rsid w:val="003824DB"/>
    <w:rsid w:val="0038540E"/>
    <w:rsid w:val="00393614"/>
    <w:rsid w:val="00394916"/>
    <w:rsid w:val="003A39AF"/>
    <w:rsid w:val="003A4ADC"/>
    <w:rsid w:val="003B266B"/>
    <w:rsid w:val="003B2E81"/>
    <w:rsid w:val="003B3780"/>
    <w:rsid w:val="003C5637"/>
    <w:rsid w:val="003C5E9D"/>
    <w:rsid w:val="003D2F08"/>
    <w:rsid w:val="003E0A11"/>
    <w:rsid w:val="003E667A"/>
    <w:rsid w:val="00407609"/>
    <w:rsid w:val="00416526"/>
    <w:rsid w:val="00422FD8"/>
    <w:rsid w:val="00425275"/>
    <w:rsid w:val="004324D8"/>
    <w:rsid w:val="004408CA"/>
    <w:rsid w:val="00441204"/>
    <w:rsid w:val="0045278D"/>
    <w:rsid w:val="00452A02"/>
    <w:rsid w:val="00453A95"/>
    <w:rsid w:val="00460FBD"/>
    <w:rsid w:val="00463CC7"/>
    <w:rsid w:val="0046597B"/>
    <w:rsid w:val="004721F0"/>
    <w:rsid w:val="00473DF9"/>
    <w:rsid w:val="00481150"/>
    <w:rsid w:val="00482030"/>
    <w:rsid w:val="004934BB"/>
    <w:rsid w:val="0049653A"/>
    <w:rsid w:val="004A5721"/>
    <w:rsid w:val="004A6D00"/>
    <w:rsid w:val="004B1CB5"/>
    <w:rsid w:val="004B4215"/>
    <w:rsid w:val="004B6D3D"/>
    <w:rsid w:val="004C412C"/>
    <w:rsid w:val="004C4CB3"/>
    <w:rsid w:val="004D0A1D"/>
    <w:rsid w:val="004F4D4A"/>
    <w:rsid w:val="004F5FC0"/>
    <w:rsid w:val="004F77F6"/>
    <w:rsid w:val="005000F7"/>
    <w:rsid w:val="00513E32"/>
    <w:rsid w:val="005141B0"/>
    <w:rsid w:val="00517555"/>
    <w:rsid w:val="00520B3C"/>
    <w:rsid w:val="00521584"/>
    <w:rsid w:val="0052671B"/>
    <w:rsid w:val="005277F3"/>
    <w:rsid w:val="005339B8"/>
    <w:rsid w:val="00534C85"/>
    <w:rsid w:val="0054356E"/>
    <w:rsid w:val="00547E27"/>
    <w:rsid w:val="005512C9"/>
    <w:rsid w:val="00556452"/>
    <w:rsid w:val="0056434F"/>
    <w:rsid w:val="00571804"/>
    <w:rsid w:val="0057185A"/>
    <w:rsid w:val="005902DE"/>
    <w:rsid w:val="00591C08"/>
    <w:rsid w:val="00597491"/>
    <w:rsid w:val="005A3B3B"/>
    <w:rsid w:val="005B2CA6"/>
    <w:rsid w:val="005B403B"/>
    <w:rsid w:val="005C33DC"/>
    <w:rsid w:val="005C60EA"/>
    <w:rsid w:val="005C6DC1"/>
    <w:rsid w:val="005D1D8E"/>
    <w:rsid w:val="005D3148"/>
    <w:rsid w:val="005D70C1"/>
    <w:rsid w:val="005E17FF"/>
    <w:rsid w:val="005F3610"/>
    <w:rsid w:val="005F3CC2"/>
    <w:rsid w:val="00600613"/>
    <w:rsid w:val="00606F68"/>
    <w:rsid w:val="006114BC"/>
    <w:rsid w:val="0061192F"/>
    <w:rsid w:val="00616F51"/>
    <w:rsid w:val="006231A5"/>
    <w:rsid w:val="006259CF"/>
    <w:rsid w:val="006360F7"/>
    <w:rsid w:val="0064153D"/>
    <w:rsid w:val="00641894"/>
    <w:rsid w:val="00642679"/>
    <w:rsid w:val="00643FBF"/>
    <w:rsid w:val="0066397F"/>
    <w:rsid w:val="006649D4"/>
    <w:rsid w:val="00664B09"/>
    <w:rsid w:val="0066559F"/>
    <w:rsid w:val="0067135B"/>
    <w:rsid w:val="006752AF"/>
    <w:rsid w:val="0067677D"/>
    <w:rsid w:val="0067718A"/>
    <w:rsid w:val="00680401"/>
    <w:rsid w:val="00684460"/>
    <w:rsid w:val="0068662E"/>
    <w:rsid w:val="00691857"/>
    <w:rsid w:val="0069538E"/>
    <w:rsid w:val="00697FF6"/>
    <w:rsid w:val="006C01D9"/>
    <w:rsid w:val="006C6599"/>
    <w:rsid w:val="006D7C61"/>
    <w:rsid w:val="006E2383"/>
    <w:rsid w:val="006E2D08"/>
    <w:rsid w:val="006E3377"/>
    <w:rsid w:val="006F4FA5"/>
    <w:rsid w:val="006F6580"/>
    <w:rsid w:val="00702D07"/>
    <w:rsid w:val="00713EFB"/>
    <w:rsid w:val="0071433E"/>
    <w:rsid w:val="0072081B"/>
    <w:rsid w:val="007223EE"/>
    <w:rsid w:val="00722ABD"/>
    <w:rsid w:val="007445C6"/>
    <w:rsid w:val="00756A36"/>
    <w:rsid w:val="007700BC"/>
    <w:rsid w:val="007710A4"/>
    <w:rsid w:val="00774689"/>
    <w:rsid w:val="00777173"/>
    <w:rsid w:val="00780CF4"/>
    <w:rsid w:val="00784C80"/>
    <w:rsid w:val="007A2473"/>
    <w:rsid w:val="007B7773"/>
    <w:rsid w:val="007D50EA"/>
    <w:rsid w:val="007D5F62"/>
    <w:rsid w:val="007E1533"/>
    <w:rsid w:val="007E7361"/>
    <w:rsid w:val="007F47DD"/>
    <w:rsid w:val="008008E2"/>
    <w:rsid w:val="00802075"/>
    <w:rsid w:val="008049AB"/>
    <w:rsid w:val="0081005E"/>
    <w:rsid w:val="008166BB"/>
    <w:rsid w:val="008205E5"/>
    <w:rsid w:val="008268A3"/>
    <w:rsid w:val="008360BF"/>
    <w:rsid w:val="00836D12"/>
    <w:rsid w:val="00840931"/>
    <w:rsid w:val="008436C1"/>
    <w:rsid w:val="008463AB"/>
    <w:rsid w:val="008464E5"/>
    <w:rsid w:val="00857DB7"/>
    <w:rsid w:val="00865893"/>
    <w:rsid w:val="00874323"/>
    <w:rsid w:val="008770FC"/>
    <w:rsid w:val="008817BF"/>
    <w:rsid w:val="00885B44"/>
    <w:rsid w:val="00892D93"/>
    <w:rsid w:val="008A2BFE"/>
    <w:rsid w:val="008B5E29"/>
    <w:rsid w:val="008C0BD6"/>
    <w:rsid w:val="008C5D30"/>
    <w:rsid w:val="008E0E91"/>
    <w:rsid w:val="008E2CDD"/>
    <w:rsid w:val="008E44C1"/>
    <w:rsid w:val="008E4B13"/>
    <w:rsid w:val="008E7A03"/>
    <w:rsid w:val="008F1D28"/>
    <w:rsid w:val="008F43AB"/>
    <w:rsid w:val="008F51A9"/>
    <w:rsid w:val="009079DF"/>
    <w:rsid w:val="00913163"/>
    <w:rsid w:val="00922E22"/>
    <w:rsid w:val="0092420B"/>
    <w:rsid w:val="00933E63"/>
    <w:rsid w:val="00936347"/>
    <w:rsid w:val="00942139"/>
    <w:rsid w:val="009441D1"/>
    <w:rsid w:val="009460CC"/>
    <w:rsid w:val="0095159C"/>
    <w:rsid w:val="00951D1A"/>
    <w:rsid w:val="009555EB"/>
    <w:rsid w:val="00955602"/>
    <w:rsid w:val="00956243"/>
    <w:rsid w:val="00956960"/>
    <w:rsid w:val="00962B22"/>
    <w:rsid w:val="0096322F"/>
    <w:rsid w:val="00966311"/>
    <w:rsid w:val="00991F66"/>
    <w:rsid w:val="009969B0"/>
    <w:rsid w:val="009A4C0C"/>
    <w:rsid w:val="009A4E61"/>
    <w:rsid w:val="009C167B"/>
    <w:rsid w:val="009C1997"/>
    <w:rsid w:val="009D30D1"/>
    <w:rsid w:val="009D69D8"/>
    <w:rsid w:val="009E09CF"/>
    <w:rsid w:val="009E1C48"/>
    <w:rsid w:val="009E30A7"/>
    <w:rsid w:val="009F0954"/>
    <w:rsid w:val="00A10981"/>
    <w:rsid w:val="00A16537"/>
    <w:rsid w:val="00A211A7"/>
    <w:rsid w:val="00A32CE7"/>
    <w:rsid w:val="00A34805"/>
    <w:rsid w:val="00A348F1"/>
    <w:rsid w:val="00A4500C"/>
    <w:rsid w:val="00A47A00"/>
    <w:rsid w:val="00A52DDB"/>
    <w:rsid w:val="00A84EB5"/>
    <w:rsid w:val="00A87A0D"/>
    <w:rsid w:val="00A87A8F"/>
    <w:rsid w:val="00A97839"/>
    <w:rsid w:val="00AB25BF"/>
    <w:rsid w:val="00AB2D1A"/>
    <w:rsid w:val="00AC4050"/>
    <w:rsid w:val="00AC65A0"/>
    <w:rsid w:val="00AC755F"/>
    <w:rsid w:val="00AD2731"/>
    <w:rsid w:val="00AD5D5F"/>
    <w:rsid w:val="00AE70C3"/>
    <w:rsid w:val="00AF0C82"/>
    <w:rsid w:val="00AF1D42"/>
    <w:rsid w:val="00B00376"/>
    <w:rsid w:val="00B04140"/>
    <w:rsid w:val="00B0642B"/>
    <w:rsid w:val="00B06BBA"/>
    <w:rsid w:val="00B06CEE"/>
    <w:rsid w:val="00B128A1"/>
    <w:rsid w:val="00B22979"/>
    <w:rsid w:val="00B22FC5"/>
    <w:rsid w:val="00B27297"/>
    <w:rsid w:val="00B30C79"/>
    <w:rsid w:val="00B34CE2"/>
    <w:rsid w:val="00B34F8B"/>
    <w:rsid w:val="00B42C0B"/>
    <w:rsid w:val="00B4480F"/>
    <w:rsid w:val="00B45D83"/>
    <w:rsid w:val="00B51E30"/>
    <w:rsid w:val="00B609CD"/>
    <w:rsid w:val="00B63F53"/>
    <w:rsid w:val="00B651DE"/>
    <w:rsid w:val="00B674F4"/>
    <w:rsid w:val="00B718E8"/>
    <w:rsid w:val="00B7370F"/>
    <w:rsid w:val="00B74393"/>
    <w:rsid w:val="00B76BED"/>
    <w:rsid w:val="00B818B7"/>
    <w:rsid w:val="00B8378C"/>
    <w:rsid w:val="00B905E9"/>
    <w:rsid w:val="00B917F8"/>
    <w:rsid w:val="00BA30EB"/>
    <w:rsid w:val="00BA36E5"/>
    <w:rsid w:val="00BB2074"/>
    <w:rsid w:val="00BB2682"/>
    <w:rsid w:val="00BB58E3"/>
    <w:rsid w:val="00BB712D"/>
    <w:rsid w:val="00BC0F14"/>
    <w:rsid w:val="00BC4C8A"/>
    <w:rsid w:val="00BC60A1"/>
    <w:rsid w:val="00BC6A85"/>
    <w:rsid w:val="00BD2168"/>
    <w:rsid w:val="00BE2A8D"/>
    <w:rsid w:val="00BE33EB"/>
    <w:rsid w:val="00BE5A16"/>
    <w:rsid w:val="00BF03DA"/>
    <w:rsid w:val="00BF1AE3"/>
    <w:rsid w:val="00C07ACD"/>
    <w:rsid w:val="00C16684"/>
    <w:rsid w:val="00C271B4"/>
    <w:rsid w:val="00C306E4"/>
    <w:rsid w:val="00C31D1E"/>
    <w:rsid w:val="00C3637C"/>
    <w:rsid w:val="00C40A73"/>
    <w:rsid w:val="00C44071"/>
    <w:rsid w:val="00C45FDD"/>
    <w:rsid w:val="00C46605"/>
    <w:rsid w:val="00C63203"/>
    <w:rsid w:val="00C70E52"/>
    <w:rsid w:val="00CA2CB8"/>
    <w:rsid w:val="00CA44C7"/>
    <w:rsid w:val="00CA55CE"/>
    <w:rsid w:val="00CC1728"/>
    <w:rsid w:val="00CC230C"/>
    <w:rsid w:val="00CC24E8"/>
    <w:rsid w:val="00CC28A7"/>
    <w:rsid w:val="00CD2A4F"/>
    <w:rsid w:val="00CD464E"/>
    <w:rsid w:val="00CD694A"/>
    <w:rsid w:val="00CE06A9"/>
    <w:rsid w:val="00CE4B7E"/>
    <w:rsid w:val="00CE5A26"/>
    <w:rsid w:val="00CF3B23"/>
    <w:rsid w:val="00D02C0B"/>
    <w:rsid w:val="00D02ED7"/>
    <w:rsid w:val="00D10B58"/>
    <w:rsid w:val="00D1163E"/>
    <w:rsid w:val="00D2005F"/>
    <w:rsid w:val="00D3000D"/>
    <w:rsid w:val="00D32CCD"/>
    <w:rsid w:val="00D37295"/>
    <w:rsid w:val="00D41556"/>
    <w:rsid w:val="00D50D38"/>
    <w:rsid w:val="00D51DA3"/>
    <w:rsid w:val="00D56B96"/>
    <w:rsid w:val="00D669F8"/>
    <w:rsid w:val="00D67809"/>
    <w:rsid w:val="00D83A10"/>
    <w:rsid w:val="00D86331"/>
    <w:rsid w:val="00DA3C1F"/>
    <w:rsid w:val="00DA4EE1"/>
    <w:rsid w:val="00DA70BC"/>
    <w:rsid w:val="00DA738E"/>
    <w:rsid w:val="00DB2546"/>
    <w:rsid w:val="00DC2AFB"/>
    <w:rsid w:val="00DC3E17"/>
    <w:rsid w:val="00DD1021"/>
    <w:rsid w:val="00DD345A"/>
    <w:rsid w:val="00DE1A22"/>
    <w:rsid w:val="00DF136D"/>
    <w:rsid w:val="00DF3750"/>
    <w:rsid w:val="00DF55BB"/>
    <w:rsid w:val="00DF5CB7"/>
    <w:rsid w:val="00E0112D"/>
    <w:rsid w:val="00E0148F"/>
    <w:rsid w:val="00E01E98"/>
    <w:rsid w:val="00E121EA"/>
    <w:rsid w:val="00E15A96"/>
    <w:rsid w:val="00E26FA4"/>
    <w:rsid w:val="00E306F2"/>
    <w:rsid w:val="00E34BFF"/>
    <w:rsid w:val="00E43ECE"/>
    <w:rsid w:val="00E4536D"/>
    <w:rsid w:val="00E561C6"/>
    <w:rsid w:val="00E60289"/>
    <w:rsid w:val="00E73E3F"/>
    <w:rsid w:val="00E75763"/>
    <w:rsid w:val="00E875A5"/>
    <w:rsid w:val="00E915A7"/>
    <w:rsid w:val="00E95DA3"/>
    <w:rsid w:val="00EA227C"/>
    <w:rsid w:val="00EA3FF9"/>
    <w:rsid w:val="00EB1E6B"/>
    <w:rsid w:val="00EB505C"/>
    <w:rsid w:val="00EC6DA4"/>
    <w:rsid w:val="00ED1646"/>
    <w:rsid w:val="00ED768D"/>
    <w:rsid w:val="00ED7BC3"/>
    <w:rsid w:val="00EF3A99"/>
    <w:rsid w:val="00EF3B7D"/>
    <w:rsid w:val="00EF3C81"/>
    <w:rsid w:val="00EF68E3"/>
    <w:rsid w:val="00F00985"/>
    <w:rsid w:val="00F043C6"/>
    <w:rsid w:val="00F125BB"/>
    <w:rsid w:val="00F146BC"/>
    <w:rsid w:val="00F1656B"/>
    <w:rsid w:val="00F16603"/>
    <w:rsid w:val="00F1708F"/>
    <w:rsid w:val="00F2675B"/>
    <w:rsid w:val="00F372FB"/>
    <w:rsid w:val="00F44A9F"/>
    <w:rsid w:val="00F47FFC"/>
    <w:rsid w:val="00F57B50"/>
    <w:rsid w:val="00F63A7C"/>
    <w:rsid w:val="00F6514D"/>
    <w:rsid w:val="00F70C8A"/>
    <w:rsid w:val="00F81654"/>
    <w:rsid w:val="00F83376"/>
    <w:rsid w:val="00F91B99"/>
    <w:rsid w:val="00FA4CBC"/>
    <w:rsid w:val="00FC27EC"/>
    <w:rsid w:val="00FE09AE"/>
    <w:rsid w:val="00FE766E"/>
    <w:rsid w:val="00FF5A57"/>
    <w:rsid w:val="00FF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C31F7"/>
  <w15:docId w15:val="{449101E8-D943-4A62-82B8-868C4493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9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9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D15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5E8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1039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39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94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A69C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A69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69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69C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9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960"/>
  </w:style>
  <w:style w:type="paragraph" w:styleId="Footer">
    <w:name w:val="footer"/>
    <w:basedOn w:val="Normal"/>
    <w:link w:val="FooterChar"/>
    <w:uiPriority w:val="99"/>
    <w:unhideWhenUsed/>
    <w:rsid w:val="00956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960"/>
  </w:style>
  <w:style w:type="paragraph" w:styleId="TOC3">
    <w:name w:val="toc 3"/>
    <w:basedOn w:val="Normal"/>
    <w:next w:val="Normal"/>
    <w:autoRedefine/>
    <w:uiPriority w:val="39"/>
    <w:unhideWhenUsed/>
    <w:rsid w:val="005C6DC1"/>
    <w:pPr>
      <w:spacing w:after="100" w:line="259" w:lineRule="auto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658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opendata.vancouver.ca/explore/dataset/business-licences/information/?disjunctive.status&amp;disjunctive.businesssubtype&amp;refine.issueddate=2019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C20458-49BD-4DCF-B2FF-ADF648C2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Data Quality Assessment</Company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Hamilton</dc:creator>
  <cp:lastModifiedBy>Windows User</cp:lastModifiedBy>
  <cp:revision>353</cp:revision>
  <dcterms:created xsi:type="dcterms:W3CDTF">2020-10-31T19:37:00Z</dcterms:created>
  <dcterms:modified xsi:type="dcterms:W3CDTF">2020-12-07T06:18:00Z</dcterms:modified>
</cp:coreProperties>
</file>