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C6" w:rsidRDefault="00974CC6" w:rsidP="00320F1A">
      <w:pPr>
        <w:pStyle w:val="Titre"/>
        <w:spacing w:before="240"/>
      </w:pPr>
      <w:r>
        <w:t>Documentation programmeur</w:t>
      </w:r>
    </w:p>
    <w:p w:rsidR="0098663F" w:rsidRDefault="0098663F" w:rsidP="00974CC6">
      <w:pPr>
        <w:pStyle w:val="Sous-titre"/>
      </w:pPr>
      <w:r>
        <w:t>Carte des stages - interface de séparation des superpositions</w:t>
      </w:r>
    </w:p>
    <w:p w:rsidR="0098663F" w:rsidRDefault="0098663F" w:rsidP="0098663F">
      <w:pPr>
        <w:pStyle w:val="Titre1"/>
      </w:pPr>
      <w:r>
        <w:t>Fonctionnement schématique</w:t>
      </w:r>
    </w:p>
    <w:p w:rsidR="0098663F" w:rsidRDefault="0098663F" w:rsidP="00D9141A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5196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nem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17" w:rsidRDefault="0098663F" w:rsidP="00EA48B8">
      <w:pPr>
        <w:jc w:val="both"/>
      </w:pPr>
      <w:r>
        <w:t>Le client dispose de 2 fonctions, la recherche de stages et la validation de modification de géométrie.</w:t>
      </w:r>
    </w:p>
    <w:p w:rsidR="008E0217" w:rsidRDefault="008E0217" w:rsidP="008E0217">
      <w:pPr>
        <w:pStyle w:val="Titre1"/>
      </w:pPr>
      <w:r>
        <w:t>Partie base de données</w:t>
      </w:r>
    </w:p>
    <w:p w:rsidR="008E0217" w:rsidRPr="008E0217" w:rsidRDefault="008E0217" w:rsidP="00EA48B8">
      <w:pPr>
        <w:jc w:val="both"/>
      </w:pPr>
      <w:r>
        <w:t xml:space="preserve">Le serveur de base de données est de type </w:t>
      </w:r>
      <w:proofErr w:type="spellStart"/>
      <w:r>
        <w:t>postgreSQL</w:t>
      </w:r>
      <w:proofErr w:type="spellEnd"/>
      <w:r>
        <w:t xml:space="preserve">, muni de </w:t>
      </w:r>
      <w:proofErr w:type="spellStart"/>
      <w:r>
        <w:t>postGIS</w:t>
      </w:r>
      <w:proofErr w:type="spellEnd"/>
      <w:r>
        <w:t>.</w:t>
      </w:r>
    </w:p>
    <w:p w:rsidR="008E0217" w:rsidRDefault="008E0217" w:rsidP="00157767">
      <w:pPr>
        <w:jc w:val="both"/>
      </w:pPr>
      <w:r>
        <w:t>La base de données (nommée par défaut « </w:t>
      </w:r>
      <w:proofErr w:type="spellStart"/>
      <w:r>
        <w:t>internships</w:t>
      </w:r>
      <w:proofErr w:type="spellEnd"/>
      <w:r>
        <w:t xml:space="preserve"> », cf. paragraphe PHP) </w:t>
      </w:r>
      <w:r w:rsidR="00157767">
        <w:t>comporte une table (par défaut « </w:t>
      </w:r>
      <w:proofErr w:type="spellStart"/>
      <w:r w:rsidR="00157767">
        <w:t>internships</w:t>
      </w:r>
      <w:proofErr w:type="spellEnd"/>
      <w:r w:rsidR="00157767">
        <w:t xml:space="preserve"> »), qui </w:t>
      </w:r>
      <w:r>
        <w:t xml:space="preserve">comporte au moins les champs suivants :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, </w:t>
      </w:r>
      <w:proofErr w:type="spellStart"/>
      <w:r>
        <w:t>lat_c</w:t>
      </w:r>
      <w:proofErr w:type="spellEnd"/>
      <w:r>
        <w:t xml:space="preserve">, </w:t>
      </w:r>
      <w:proofErr w:type="spellStart"/>
      <w:r>
        <w:t>lng_c</w:t>
      </w:r>
      <w:proofErr w:type="spellEnd"/>
      <w:r>
        <w:t>. Ils correspondent respectivement à la latitude et la longitude saisies par l’auteur du stage, et aux coordonnées corrigées par l’éditeur de service (ces dernières peuvent donc être vides). Il s’agit par conséquent  de</w:t>
      </w:r>
      <w:r w:rsidR="00254E30">
        <w:t xml:space="preserve"> variables de</w:t>
      </w:r>
      <w:r>
        <w:t xml:space="preserve"> type </w:t>
      </w:r>
      <w:proofErr w:type="spellStart"/>
      <w:r>
        <w:t>pgSQL</w:t>
      </w:r>
      <w:proofErr w:type="spellEnd"/>
      <w:r>
        <w:t xml:space="preserve"> « </w:t>
      </w:r>
      <w:proofErr w:type="spellStart"/>
      <w:r>
        <w:t>double_precision</w:t>
      </w:r>
      <w:proofErr w:type="spellEnd"/>
      <w:r>
        <w:t> ».</w:t>
      </w:r>
    </w:p>
    <w:p w:rsidR="00914CC5" w:rsidRDefault="00914CC5" w:rsidP="00914CC5">
      <w:pPr>
        <w:pStyle w:val="Titre1"/>
      </w:pPr>
      <w:r>
        <w:t>Partie PHP</w:t>
      </w:r>
    </w:p>
    <w:p w:rsidR="00877D98" w:rsidRDefault="00157767" w:rsidP="00157767">
      <w:pPr>
        <w:pStyle w:val="Titre2"/>
      </w:pPr>
      <w:r>
        <w:t>Modification de  l’accès à la base de données</w:t>
      </w:r>
    </w:p>
    <w:p w:rsidR="00157767" w:rsidRDefault="00157767" w:rsidP="00157767">
      <w:r>
        <w:rPr>
          <w:noProof/>
          <w:lang w:eastAsia="fr-FR"/>
        </w:rPr>
        <w:drawing>
          <wp:inline distT="0" distB="0" distL="0" distR="0">
            <wp:extent cx="5696745" cy="352474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67" w:rsidRDefault="00157767" w:rsidP="00EA48B8">
      <w:pPr>
        <w:jc w:val="both"/>
      </w:pPr>
      <w:r>
        <w:t xml:space="preserve">On peut modifier les paramètres d’accès à la base de données (adresse, port, nom de la base, utilisateur, mot de passe) dans les 2 fichiers PHP : à la </w:t>
      </w:r>
      <w:r w:rsidR="008E5E85">
        <w:rPr>
          <w:b/>
        </w:rPr>
        <w:t>ligne 9</w:t>
      </w:r>
      <w:r>
        <w:rPr>
          <w:b/>
        </w:rPr>
        <w:t xml:space="preserve"> </w:t>
      </w:r>
      <w:r>
        <w:t xml:space="preserve">dans </w:t>
      </w:r>
      <w:proofErr w:type="spellStart"/>
      <w:r w:rsidRPr="00157767">
        <w:rPr>
          <w:i/>
        </w:rPr>
        <w:t>get_internships.php</w:t>
      </w:r>
      <w:proofErr w:type="spellEnd"/>
      <w:r>
        <w:t xml:space="preserve">, et à la </w:t>
      </w:r>
      <w:r w:rsidRPr="00157767">
        <w:rPr>
          <w:b/>
        </w:rPr>
        <w:t xml:space="preserve">ligne </w:t>
      </w:r>
      <w:r w:rsidR="00124E5E">
        <w:rPr>
          <w:b/>
        </w:rPr>
        <w:t>11</w:t>
      </w:r>
      <w:r>
        <w:t xml:space="preserve"> dans </w:t>
      </w:r>
      <w:proofErr w:type="spellStart"/>
      <w:r w:rsidRPr="00157767">
        <w:rPr>
          <w:i/>
        </w:rPr>
        <w:t>update_db.php</w:t>
      </w:r>
      <w:proofErr w:type="spellEnd"/>
      <w:r w:rsidR="00471AAA">
        <w:t>.</w:t>
      </w:r>
    </w:p>
    <w:p w:rsidR="007D38BD" w:rsidRDefault="007D38BD" w:rsidP="00157767">
      <w:r>
        <w:rPr>
          <w:noProof/>
          <w:lang w:eastAsia="fr-FR"/>
        </w:rPr>
        <w:drawing>
          <wp:inline distT="0" distB="0" distL="0" distR="0">
            <wp:extent cx="1924319" cy="333422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52" w:rsidRPr="00974CC6" w:rsidRDefault="00011152" w:rsidP="00EA48B8">
      <w:pPr>
        <w:jc w:val="both"/>
        <w:rPr>
          <w:i/>
        </w:rPr>
      </w:pPr>
      <w:r>
        <w:t>Pour modifier le nom de la table à laquelle on accède, il suffit de modifier la variable « </w:t>
      </w:r>
      <w:proofErr w:type="spellStart"/>
      <w:r>
        <w:t>table_name</w:t>
      </w:r>
      <w:proofErr w:type="spellEnd"/>
      <w:r>
        <w:t xml:space="preserve"> », situé à la </w:t>
      </w:r>
      <w:r w:rsidRPr="00157767">
        <w:rPr>
          <w:b/>
        </w:rPr>
        <w:t>ligne 6</w:t>
      </w:r>
      <w:r>
        <w:rPr>
          <w:b/>
        </w:rPr>
        <w:t xml:space="preserve"> </w:t>
      </w:r>
      <w:r>
        <w:t xml:space="preserve">dans </w:t>
      </w:r>
      <w:proofErr w:type="spellStart"/>
      <w:r w:rsidRPr="00157767">
        <w:rPr>
          <w:i/>
        </w:rPr>
        <w:t>get_internships.php</w:t>
      </w:r>
      <w:proofErr w:type="spellEnd"/>
      <w:r>
        <w:t xml:space="preserve">, et à la </w:t>
      </w:r>
      <w:r w:rsidRPr="00157767">
        <w:rPr>
          <w:b/>
        </w:rPr>
        <w:t xml:space="preserve">ligne </w:t>
      </w:r>
      <w:r>
        <w:rPr>
          <w:b/>
        </w:rPr>
        <w:t>4</w:t>
      </w:r>
      <w:r>
        <w:t xml:space="preserve"> dans </w:t>
      </w:r>
      <w:proofErr w:type="spellStart"/>
      <w:r w:rsidRPr="00157767">
        <w:rPr>
          <w:i/>
        </w:rPr>
        <w:t>update_db.php</w:t>
      </w:r>
      <w:proofErr w:type="spellEnd"/>
      <w:r>
        <w:rPr>
          <w:i/>
        </w:rPr>
        <w:t>.</w:t>
      </w:r>
    </w:p>
    <w:p w:rsidR="00974CC6" w:rsidRPr="00974CC6" w:rsidRDefault="00974CC6" w:rsidP="00974CC6">
      <w:pPr>
        <w:pStyle w:val="Titre2"/>
        <w:rPr>
          <w:i/>
        </w:rPr>
      </w:pPr>
      <w:r>
        <w:rPr>
          <w:i/>
        </w:rPr>
        <w:t>g</w:t>
      </w:r>
      <w:r w:rsidRPr="00974CC6">
        <w:rPr>
          <w:i/>
        </w:rPr>
        <w:t>et_internships.php</w:t>
      </w:r>
    </w:p>
    <w:p w:rsidR="00471AAA" w:rsidRDefault="00974CC6" w:rsidP="00974CC6">
      <w:pPr>
        <w:jc w:val="both"/>
      </w:pPr>
      <w:r>
        <w:lastRenderedPageBreak/>
        <w:t xml:space="preserve">On récupère en premier lieu les coordonnées de la recherche de stages, puis on réalise les 2 requêtes spatiales suivantes : </w:t>
      </w:r>
    </w:p>
    <w:p w:rsidR="00974CC6" w:rsidRDefault="00974CC6" w:rsidP="00974CC6">
      <w:pPr>
        <w:pStyle w:val="Paragraphedeliste"/>
        <w:numPr>
          <w:ilvl w:val="0"/>
          <w:numId w:val="1"/>
        </w:numPr>
        <w:jc w:val="both"/>
      </w:pPr>
      <w:r>
        <w:t>On récupère les 2 stages les plus proches</w:t>
      </w:r>
    </w:p>
    <w:p w:rsidR="00974CC6" w:rsidRDefault="00974CC6" w:rsidP="00F16D80">
      <w:pPr>
        <w:pStyle w:val="Paragraphedeliste"/>
        <w:numPr>
          <w:ilvl w:val="0"/>
          <w:numId w:val="1"/>
        </w:numPr>
        <w:spacing w:after="120"/>
        <w:ind w:left="714" w:hanging="357"/>
        <w:jc w:val="both"/>
      </w:pPr>
      <w:r>
        <w:t>On récupère jusqu’aux 28 stages suivants les plus proches dans un rayon de 0.25° (soit environ 28km)</w:t>
      </w:r>
    </w:p>
    <w:p w:rsidR="00974CC6" w:rsidRDefault="00974CC6" w:rsidP="00F16D80">
      <w:pPr>
        <w:jc w:val="both"/>
      </w:pPr>
      <w:r>
        <w:t>Le résultat envoyé au client est un JSON de tous les résultats, dans l’ordre de</w:t>
      </w:r>
      <w:r w:rsidR="0010169E">
        <w:t xml:space="preserve"> la</w:t>
      </w:r>
      <w:r>
        <w:t xml:space="preserve"> distance angulaire.</w:t>
      </w:r>
    </w:p>
    <w:p w:rsidR="007028EB" w:rsidRDefault="007028EB" w:rsidP="007028EB">
      <w:pPr>
        <w:pStyle w:val="Titre2"/>
        <w:rPr>
          <w:i/>
        </w:rPr>
      </w:pPr>
      <w:r w:rsidRPr="007028EB">
        <w:rPr>
          <w:i/>
        </w:rPr>
        <w:t>update_db.php</w:t>
      </w:r>
    </w:p>
    <w:p w:rsidR="007028EB" w:rsidRDefault="007028EB" w:rsidP="00EA48B8">
      <w:pPr>
        <w:jc w:val="both"/>
      </w:pPr>
      <w:r>
        <w:t>On récupère le JSON envoyé par le client contenant une liste de stages corrigés</w:t>
      </w:r>
      <w:r w:rsidR="00C712CD">
        <w:t xml:space="preserve">, </w:t>
      </w:r>
      <w:proofErr w:type="spellStart"/>
      <w:r w:rsidR="00C712CD">
        <w:t>identifées</w:t>
      </w:r>
      <w:proofErr w:type="spellEnd"/>
      <w:r w:rsidR="00C712CD">
        <w:t xml:space="preserve"> par leur ID de la base de données.</w:t>
      </w:r>
      <w:r w:rsidR="007E05C0">
        <w:t xml:space="preserve"> On réalise une requête UPDATE dans la base de données pour chacun de ses stages.</w:t>
      </w:r>
      <w:r w:rsidR="0013103E">
        <w:t xml:space="preserve"> On renvoie une chaîne de caractères : « mise à jour OK »</w:t>
      </w:r>
      <w:r w:rsidR="006E6C82">
        <w:t>.</w:t>
      </w:r>
    </w:p>
    <w:p w:rsidR="006E6C82" w:rsidRDefault="00E257D7" w:rsidP="00E257D7">
      <w:pPr>
        <w:pStyle w:val="Titre1"/>
      </w:pPr>
      <w:r>
        <w:t>Partie client</w:t>
      </w:r>
    </w:p>
    <w:p w:rsidR="002A2AE9" w:rsidRDefault="00247124" w:rsidP="00EA48B8">
      <w:pPr>
        <w:jc w:val="both"/>
      </w:pPr>
      <w:r>
        <w:t xml:space="preserve">On utilise l’API cartographique </w:t>
      </w:r>
      <w:proofErr w:type="spellStart"/>
      <w:r>
        <w:t>GoogleMaps</w:t>
      </w:r>
      <w:proofErr w:type="spellEnd"/>
      <w:r w:rsidR="00E32379">
        <w:t xml:space="preserve">, sur laquelle on a ajouté </w:t>
      </w:r>
      <w:r w:rsidR="004F20E1">
        <w:t>une petite surcouche permettant de gérer les marqueurs superposés</w:t>
      </w:r>
      <w:r w:rsidR="0074668C">
        <w:t xml:space="preserve"> (</w:t>
      </w:r>
      <w:hyperlink r:id="rId9" w:history="1">
        <w:r w:rsidR="00BB79C1" w:rsidRPr="00ED6A27">
          <w:rPr>
            <w:rStyle w:val="Lienhypertexte"/>
          </w:rPr>
          <w:t>https://github.com/jawj/OverlappingMarkerSpiderfier</w:t>
        </w:r>
      </w:hyperlink>
      <w:r w:rsidR="0074668C">
        <w:t>).</w:t>
      </w:r>
    </w:p>
    <w:p w:rsidR="00BB79C1" w:rsidRDefault="00EA48B8" w:rsidP="00EA48B8">
      <w:pPr>
        <w:pStyle w:val="Titre2"/>
      </w:pPr>
      <w:r>
        <w:t>Initialisation de la page</w:t>
      </w:r>
    </w:p>
    <w:p w:rsidR="00EA48B8" w:rsidRDefault="00EA48B8" w:rsidP="00EA48B8">
      <w:pPr>
        <w:jc w:val="both"/>
      </w:pPr>
      <w:r>
        <w:t xml:space="preserve">La fonction </w:t>
      </w:r>
      <w:proofErr w:type="spellStart"/>
      <w:r w:rsidRPr="00EA48B8">
        <w:rPr>
          <w:i/>
        </w:rPr>
        <w:t>window.onload</w:t>
      </w:r>
      <w:proofErr w:type="spellEnd"/>
      <w:r>
        <w:t xml:space="preserve">, qui est donc lancée une fois la page chargée, est la fonction </w:t>
      </w:r>
      <w:proofErr w:type="spellStart"/>
      <w:proofErr w:type="gramStart"/>
      <w:r w:rsidRPr="00EA48B8">
        <w:rPr>
          <w:i/>
        </w:rPr>
        <w:t>init</w:t>
      </w:r>
      <w:proofErr w:type="spellEnd"/>
      <w:r w:rsidRPr="00EA48B8">
        <w:rPr>
          <w:i/>
        </w:rPr>
        <w:t>(</w:t>
      </w:r>
      <w:proofErr w:type="gramEnd"/>
      <w:r w:rsidRPr="00EA48B8">
        <w:rPr>
          <w:i/>
        </w:rPr>
        <w:t>)</w:t>
      </w:r>
      <w:r>
        <w:rPr>
          <w:i/>
        </w:rPr>
        <w:t>.</w:t>
      </w:r>
      <w:r>
        <w:t xml:space="preserve"> Elle fait d’abord appel à la fonction </w:t>
      </w:r>
      <w:proofErr w:type="spellStart"/>
      <w:proofErr w:type="gramStart"/>
      <w:r>
        <w:t>initMap</w:t>
      </w:r>
      <w:proofErr w:type="spellEnd"/>
      <w:r>
        <w:t>(</w:t>
      </w:r>
      <w:proofErr w:type="gramEnd"/>
      <w:r>
        <w:t xml:space="preserve">), qui initialise la </w:t>
      </w:r>
      <w:proofErr w:type="spellStart"/>
      <w:r>
        <w:t>GoogleMap</w:t>
      </w:r>
      <w:proofErr w:type="spellEnd"/>
      <w:r>
        <w:t>, puis fait une première recherche de stages autour du centre de cette carte. Ensuite, elle initialise</w:t>
      </w:r>
      <w:bookmarkStart w:id="0" w:name="_GoBack"/>
      <w:bookmarkEnd w:id="0"/>
      <w:r>
        <w:t xml:space="preserve"> les éléments DOM et leur ajoute des écouteurs d’évènement.</w:t>
      </w:r>
    </w:p>
    <w:p w:rsidR="004A0C4E" w:rsidRDefault="004A0C4E" w:rsidP="00EA48B8">
      <w:pPr>
        <w:jc w:val="both"/>
      </w:pPr>
      <w:r>
        <w:rPr>
          <w:noProof/>
          <w:lang w:eastAsia="fr-FR"/>
        </w:rPr>
        <w:drawing>
          <wp:inline distT="0" distB="0" distL="0" distR="0">
            <wp:extent cx="3915322" cy="1600423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Ma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4E" w:rsidRDefault="004A0C4E" w:rsidP="00EA48B8">
      <w:pPr>
        <w:jc w:val="both"/>
      </w:pPr>
      <w:r>
        <w:t xml:space="preserve">On peut modifier le centre de la carte par défaut dans l’attribut </w:t>
      </w:r>
      <w:r w:rsidRPr="004A0C4E">
        <w:rPr>
          <w:i/>
        </w:rPr>
        <w:t>center</w:t>
      </w:r>
      <w:r>
        <w:t xml:space="preserve"> de la </w:t>
      </w:r>
      <w:proofErr w:type="spellStart"/>
      <w:r>
        <w:t>map</w:t>
      </w:r>
      <w:proofErr w:type="spellEnd"/>
      <w:r>
        <w:t>, avec des coordonnées au format latitude, longitude</w:t>
      </w:r>
      <w:r w:rsidR="005A2440">
        <w:t>.</w:t>
      </w:r>
    </w:p>
    <w:p w:rsidR="009F71E2" w:rsidRDefault="009F71E2" w:rsidP="009F71E2">
      <w:pPr>
        <w:pStyle w:val="Titre2"/>
      </w:pPr>
      <w:r>
        <w:t>Recherche de stages</w:t>
      </w:r>
    </w:p>
    <w:p w:rsidR="009F71E2" w:rsidRDefault="00BC502A" w:rsidP="00BC502A">
      <w:pPr>
        <w:jc w:val="both"/>
      </w:pPr>
      <w:r>
        <w:t xml:space="preserve">La recherche de stages est effectuée par la fonction </w:t>
      </w:r>
      <w:proofErr w:type="spellStart"/>
      <w:proofErr w:type="gramStart"/>
      <w:r>
        <w:t>searchInternships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), qui est aussi un écouteur d’évènement  pour le bouton HTML de recherche.</w:t>
      </w:r>
      <w:r w:rsidR="00FD025C">
        <w:t xml:space="preserve"> Elle procède par appel AJAX au fichier </w:t>
      </w:r>
      <w:proofErr w:type="spellStart"/>
      <w:r w:rsidR="00FD025C" w:rsidRPr="004037BA">
        <w:rPr>
          <w:i/>
        </w:rPr>
        <w:t>get_internships.php</w:t>
      </w:r>
      <w:proofErr w:type="spellEnd"/>
      <w:r w:rsidR="00FD025C">
        <w:t>.</w:t>
      </w:r>
      <w:r w:rsidR="004037BA">
        <w:t xml:space="preserve"> Les paramètres de cette requête sont </w:t>
      </w:r>
      <w:proofErr w:type="spellStart"/>
      <w:r w:rsidR="004037BA">
        <w:t>lat</w:t>
      </w:r>
      <w:proofErr w:type="spellEnd"/>
      <w:r w:rsidR="004037BA">
        <w:t xml:space="preserve"> et </w:t>
      </w:r>
      <w:proofErr w:type="spellStart"/>
      <w:r w:rsidR="004037BA">
        <w:t>lon</w:t>
      </w:r>
      <w:proofErr w:type="spellEnd"/>
      <w:r w:rsidR="004037BA">
        <w:t>, qui correspondent aux coordonnées du centre de la carte.</w:t>
      </w:r>
    </w:p>
    <w:p w:rsidR="00D90E93" w:rsidRDefault="00D90E93" w:rsidP="00BC502A">
      <w:pPr>
        <w:jc w:val="both"/>
      </w:pPr>
      <w:r>
        <w:t>Une fois la réponse (au format JSON) disponible, on la parcourt en ajoutant les marqueurs</w:t>
      </w:r>
      <w:r w:rsidR="00275BC2">
        <w:t xml:space="preserve"> correspondants aux résultats.</w:t>
      </w:r>
      <w:r w:rsidR="00575936">
        <w:t xml:space="preserve"> Pour chaque stage, un couple de marqueurs est chargé (portant le même numéro), un marqueur rouge fixe qui correspond aux coordonnées </w:t>
      </w:r>
      <w:proofErr w:type="spellStart"/>
      <w:r w:rsidR="00575936" w:rsidRPr="00575936">
        <w:rPr>
          <w:i/>
        </w:rPr>
        <w:t>lat</w:t>
      </w:r>
      <w:proofErr w:type="spellEnd"/>
      <w:r w:rsidR="00575936" w:rsidRPr="00575936">
        <w:rPr>
          <w:i/>
        </w:rPr>
        <w:t xml:space="preserve">, </w:t>
      </w:r>
      <w:proofErr w:type="spellStart"/>
      <w:r w:rsidR="00575936" w:rsidRPr="00575936">
        <w:rPr>
          <w:i/>
        </w:rPr>
        <w:t>lng</w:t>
      </w:r>
      <w:proofErr w:type="spellEnd"/>
      <w:r w:rsidR="00575936">
        <w:t xml:space="preserve"> de la base de données, et un marqueur bleu mobile aux coordonnées </w:t>
      </w:r>
      <w:proofErr w:type="spellStart"/>
      <w:r w:rsidR="00575936" w:rsidRPr="00575936">
        <w:rPr>
          <w:i/>
        </w:rPr>
        <w:t>lat_c</w:t>
      </w:r>
      <w:proofErr w:type="spellEnd"/>
      <w:r w:rsidR="00575936" w:rsidRPr="00575936">
        <w:rPr>
          <w:i/>
        </w:rPr>
        <w:t xml:space="preserve">, </w:t>
      </w:r>
      <w:proofErr w:type="spellStart"/>
      <w:r w:rsidR="00575936" w:rsidRPr="00575936">
        <w:rPr>
          <w:i/>
        </w:rPr>
        <w:t>lng_c</w:t>
      </w:r>
      <w:proofErr w:type="spellEnd"/>
      <w:r w:rsidR="00575936">
        <w:t>.</w:t>
      </w:r>
    </w:p>
    <w:p w:rsidR="009101FA" w:rsidRDefault="009101FA" w:rsidP="009101FA">
      <w:pPr>
        <w:pStyle w:val="Titre2"/>
      </w:pPr>
      <w:r>
        <w:t>Mise à jour de la BDD</w:t>
      </w:r>
    </w:p>
    <w:p w:rsidR="0090169E" w:rsidRDefault="0090169E" w:rsidP="00320F1A">
      <w:pPr>
        <w:jc w:val="both"/>
      </w:pPr>
      <w:r>
        <w:t xml:space="preserve">La mise à jour est réalisée à l’aide de la fonction </w:t>
      </w:r>
      <w:proofErr w:type="spellStart"/>
      <w:proofErr w:type="gramStart"/>
      <w:r>
        <w:t>sendPosition</w:t>
      </w:r>
      <w:proofErr w:type="spellEnd"/>
      <w:r>
        <w:t>(</w:t>
      </w:r>
      <w:proofErr w:type="spellStart"/>
      <w:proofErr w:type="gramEnd"/>
      <w:r>
        <w:t>event</w:t>
      </w:r>
      <w:proofErr w:type="spellEnd"/>
      <w:r>
        <w:t>), écouteur d’évènement sur le bouton HTML de validation.</w:t>
      </w:r>
      <w:r w:rsidR="009908D4">
        <w:t xml:space="preserve"> On parcourt la liste de marqueurs bleus, et on envoie une liste</w:t>
      </w:r>
      <w:r w:rsidR="0009367E">
        <w:t xml:space="preserve"> </w:t>
      </w:r>
      <w:r w:rsidR="008C2831">
        <w:t xml:space="preserve">d’objets </w:t>
      </w:r>
      <w:r w:rsidR="0009367E">
        <w:t xml:space="preserve">(id, </w:t>
      </w:r>
      <w:proofErr w:type="spellStart"/>
      <w:r w:rsidR="0009367E">
        <w:t>lat_c</w:t>
      </w:r>
      <w:proofErr w:type="spellEnd"/>
      <w:r w:rsidR="0009367E">
        <w:t xml:space="preserve">, </w:t>
      </w:r>
      <w:proofErr w:type="spellStart"/>
      <w:r w:rsidR="0009367E">
        <w:t>lng_c</w:t>
      </w:r>
      <w:proofErr w:type="spellEnd"/>
      <w:r w:rsidR="0009367E">
        <w:t>)</w:t>
      </w:r>
      <w:r w:rsidR="009908D4">
        <w:t xml:space="preserve"> au format JSON au fichier </w:t>
      </w:r>
      <w:proofErr w:type="spellStart"/>
      <w:r w:rsidR="009908D4" w:rsidRPr="009908D4">
        <w:rPr>
          <w:i/>
        </w:rPr>
        <w:t>update_db.php</w:t>
      </w:r>
      <w:proofErr w:type="spellEnd"/>
      <w:r w:rsidR="009908D4">
        <w:t>.</w:t>
      </w:r>
    </w:p>
    <w:p w:rsidR="00F071D3" w:rsidRPr="009908D4" w:rsidRDefault="00F071D3" w:rsidP="00320F1A">
      <w:pPr>
        <w:jc w:val="both"/>
      </w:pPr>
      <w:r>
        <w:t xml:space="preserve">Lorsque le serveur répond, on alerte l’utilisateur à l’aide d’une fenêtre </w:t>
      </w:r>
      <w:proofErr w:type="spellStart"/>
      <w:r w:rsidR="009C02DD">
        <w:t>surgissante</w:t>
      </w:r>
      <w:proofErr w:type="spellEnd"/>
      <w:r>
        <w:t>.</w:t>
      </w:r>
    </w:p>
    <w:sectPr w:rsidR="00F071D3" w:rsidRPr="009908D4" w:rsidSect="00974C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6306E"/>
    <w:multiLevelType w:val="hybridMultilevel"/>
    <w:tmpl w:val="E9C260A6"/>
    <w:lvl w:ilvl="0" w:tplc="72BC0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713"/>
    <w:rsid w:val="00011152"/>
    <w:rsid w:val="000306D6"/>
    <w:rsid w:val="0009367E"/>
    <w:rsid w:val="0010169E"/>
    <w:rsid w:val="00124E5E"/>
    <w:rsid w:val="0013103E"/>
    <w:rsid w:val="00157767"/>
    <w:rsid w:val="00247124"/>
    <w:rsid w:val="00254E30"/>
    <w:rsid w:val="00275151"/>
    <w:rsid w:val="00275BC2"/>
    <w:rsid w:val="002A2AE9"/>
    <w:rsid w:val="00320F1A"/>
    <w:rsid w:val="004037BA"/>
    <w:rsid w:val="00471AAA"/>
    <w:rsid w:val="004A0C4E"/>
    <w:rsid w:val="004F20E1"/>
    <w:rsid w:val="00561515"/>
    <w:rsid w:val="00567741"/>
    <w:rsid w:val="00575936"/>
    <w:rsid w:val="005A2440"/>
    <w:rsid w:val="006E6C82"/>
    <w:rsid w:val="007028EB"/>
    <w:rsid w:val="0074668C"/>
    <w:rsid w:val="007636A9"/>
    <w:rsid w:val="007D38BD"/>
    <w:rsid w:val="007E05C0"/>
    <w:rsid w:val="00877D98"/>
    <w:rsid w:val="008C2831"/>
    <w:rsid w:val="008E0217"/>
    <w:rsid w:val="008E5E85"/>
    <w:rsid w:val="0090169E"/>
    <w:rsid w:val="009101FA"/>
    <w:rsid w:val="00914CC5"/>
    <w:rsid w:val="00974CC6"/>
    <w:rsid w:val="0098663F"/>
    <w:rsid w:val="009908D4"/>
    <w:rsid w:val="009C02DD"/>
    <w:rsid w:val="009F71E2"/>
    <w:rsid w:val="00A94343"/>
    <w:rsid w:val="00BB79C1"/>
    <w:rsid w:val="00BC502A"/>
    <w:rsid w:val="00C712CD"/>
    <w:rsid w:val="00C74024"/>
    <w:rsid w:val="00D90E93"/>
    <w:rsid w:val="00D9141A"/>
    <w:rsid w:val="00E07713"/>
    <w:rsid w:val="00E257D7"/>
    <w:rsid w:val="00E32379"/>
    <w:rsid w:val="00EA48B8"/>
    <w:rsid w:val="00F071D3"/>
    <w:rsid w:val="00F16D80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1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20F1A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F1A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0F1A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F1A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F1A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F1A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F1A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F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F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F1A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F1A"/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20F1A"/>
    <w:rPr>
      <w:caps/>
      <w:spacing w:val="15"/>
      <w:shd w:val="clear" w:color="auto" w:fill="E3EAED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320F1A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63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F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0F1A"/>
    <w:rPr>
      <w:caps/>
      <w:color w:val="595959" w:themeColor="text1" w:themeTint="A6"/>
      <w:spacing w:val="1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20F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79C1"/>
    <w:rPr>
      <w:color w:val="66AACD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0F1A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0F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0F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F1A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320F1A"/>
    <w:rPr>
      <w:b/>
      <w:bCs/>
    </w:rPr>
  </w:style>
  <w:style w:type="character" w:styleId="Accentuation">
    <w:name w:val="Emphasis"/>
    <w:uiPriority w:val="20"/>
    <w:qFormat/>
    <w:rsid w:val="00320F1A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0F1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0F1A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20F1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0F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F1A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F1A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320F1A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320F1A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320F1A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320F1A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320F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0F1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1A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20F1A"/>
    <w:pPr>
      <w:pBdr>
        <w:top w:val="single" w:sz="24" w:space="0" w:color="759AA5" w:themeColor="accent1"/>
        <w:left w:val="single" w:sz="24" w:space="0" w:color="759AA5" w:themeColor="accent1"/>
        <w:bottom w:val="single" w:sz="24" w:space="0" w:color="759AA5" w:themeColor="accent1"/>
        <w:right w:val="single" w:sz="24" w:space="0" w:color="759AA5" w:themeColor="accent1"/>
      </w:pBdr>
      <w:shd w:val="clear" w:color="auto" w:fill="759AA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F1A"/>
    <w:pPr>
      <w:pBdr>
        <w:top w:val="single" w:sz="24" w:space="0" w:color="E3EAED" w:themeColor="accent1" w:themeTint="33"/>
        <w:left w:val="single" w:sz="24" w:space="0" w:color="E3EAED" w:themeColor="accent1" w:themeTint="33"/>
        <w:bottom w:val="single" w:sz="24" w:space="0" w:color="E3EAED" w:themeColor="accent1" w:themeTint="33"/>
        <w:right w:val="single" w:sz="24" w:space="0" w:color="E3EAED" w:themeColor="accent1" w:themeTint="33"/>
      </w:pBdr>
      <w:shd w:val="clear" w:color="auto" w:fill="E3EAED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0F1A"/>
    <w:pPr>
      <w:pBdr>
        <w:top w:val="single" w:sz="6" w:space="2" w:color="759AA5" w:themeColor="accent1"/>
        <w:left w:val="single" w:sz="6" w:space="2" w:color="759AA5" w:themeColor="accent1"/>
      </w:pBdr>
      <w:spacing w:before="300" w:after="0"/>
      <w:outlineLvl w:val="2"/>
    </w:pPr>
    <w:rPr>
      <w:caps/>
      <w:color w:val="374E54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F1A"/>
    <w:pPr>
      <w:pBdr>
        <w:top w:val="dotted" w:sz="6" w:space="2" w:color="759AA5" w:themeColor="accent1"/>
        <w:left w:val="dotted" w:sz="6" w:space="2" w:color="759AA5" w:themeColor="accent1"/>
      </w:pBdr>
      <w:spacing w:before="300" w:after="0"/>
      <w:outlineLvl w:val="3"/>
    </w:pPr>
    <w:rPr>
      <w:caps/>
      <w:color w:val="53757F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F1A"/>
    <w:pPr>
      <w:pBdr>
        <w:bottom w:val="single" w:sz="6" w:space="1" w:color="759AA5" w:themeColor="accent1"/>
      </w:pBdr>
      <w:spacing w:before="300" w:after="0"/>
      <w:outlineLvl w:val="4"/>
    </w:pPr>
    <w:rPr>
      <w:caps/>
      <w:color w:val="53757F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F1A"/>
    <w:pPr>
      <w:pBdr>
        <w:bottom w:val="dotted" w:sz="6" w:space="1" w:color="759AA5" w:themeColor="accent1"/>
      </w:pBdr>
      <w:spacing w:before="300" w:after="0"/>
      <w:outlineLvl w:val="5"/>
    </w:pPr>
    <w:rPr>
      <w:caps/>
      <w:color w:val="53757F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F1A"/>
    <w:pPr>
      <w:spacing w:before="300" w:after="0"/>
      <w:outlineLvl w:val="6"/>
    </w:pPr>
    <w:rPr>
      <w:caps/>
      <w:color w:val="53757F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F1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F1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0F1A"/>
    <w:pPr>
      <w:spacing w:before="720"/>
    </w:pPr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0F1A"/>
    <w:rPr>
      <w:caps/>
      <w:color w:val="759AA5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320F1A"/>
    <w:rPr>
      <w:caps/>
      <w:spacing w:val="15"/>
      <w:shd w:val="clear" w:color="auto" w:fill="E3EAED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320F1A"/>
    <w:rPr>
      <w:b/>
      <w:bCs/>
      <w:caps/>
      <w:color w:val="FFFFFF" w:themeColor="background1"/>
      <w:spacing w:val="15"/>
      <w:shd w:val="clear" w:color="auto" w:fill="759AA5" w:themeFill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663F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0F1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0F1A"/>
    <w:rPr>
      <w:caps/>
      <w:color w:val="595959" w:themeColor="text1" w:themeTint="A6"/>
      <w:spacing w:val="1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20F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79C1"/>
    <w:rPr>
      <w:color w:val="66AACD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320F1A"/>
    <w:rPr>
      <w:caps/>
      <w:color w:val="374E54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320F1A"/>
    <w:rPr>
      <w:caps/>
      <w:color w:val="53757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320F1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320F1A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0F1A"/>
    <w:rPr>
      <w:b/>
      <w:bCs/>
      <w:color w:val="53757F" w:themeColor="accent1" w:themeShade="BF"/>
      <w:sz w:val="16"/>
      <w:szCs w:val="16"/>
    </w:rPr>
  </w:style>
  <w:style w:type="character" w:styleId="lev">
    <w:name w:val="Strong"/>
    <w:uiPriority w:val="22"/>
    <w:qFormat/>
    <w:rsid w:val="00320F1A"/>
    <w:rPr>
      <w:b/>
      <w:bCs/>
    </w:rPr>
  </w:style>
  <w:style w:type="character" w:styleId="Accentuation">
    <w:name w:val="Emphasis"/>
    <w:uiPriority w:val="20"/>
    <w:qFormat/>
    <w:rsid w:val="00320F1A"/>
    <w:rPr>
      <w:caps/>
      <w:color w:val="374E54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320F1A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20F1A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320F1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20F1A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F1A"/>
    <w:pPr>
      <w:pBdr>
        <w:top w:val="single" w:sz="4" w:space="10" w:color="759AA5" w:themeColor="accent1"/>
        <w:left w:val="single" w:sz="4" w:space="10" w:color="759AA5" w:themeColor="accent1"/>
      </w:pBdr>
      <w:spacing w:after="0"/>
      <w:ind w:left="1296" w:right="1152"/>
      <w:jc w:val="both"/>
    </w:pPr>
    <w:rPr>
      <w:i/>
      <w:iCs/>
      <w:color w:val="759AA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F1A"/>
    <w:rPr>
      <w:i/>
      <w:iCs/>
      <w:color w:val="759AA5" w:themeColor="accent1"/>
      <w:sz w:val="20"/>
      <w:szCs w:val="20"/>
    </w:rPr>
  </w:style>
  <w:style w:type="character" w:styleId="Emphaseple">
    <w:name w:val="Subtle Emphasis"/>
    <w:uiPriority w:val="19"/>
    <w:qFormat/>
    <w:rsid w:val="00320F1A"/>
    <w:rPr>
      <w:i/>
      <w:iCs/>
      <w:color w:val="374E54" w:themeColor="accent1" w:themeShade="7F"/>
    </w:rPr>
  </w:style>
  <w:style w:type="character" w:styleId="Emphaseintense">
    <w:name w:val="Intense Emphasis"/>
    <w:uiPriority w:val="21"/>
    <w:qFormat/>
    <w:rsid w:val="00320F1A"/>
    <w:rPr>
      <w:b/>
      <w:bCs/>
      <w:caps/>
      <w:color w:val="374E54" w:themeColor="accent1" w:themeShade="7F"/>
      <w:spacing w:val="10"/>
    </w:rPr>
  </w:style>
  <w:style w:type="character" w:styleId="Rfrenceple">
    <w:name w:val="Subtle Reference"/>
    <w:uiPriority w:val="31"/>
    <w:qFormat/>
    <w:rsid w:val="00320F1A"/>
    <w:rPr>
      <w:b/>
      <w:bCs/>
      <w:color w:val="759AA5" w:themeColor="accent1"/>
    </w:rPr>
  </w:style>
  <w:style w:type="character" w:styleId="Rfrenceintense">
    <w:name w:val="Intense Reference"/>
    <w:uiPriority w:val="32"/>
    <w:qFormat/>
    <w:rsid w:val="00320F1A"/>
    <w:rPr>
      <w:b/>
      <w:bCs/>
      <w:i/>
      <w:iCs/>
      <w:caps/>
      <w:color w:val="759AA5" w:themeColor="accent1"/>
    </w:rPr>
  </w:style>
  <w:style w:type="character" w:styleId="Titredulivre">
    <w:name w:val="Book Title"/>
    <w:uiPriority w:val="33"/>
    <w:qFormat/>
    <w:rsid w:val="00320F1A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0F1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jawj/OverlappingMarkerSpiderfier" TargetMode="External"/></Relationships>
</file>

<file path=word/theme/theme1.xml><?xml version="1.0" encoding="utf-8"?>
<a:theme xmlns:a="http://schemas.openxmlformats.org/drawingml/2006/main" name="Thème Office">
  <a:themeElements>
    <a:clrScheme name="Mailles">
      <a:dk1>
        <a:sysClr val="windowText" lastClr="000000"/>
      </a:dk1>
      <a:lt1>
        <a:sysClr val="window" lastClr="FFFFFF"/>
      </a:lt1>
      <a:dk2>
        <a:srgbClr val="1D3641"/>
      </a:dk2>
      <a:lt2>
        <a:srgbClr val="DFE6D0"/>
      </a:lt2>
      <a:accent1>
        <a:srgbClr val="759AA5"/>
      </a:accent1>
      <a:accent2>
        <a:srgbClr val="CFC60D"/>
      </a:accent2>
      <a:accent3>
        <a:srgbClr val="99987F"/>
      </a:accent3>
      <a:accent4>
        <a:srgbClr val="90AC97"/>
      </a:accent4>
      <a:accent5>
        <a:srgbClr val="FFAD1C"/>
      </a:accent5>
      <a:accent6>
        <a:srgbClr val="B9AB6F"/>
      </a:accent6>
      <a:hlink>
        <a:srgbClr val="66AACD"/>
      </a:hlink>
      <a:folHlink>
        <a:srgbClr val="809D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52</cp:revision>
  <cp:lastPrinted>2017-03-06T09:09:00Z</cp:lastPrinted>
  <dcterms:created xsi:type="dcterms:W3CDTF">2017-02-24T08:37:00Z</dcterms:created>
  <dcterms:modified xsi:type="dcterms:W3CDTF">2017-03-06T09:09:00Z</dcterms:modified>
</cp:coreProperties>
</file>