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12" w:rsidRDefault="003D5565" w:rsidP="00D5397B">
      <w:pPr>
        <w:jc w:val="both"/>
      </w:pPr>
      <w:r>
        <w:t>Besoins</w:t>
      </w:r>
    </w:p>
    <w:p w:rsidR="003D5565" w:rsidRDefault="003D5565" w:rsidP="00D5397B">
      <w:pPr>
        <w:jc w:val="both"/>
      </w:pPr>
      <w:r>
        <w:t>Carte de pente pour l’estimation du risque d’avalanche</w:t>
      </w:r>
    </w:p>
    <w:p w:rsidR="00D5397B" w:rsidRDefault="00D5397B" w:rsidP="00D5397B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L’objectif est de rendre dynamique </w:t>
      </w:r>
      <w:r>
        <w:rPr>
          <w:rFonts w:ascii="DejaVuSans" w:hAnsi="DejaVuSans" w:cs="DejaVuSans"/>
          <w:sz w:val="20"/>
          <w:szCs w:val="20"/>
        </w:rPr>
        <w:t>la carte des pentes fournie par le Géoportail</w:t>
      </w:r>
      <w:r>
        <w:rPr>
          <w:rFonts w:ascii="DejaVuSans" w:hAnsi="DejaVuSans" w:cs="DejaVuSans"/>
          <w:sz w:val="20"/>
          <w:szCs w:val="20"/>
        </w:rPr>
        <w:t xml:space="preserve"> et de faire le lien avec l’information issue du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bulletin d’estimation du risque d’avalanche (BRA) de Météo France.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Il s’agira de créer un démonstrateur du lien possible entre l’information géographique et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l’information nivologique. Le support du démonstrateur sera le logiciel Qgis avec la création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d’un plugin.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Le plugin ainsi créé offrira les fonctionnalités minimales suivantes :</w:t>
      </w:r>
    </w:p>
    <w:p w:rsidR="00D5397B" w:rsidRDefault="00D5397B" w:rsidP="00D5397B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- l'utilisateur saisit via un formulaire les altitudes et orientations critiques du BRA. Autant que faire se peut, le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formulaire de saisie s’inspirera de la présentation du BRA, en particulier la rose pour choisir les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orientations critiques.</w:t>
      </w:r>
    </w:p>
    <w:p w:rsidR="00002446" w:rsidRDefault="00002446" w:rsidP="00D5397B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- il y a aussi une possibilité </w:t>
      </w:r>
      <w:r w:rsidR="00784699">
        <w:rPr>
          <w:rFonts w:ascii="DejaVuSans" w:hAnsi="DejaVuSans" w:cs="DejaVuSans"/>
          <w:sz w:val="20"/>
          <w:szCs w:val="20"/>
        </w:rPr>
        <w:t>de récupérer</w:t>
      </w:r>
      <w:r w:rsidR="00290D41">
        <w:rPr>
          <w:rFonts w:ascii="DejaVuSans" w:hAnsi="DejaVuSans" w:cs="DejaVuSans"/>
          <w:sz w:val="20"/>
          <w:szCs w:val="20"/>
        </w:rPr>
        <w:t xml:space="preserve"> les données du BRA directement depuis le site de Météo France</w:t>
      </w:r>
      <w:bookmarkStart w:id="0" w:name="_GoBack"/>
      <w:bookmarkEnd w:id="0"/>
      <w:r w:rsidR="00784699">
        <w:rPr>
          <w:rFonts w:ascii="DejaVuSans" w:hAnsi="DejaVuSans" w:cs="DejaVuSans"/>
          <w:sz w:val="20"/>
          <w:szCs w:val="20"/>
        </w:rPr>
        <w:t>.</w:t>
      </w:r>
    </w:p>
    <w:p w:rsidR="00D5397B" w:rsidRDefault="00002446" w:rsidP="00D5397B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- </w:t>
      </w:r>
      <w:r w:rsidR="00D5397B">
        <w:rPr>
          <w:rFonts w:ascii="DejaVuSans" w:hAnsi="DejaVuSans" w:cs="DejaVuSans"/>
          <w:sz w:val="20"/>
          <w:szCs w:val="20"/>
        </w:rPr>
        <w:t>permettre l’ajout d’une trace gpx ou d’une route prévue afin de croiser les zones obtenues</w:t>
      </w:r>
      <w:r w:rsidR="00D5397B">
        <w:rPr>
          <w:rFonts w:ascii="DejaVuSans" w:hAnsi="DejaVuSans" w:cs="DejaVuSans"/>
          <w:sz w:val="20"/>
          <w:szCs w:val="20"/>
        </w:rPr>
        <w:t xml:space="preserve"> </w:t>
      </w:r>
      <w:r w:rsidR="00D5397B">
        <w:rPr>
          <w:rFonts w:ascii="DejaVuSans" w:hAnsi="DejaVuSans" w:cs="DejaVuSans"/>
          <w:sz w:val="20"/>
          <w:szCs w:val="20"/>
        </w:rPr>
        <w:t>précédemment avec l’itinéraire. L’outil pourra en outre croiser les 2 informations pour afficher</w:t>
      </w:r>
      <w:r w:rsidR="00D5397B">
        <w:rPr>
          <w:rFonts w:ascii="DejaVuSans" w:hAnsi="DejaVuSans" w:cs="DejaVuSans"/>
          <w:sz w:val="20"/>
          <w:szCs w:val="20"/>
        </w:rPr>
        <w:t xml:space="preserve"> </w:t>
      </w:r>
      <w:r w:rsidR="00D5397B">
        <w:rPr>
          <w:rFonts w:ascii="DejaVuSans" w:hAnsi="DejaVuSans" w:cs="DejaVuSans"/>
          <w:sz w:val="20"/>
          <w:szCs w:val="20"/>
        </w:rPr>
        <w:t>les passages critiques lors de la course.</w:t>
      </w:r>
    </w:p>
    <w:p w:rsidR="00D5397B" w:rsidRDefault="00D5397B" w:rsidP="00D5397B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Concernant l’affichage des zones critiques, le critère de définition de ces zones s’appuiera sur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la méthode de réduction des risques professionnelle de W. Munter. ll pourrait être possible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d’afficher en parallèle des zones détectées, un risque résiduel au sens de la MRP (hors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paramètres comportementaux : taille et espacement du groupe).</w:t>
      </w:r>
    </w:p>
    <w:p w:rsidR="00875B01" w:rsidRDefault="00D5397B" w:rsidP="00D5397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DejaVuSans" w:hAnsi="DejaVuSans" w:cs="DejaVuSans"/>
          <w:sz w:val="20"/>
          <w:szCs w:val="20"/>
        </w:rPr>
        <w:t>Une fois ces fonctionnalités développées, une tâche secondaire consistera à calculer l'énergie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reçue par chaque élément de terrain en fonction de la date, de l'orientation, de l'ombre portée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d'une autre montagne. Cette fonctionnalité pourra être utilisée à des fins pédagogiques pour</w:t>
      </w:r>
      <w:r>
        <w:rPr>
          <w:rFonts w:ascii="DejaVuSans" w:hAnsi="DejaVuSans" w:cs="DejaVuSans"/>
          <w:sz w:val="20"/>
          <w:szCs w:val="20"/>
        </w:rPr>
        <w:t xml:space="preserve"> </w:t>
      </w:r>
      <w:r>
        <w:rPr>
          <w:rFonts w:ascii="DejaVuSans" w:hAnsi="DejaVuSans" w:cs="DejaVuSans"/>
          <w:sz w:val="20"/>
          <w:szCs w:val="20"/>
        </w:rPr>
        <w:t>sensibiliser à l’effet du soleil sur la transformation du manteau neigeux au fil des saisons.</w:t>
      </w:r>
    </w:p>
    <w:sectPr w:rsidR="00875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65"/>
    <w:rsid w:val="00002446"/>
    <w:rsid w:val="00290D41"/>
    <w:rsid w:val="003D5565"/>
    <w:rsid w:val="005E10B8"/>
    <w:rsid w:val="00745512"/>
    <w:rsid w:val="00784699"/>
    <w:rsid w:val="00875B01"/>
    <w:rsid w:val="00D5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2017-03-01T15:09:00Z</dcterms:created>
  <dcterms:modified xsi:type="dcterms:W3CDTF">2017-03-01T16:11:00Z</dcterms:modified>
</cp:coreProperties>
</file>