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B39" w:rsidRPr="00D94393" w:rsidRDefault="00622007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bookmarkStart w:id="0" w:name="_GoBack"/>
      <w:bookmarkEnd w:id="0"/>
      <w:r w:rsidRPr="00D94393">
        <w:rPr>
          <w:rFonts w:ascii="Times New Roman" w:hAnsi="Times New Roman" w:cs="Times New Roman"/>
          <w:bCs/>
          <w:sz w:val="28"/>
          <w:szCs w:val="28"/>
        </w:rPr>
        <w:t>Лекция 1.</w:t>
      </w:r>
      <w:r w:rsidRPr="00D943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" w:name="xex2"/>
      <w:r w:rsidRPr="00D9439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Постановка задачи распознавания. Основные определения и понятия</w:t>
      </w:r>
      <w:bookmarkEnd w:id="1"/>
    </w:p>
    <w:tbl>
      <w:tblPr>
        <w:tblW w:w="5000" w:type="pct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475"/>
      </w:tblGrid>
      <w:tr w:rsidR="00622007" w:rsidRPr="00622007" w:rsidTr="00622007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622007" w:rsidRPr="00622007" w:rsidRDefault="00622007" w:rsidP="00622007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развивая арсенал возможностей искусственного интеллекта (в том числе методов распознавания), трудно рассчитывать на гармоничное совершенствование информационных технологий, расширение круга решаемых на их основе задач.</w:t>
            </w:r>
          </w:p>
          <w:p w:rsidR="00622007" w:rsidRPr="00622007" w:rsidRDefault="00622007" w:rsidP="00622007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Осуществление автоматического перевода с одного языка на другой, автоматическое стенографирование невозможно без распознавания печатных и рукописных текстов и знаков, устной речи.</w:t>
            </w:r>
          </w:p>
          <w:p w:rsidR="00622007" w:rsidRPr="00622007" w:rsidRDefault="00622007" w:rsidP="00622007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Реализация методов распознавания необходима в автоматизированных системах, предназначенных для использования в криминалистике, медицине, военном деле. Такие применения теории распознавания, как кластерный анализ (таксономия), выявление закономерностей в множестве экспериментальных данных, прогнозирование различных процессов или явлений широко используются в научных исследованиях. Большую роль методы распознавания (классификации) играют в активно развивающихся геоинформационных системах.</w:t>
            </w:r>
          </w:p>
          <w:p w:rsidR="00622007" w:rsidRPr="00622007" w:rsidRDefault="00622007" w:rsidP="00622007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Показательным в этом отношении является выдержка из монографии А.М. Берлянта «Геоиконика»: «...использование карт, дешифрирование снимков, анализ экранных видеоизображений – это всегда распознавание и анализ графических образов, их измерение, преобразование, сопоставление и т.п. Отсюда следует, что распознавание графических образов, то есть создание системы решающих правил для их идентификации, классификации и интерпретации – это одна из главных задач геоиконики".</w:t>
            </w:r>
          </w:p>
          <w:p w:rsidR="00622007" w:rsidRPr="00622007" w:rsidRDefault="00622007" w:rsidP="00622007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Исторически сложилось так, что теория распознавания образов развивалась по двум направлениям: детерминистскому и статистическому, хотя чаще всего строго различить их не удается. Детерминистский подход включает различные методы: эмпирические, эвристические, в основе которых лежат здравый смысл, более или менее удачное моделирование действий, осуществляемых мозгом человека; математически формализованные, например, основанные на модели порождения объектов (реализаций) того или иного образа. При этом используется различный математический аппарат (математическая логика, теория графов, топология, математическая лингвистика, математическое программирование и др.).</w:t>
            </w:r>
          </w:p>
          <w:p w:rsidR="00622007" w:rsidRPr="00622007" w:rsidRDefault="00622007" w:rsidP="00622007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Статистический подход опирается на фундаментальные результаты математической статистики (теория оценок, последовательный анализ, стохастическая аппроксимация, теория информации).</w:t>
            </w:r>
          </w:p>
          <w:p w:rsidR="00622007" w:rsidRPr="00622007" w:rsidRDefault="00622007" w:rsidP="00622007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Многие методы распознавания, появившиеся как детерминистские, получили в дальнейшем статистическое обоснование. В процессе развития теории распознавания различные подходы и применяемый математический аппарат переплелись столь причудливым образом, что классификация различных алгоритмов по используемым методам является условной и неоднозначной. Тем не менее в данном курсе выделены два раздела: </w:t>
            </w: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детерминистские методы и статистические методы. Это сделано в основном из педагогических соображений. Детерминистские методы (особенно эмпирические) достаточно наглядны, легче воспринимаются, чем статистические, поэтому методически целесообразно начинать изложение материала с них.</w:t>
            </w:r>
          </w:p>
          <w:p w:rsidR="00622007" w:rsidRPr="00622007" w:rsidRDefault="00622007" w:rsidP="00622007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22007" w:rsidRPr="00622007" w:rsidTr="00622007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622007" w:rsidRPr="00622007" w:rsidRDefault="00622007" w:rsidP="006220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2200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lastRenderedPageBreak/>
              <w:t>Постановка задачи распознавания. Основные определения и понятия</w:t>
            </w:r>
          </w:p>
        </w:tc>
      </w:tr>
      <w:tr w:rsidR="00622007" w:rsidRPr="00622007" w:rsidTr="00622007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622007" w:rsidRPr="00622007" w:rsidRDefault="00622007" w:rsidP="00622007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Распознавание – это отнесение конкретного объекта (реализа</w:t>
            </w: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ции), представленного значениями его свойств (признаков), к одному из фиксированного перечня образов (классов) по определённому решающему правилу в соответствии с поставленной целью.</w:t>
            </w:r>
          </w:p>
          <w:p w:rsidR="00622007" w:rsidRPr="00622007" w:rsidRDefault="00622007" w:rsidP="00622007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Отсюда следует, что распознавание может осуществляться любой системой (живой или неживой), выполняющей следующие функции: измерение значений признаков, производство вычислений, реализующих решающее правило. При этом перечень образов, информативных признаков и решающие правила либо задаются распознающей системе извне, либо формируются самой системой. Вспомогательная, но важная функция распознающих систем – оценка риска потерь. Без этой функции невозможно, например, построить оптимальные решающие правила, выбрать наиболее информативную систему признаков, которые используются при распознавании, и др.</w:t>
            </w:r>
          </w:p>
          <w:p w:rsidR="00622007" w:rsidRPr="00622007" w:rsidRDefault="00622007" w:rsidP="00622007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Введём следующие обозначения:</w:t>
            </w:r>
          </w:p>
          <w:p w:rsidR="00622007" w:rsidRPr="00622007" w:rsidRDefault="00622007" w:rsidP="00622007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9439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655955" cy="149225"/>
                  <wp:effectExtent l="0" t="0" r="0" b="3175"/>
                  <wp:docPr id="19" name="Picture 19" descr="http://abc.vvsu.ru/Books/Metody_r/obj.files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bc.vvsu.ru/Books/Metody_r/obj.files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95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множество распознаваемых образов (классов), называемое иногда алфавитом;</w:t>
            </w:r>
          </w:p>
          <w:p w:rsidR="00622007" w:rsidRPr="00622007" w:rsidRDefault="00622007" w:rsidP="00622007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9439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179070" cy="149225"/>
                  <wp:effectExtent l="0" t="0" r="0" b="3175"/>
                  <wp:docPr id="18" name="Picture 18" descr="http://abc.vvsu.ru/Books/Metody_r/obj.files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abc.vvsu.ru/Books/Metody_r/obj.files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признаковое (выборочное) пространство;</w:t>
            </w:r>
          </w:p>
          <w:p w:rsidR="00622007" w:rsidRPr="00622007" w:rsidRDefault="00622007" w:rsidP="00622007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9439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179070" cy="149225"/>
                  <wp:effectExtent l="0" t="0" r="0" b="3175"/>
                  <wp:docPr id="17" name="Picture 17" descr="http://abc.vvsu.ru/Books/Metody_r/obj.files/image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abc.vvsu.ru/Books/Metody_r/obj.files/image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размерность признакового пространства (количество признаков, характеризующих распознаваемые объекты);</w:t>
            </w:r>
          </w:p>
          <w:p w:rsidR="00622007" w:rsidRPr="00622007" w:rsidRDefault="00622007" w:rsidP="00622007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9439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407670" cy="179070"/>
                  <wp:effectExtent l="0" t="0" r="0" b="0"/>
                  <wp:docPr id="16" name="Picture 16" descr="http://abc.vvsu.ru/Books/Metody_r/obj.files/image0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abc.vvsu.ru/Books/Metody_r/obj.files/image0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множество решающих правил, по которым осуществляется отнесение распознаваемого объекта (реализации) к тому или иному образу;</w:t>
            </w:r>
          </w:p>
          <w:p w:rsidR="00622007" w:rsidRPr="00622007" w:rsidRDefault="00622007" w:rsidP="00622007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9439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139065" cy="149225"/>
                  <wp:effectExtent l="0" t="0" r="0" b="3175"/>
                  <wp:docPr id="15" name="Picture 15" descr="http://abc.vvsu.ru/Books/Metody_r/obj.files/image0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abc.vvsu.ru/Books/Metody_r/obj.files/image0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риск потерь при распознавании.</w:t>
            </w:r>
          </w:p>
          <w:p w:rsidR="00622007" w:rsidRPr="00622007" w:rsidRDefault="00622007" w:rsidP="00622007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распознаваемых образов</w:t>
            </w:r>
            <w:r w:rsidRPr="00D943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D9439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119380" cy="149225"/>
                  <wp:effectExtent l="0" t="0" r="0" b="3175"/>
                  <wp:docPr id="14" name="Picture 14" descr="http://abc.vvsu.ru/Books/Metody_r/obj.files/image0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abc.vvsu.ru/Books/Metody_r/obj.files/image0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всегда конечно и не может быть меньше двух. Гипотетически, конечно, можно рассматривать случай</w:t>
            </w:r>
            <w:r w:rsidRPr="00D943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D9439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367665" cy="149225"/>
                  <wp:effectExtent l="0" t="0" r="0" b="3175"/>
                  <wp:docPr id="13" name="Picture 13" descr="http://abc.vvsu.ru/Books/Metody_r/obj.files/image0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abc.vvsu.ru/Books/Metody_r/obj.files/image0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но он является вырожденным, т.к. все реализации относят к одному и тому же образу. Для этого не нужно измерять значения каких бы то ни было признаков, решающее правило тривиально, а практический смысл решения подобного рода задачи распознавания вряд ли можно усмотреть.</w:t>
            </w:r>
          </w:p>
          <w:p w:rsidR="00622007" w:rsidRPr="00622007" w:rsidRDefault="00622007" w:rsidP="00622007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Перечень образов, как уже упоминалось, может задаваться распознающей системе извне (учителем). Например, если система предназначена для автоматического стенографирования, то распознаваемыми образами являются фонемы – элементы устной речи.</w:t>
            </w:r>
          </w:p>
          <w:p w:rsidR="00622007" w:rsidRPr="00622007" w:rsidRDefault="00622007" w:rsidP="00622007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 многих случаях распознающая система сама формирует перечень распознаваемых образов. В литературе этот процесс называют обучением без учителя, самообучением, кластерным анализом (таксономией). Эта функция реализуется чаще всего в исследовательском процессе: естественно-научная </w:t>
            </w: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классификация, анализ данных, выявление закономерностей и т.п.</w:t>
            </w:r>
          </w:p>
          <w:p w:rsidR="00622007" w:rsidRPr="00622007" w:rsidRDefault="00622007" w:rsidP="00622007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Размерность признакового пространства</w:t>
            </w:r>
            <w:r w:rsidRPr="00D943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D9439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179070" cy="149225"/>
                  <wp:effectExtent l="0" t="0" r="0" b="3175"/>
                  <wp:docPr id="12" name="Picture 12" descr="http://abc.vvsu.ru/Books/Metody_r/obj.files/image0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abc.vvsu.ru/Books/Metody_r/obj.files/image0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обычно стремятся сделать как можно меньше, поскольку при этом сокращается количество требуемых измерений, упрощаются вычисления, формирующие и реализующие решающие правила, повышается статистическая устойчивость результатов распознавания. Вместе с тем уменьшение</w:t>
            </w:r>
            <w:r w:rsidRPr="00D9439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179070" cy="149225"/>
                  <wp:effectExtent l="0" t="0" r="0" b="3175"/>
                  <wp:docPr id="11" name="Picture 11" descr="http://abc.vvsu.ru/Books/Metody_r/obj.files/image0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abc.vvsu.ru/Books/Metody_r/obj.files/image0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вообще говоря, ведёт к росту риска потерь. Поэтому формирование признакового пространства является компромиссной задачей, которую можно разделить на две части: формирование исходного признакового пространства и минимизация размерности этого пространства. В части, касающейся минимизации размерности, существуют формальные методы, алгоритмы и программы. Что же касается исходного пространства, то его формирование пока что основано на опыте, интуиции, а то и везении. Теоретически обоснованные подходы к решению этой задачи в литературе не встречаются.</w:t>
            </w:r>
          </w:p>
          <w:p w:rsidR="00622007" w:rsidRPr="00622007" w:rsidRDefault="00622007" w:rsidP="00622007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Построение решающих правил, пожалуй, наиболее богатая в отношении разработанных подходов и методов решения компонента задач распознавания. Основная цель, которая при этом преследуется, – минимизация риска потерь.</w:t>
            </w:r>
          </w:p>
          <w:p w:rsidR="00622007" w:rsidRPr="00622007" w:rsidRDefault="00622007" w:rsidP="00622007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Риск потерь</w:t>
            </w:r>
            <w:r w:rsidRPr="00D943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D9439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139065" cy="149225"/>
                  <wp:effectExtent l="0" t="0" r="0" b="3175"/>
                  <wp:docPr id="10" name="Picture 10" descr="http://abc.vvsu.ru/Books/Metody_r/obj.files/image0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abc.vvsu.ru/Books/Metody_r/obj.files/image0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фактически является критерием, по которому формируется наиболее информативное признаковое пространство и наиболее эффективные решающие правила. И алфавит, и признаки, и решающие правила должны быть такими, чтобы по возможности минимизировать риск потерь. Этот критерий (характе</w:t>
            </w: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ристика распознающей системы) является составным. В него в общем случае входят потери (штрафы) за ошибки распознавания и затраты на измерения признаков распознаваемых объектов. В частном наиболее широко используемом случае в качестве риска потерь фигурирует средняя вероятность ошибки распознавания или максимальная компонента матрицы вероятностей ошибок. На практике, конечно, речь идёт не о вероятностях, а об их выборочных оценках.</w:t>
            </w:r>
          </w:p>
          <w:p w:rsidR="00622007" w:rsidRPr="00622007" w:rsidRDefault="00622007" w:rsidP="00622007">
            <w:pPr>
              <w:keepNext/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9439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3886200" cy="3329305"/>
                  <wp:effectExtent l="0" t="0" r="0" b="0"/>
                  <wp:docPr id="9" name="Picture 9" descr="http://abc.vvsu.ru/Books/Metody_r/obj.files/image0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abc.vvsu.ru/Books/Metody_r/obj.files/image0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332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007" w:rsidRPr="00622007" w:rsidRDefault="00622007" w:rsidP="00622007">
            <w:pPr>
              <w:spacing w:before="6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Рис. 1. Множество прямоугольников и их представление</w:t>
            </w:r>
            <w:r w:rsidRPr="00D943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 признаковом пространстве</w:t>
            </w:r>
          </w:p>
          <w:p w:rsidR="00622007" w:rsidRPr="00622007" w:rsidRDefault="00622007" w:rsidP="00622007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Итак,</w:t>
            </w:r>
            <w:r w:rsidRPr="00D943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D9439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179070" cy="149225"/>
                  <wp:effectExtent l="0" t="0" r="0" b="3175"/>
                  <wp:docPr id="8" name="Picture 8" descr="http://abc.vvsu.ru/Books/Metody_r/obj.files/image0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abc.vvsu.ru/Books/Metody_r/obj.files/image0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можно представить как некоторое пространство раз</w:t>
            </w: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мерности</w:t>
            </w:r>
            <w:r w:rsidRPr="00D943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D9439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179070" cy="149225"/>
                  <wp:effectExtent l="0" t="0" r="0" b="3175"/>
                  <wp:docPr id="7" name="Picture 7" descr="http://abc.vvsu.ru/Books/Metody_r/obj.files/image0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abc.vvsu.ru/Books/Metody_r/obj.files/image0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с определённой в этом пространстве метрикой. Любой объект (реализация) представляется в виде точки (вектора) в этом пространстве. Проекция этой точки на</w:t>
            </w:r>
            <w:r w:rsidRPr="00D943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D9439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198755" cy="119380"/>
                  <wp:effectExtent l="0" t="0" r="0" b="0"/>
                  <wp:docPr id="6" name="Picture 6" descr="http://abc.vvsu.ru/Books/Metody_r/obj.files/image0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abc.vvsu.ru/Books/Metody_r/obj.files/image0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 ось координат соответствует значению</w:t>
            </w:r>
            <w:r w:rsidRPr="00D943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D9439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198755" cy="139065"/>
                  <wp:effectExtent l="0" t="0" r="0" b="0"/>
                  <wp:docPr id="5" name="Picture 5" descr="http://abc.vvsu.ru/Books/Metody_r/obj.files/image0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abc.vvsu.ru/Books/Metody_r/obj.files/image0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 признака. Например, множество прямоугольников со сторонами, параллельными осям координат, можно представить множеством точек в двухмерном признаковом пространстве (см. рис. 1) с евклидовой метрикой, где</w:t>
            </w:r>
            <w:r w:rsidRPr="00D943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D9439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149225" cy="198755"/>
                  <wp:effectExtent l="0" t="0" r="3175" b="0"/>
                  <wp:docPr id="4" name="Picture 4" descr="http://abc.vvsu.ru/Books/Metody_r/obj.files/image0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abc.vvsu.ru/Books/Metody_r/obj.files/image02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длина го</w:t>
            </w: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ризонтальной стороны,</w:t>
            </w:r>
            <w:r w:rsidRPr="00D943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D9439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158750" cy="198755"/>
                  <wp:effectExtent l="0" t="0" r="0" b="0"/>
                  <wp:docPr id="3" name="Picture 3" descr="http://abc.vvsu.ru/Books/Metody_r/obj.files/image02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abc.vvsu.ru/Books/Metody_r/obj.files/image02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– длина вертикальной стороны. Если нам нужно распознавать два образа – вертикально и горизонтально вытянутые прямоугольники, то решающее правило в виде биссектрисы угла в начале координат</w:t>
            </w:r>
            <w:r w:rsidRPr="00D9439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586105" cy="198755"/>
                  <wp:effectExtent l="0" t="0" r="4445" b="0"/>
                  <wp:docPr id="2" name="Picture 2" descr="http://abc.vvsu.ru/Books/Metody_r/obj.files/image03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abc.vvsu.ru/Books/Metody_r/obj.files/image03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05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43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эту задачу выполняет. Все точки (объекты), лежащие выше – левее</w:t>
            </w:r>
            <w:r w:rsidRPr="00D943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D9439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586105" cy="198755"/>
                  <wp:effectExtent l="0" t="0" r="4445" b="0"/>
                  <wp:docPr id="1" name="Picture 1" descr="http://abc.vvsu.ru/Books/Metody_r/obj.files/image0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abc.vvsu.ru/Books/Metody_r/obj.files/image0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05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относятся к образу "вертикально вытянутые прямоугольники", ниже – правее – "горизонтально вытянутые прямоугольники".</w:t>
            </w:r>
          </w:p>
          <w:p w:rsidR="00622007" w:rsidRPr="00622007" w:rsidRDefault="00622007" w:rsidP="00D94393">
            <w:pPr>
              <w:spacing w:after="0" w:line="240" w:lineRule="auto"/>
              <w:ind w:firstLine="39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22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:rsidR="00622007" w:rsidRPr="00D94393" w:rsidRDefault="00622007">
      <w:pPr>
        <w:rPr>
          <w:rFonts w:ascii="Times New Roman" w:hAnsi="Times New Roman" w:cs="Times New Roman"/>
          <w:sz w:val="28"/>
          <w:szCs w:val="28"/>
        </w:rPr>
      </w:pPr>
    </w:p>
    <w:sectPr w:rsidR="00622007" w:rsidRPr="00D94393" w:rsidSect="00264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007"/>
    <w:rsid w:val="000619F1"/>
    <w:rsid w:val="00264065"/>
    <w:rsid w:val="004D4F3B"/>
    <w:rsid w:val="00622007"/>
    <w:rsid w:val="00D56B39"/>
    <w:rsid w:val="00D9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AF1885-CAFE-4D9D-BD6D-29AA957C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BodyTextChar"/>
    <w:uiPriority w:val="99"/>
    <w:unhideWhenUsed/>
    <w:rsid w:val="00622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Char">
    <w:name w:val="Body Text Char"/>
    <w:basedOn w:val="a0"/>
    <w:link w:val="a3"/>
    <w:uiPriority w:val="99"/>
    <w:rsid w:val="0062200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22007"/>
  </w:style>
  <w:style w:type="paragraph" w:customStyle="1" w:styleId="a30">
    <w:name w:val="a3"/>
    <w:basedOn w:val="a"/>
    <w:rsid w:val="00622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0">
    <w:name w:val="a2"/>
    <w:basedOn w:val="a"/>
    <w:rsid w:val="00622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BalloonTextChar"/>
    <w:uiPriority w:val="99"/>
    <w:semiHidden/>
    <w:unhideWhenUsed/>
    <w:rsid w:val="00622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link w:val="a4"/>
    <w:uiPriority w:val="99"/>
    <w:semiHidden/>
    <w:rsid w:val="00622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5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1200</Words>
  <Characters>6842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2016-09-13T05:23:00Z</dcterms:created>
  <dcterms:modified xsi:type="dcterms:W3CDTF">2016-09-13T05:23:00Z</dcterms:modified>
</cp:coreProperties>
</file>