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903BF">
      <w:pPr>
        <w:spacing w:after="80"/>
      </w:pPr>
      <w:r>
        <w:rPr>
          <w:b/>
          <w:bCs/>
          <w:color w:val="000000"/>
          <w:sz w:val="32"/>
          <w:szCs w:val="32"/>
        </w:rPr>
        <w:t>Retrospectiva del proyecto — SlotMachine</w:t>
      </w:r>
    </w:p>
    <w:p w14:paraId="65149EBA">
      <w:pPr>
        <w:spacing w:after="60"/>
      </w:pPr>
      <w:r>
        <w:rPr>
          <w:color w:val="000000"/>
          <w:sz w:val="22"/>
          <w:szCs w:val="22"/>
        </w:rPr>
        <w:t>Desarrollo Orientado por Objetos, ECI 2026-2 — Ciclo 3</w:t>
      </w:r>
    </w:p>
    <w:p w14:paraId="3D423A02">
      <w:pPr>
        <w:spacing w:after="60"/>
      </w:pPr>
      <w:r>
        <w:rPr>
          <w:color w:val="000000"/>
          <w:sz w:val="22"/>
          <w:szCs w:val="22"/>
        </w:rPr>
        <w:t>Autores: Santiago Casallas Jaramillo y Jhazael Peña</w:t>
      </w:r>
    </w:p>
    <w:p w14:paraId="5D6AF3C4">
      <w:pPr>
        <w:spacing w:before="280" w:after="120"/>
      </w:pPr>
      <w:r>
        <w:rPr>
          <w:b/>
          <w:bCs/>
          <w:color w:val="000000"/>
          <w:sz w:val="26"/>
          <w:szCs w:val="26"/>
        </w:rPr>
        <w:t>1. Qué se construyó en cada ciclo</w:t>
      </w:r>
    </w:p>
    <w:p w14:paraId="68BD0360">
      <w:pPr>
        <w:spacing w:after="140"/>
      </w:pPr>
      <w:r>
        <w:rPr>
          <w:color w:val="000000"/>
          <w:sz w:val="22"/>
          <w:szCs w:val="22"/>
        </w:rPr>
        <w:t>Ciclo 1 — simulador base (sin resolver el problema):</w:t>
      </w:r>
    </w:p>
    <w:p w14:paraId="4111C79D">
      <w:pPr>
        <w:pStyle w:val="16"/>
        <w:numPr>
          <w:ilvl w:val="0"/>
          <w:numId w:val="1"/>
        </w:numPr>
        <w:spacing w:after="60"/>
      </w:pPr>
      <w:r>
        <w:rPr>
          <w:color w:val="000000"/>
          <w:sz w:val="22"/>
          <w:szCs w:val="22"/>
        </w:rPr>
        <w:t>Dominio: Symbol, Wheel, SlotMachine (constructor vacío, invisible por defecto).</w:t>
      </w:r>
    </w:p>
    <w:p w14:paraId="0962D53C">
      <w:pPr>
        <w:pStyle w:val="16"/>
        <w:numPr>
          <w:ilvl w:val="0"/>
          <w:numId w:val="1"/>
        </w:numPr>
        <w:spacing w:after="60"/>
      </w:pPr>
      <w:r>
        <w:rPr>
          <w:color w:val="000000"/>
          <w:sz w:val="22"/>
          <w:szCs w:val="22"/>
        </w:rPr>
        <w:t>Operaciones: addWheel, delWheel, addSymbol, delSymbol, placeSymbol, spin(), spin(wheel), symbols(), configuration(), isJackpot(), makeVisible(), makeInvisible(), exit(), ok().</w:t>
      </w:r>
    </w:p>
    <w:p w14:paraId="193F9C29">
      <w:pPr>
        <w:pStyle w:val="16"/>
        <w:numPr>
          <w:ilvl w:val="0"/>
          <w:numId w:val="1"/>
        </w:numPr>
        <w:spacing w:after="60"/>
      </w:pPr>
      <w:r>
        <w:rPr>
          <w:color w:val="000000"/>
          <w:sz w:val="22"/>
          <w:szCs w:val="22"/>
        </w:rPr>
        <w:t>Parte visual con Canvas, Rectangle, Circle, Triangle (librería de figuras).</w:t>
      </w:r>
    </w:p>
    <w:p w14:paraId="69A9D926">
      <w:pPr>
        <w:spacing w:after="140"/>
      </w:pPr>
      <w:r>
        <w:rPr>
          <w:color w:val="000000"/>
          <w:sz w:val="22"/>
          <w:szCs w:val="22"/>
        </w:rPr>
        <w:t>Ciclo 2 — extensión de control sobre las ruedas:</w:t>
      </w:r>
    </w:p>
    <w:p w14:paraId="4CC93E20">
      <w:pPr>
        <w:pStyle w:val="16"/>
        <w:numPr>
          <w:ilvl w:val="0"/>
          <w:numId w:val="1"/>
        </w:numPr>
        <w:spacing w:after="60"/>
      </w:pPr>
      <w:r>
        <w:rPr>
          <w:color w:val="000000"/>
          <w:sz w:val="22"/>
          <w:szCs w:val="22"/>
        </w:rPr>
        <w:t>Se agregaron lock(wheel), unlock(wheel), swap(wheel1, wheel2), spin(wheel, steps) y spin(String[] setSymbols), con fallo atómico si la configuración no es válida.</w:t>
      </w:r>
    </w:p>
    <w:p w14:paraId="0470C43A">
      <w:pPr>
        <w:pStyle w:val="16"/>
        <w:numPr>
          <w:ilvl w:val="0"/>
          <w:numId w:val="1"/>
        </w:numPr>
        <w:spacing w:after="60"/>
      </w:pPr>
      <w:r>
        <w:rPr>
          <w:color w:val="000000"/>
          <w:sz w:val="22"/>
          <w:szCs w:val="22"/>
        </w:rPr>
        <w:t>Tests de esa entrega: SlotMachineC2Test y SlotMachineCC2Test (compartidos).</w:t>
      </w:r>
    </w:p>
    <w:p w14:paraId="6C00493E">
      <w:pPr>
        <w:spacing w:after="140"/>
      </w:pPr>
      <w:r>
        <w:rPr>
          <w:color w:val="000000"/>
          <w:sz w:val="22"/>
          <w:szCs w:val="22"/>
        </w:rPr>
        <w:t>Ciclo 3 — refactoring y extensión (resolver la maratón):</w:t>
      </w:r>
    </w:p>
    <w:p w14:paraId="66B85411">
      <w:pPr>
        <w:pStyle w:val="16"/>
        <w:numPr>
          <w:ilvl w:val="0"/>
          <w:numId w:val="1"/>
        </w:numPr>
        <w:spacing w:after="60"/>
      </w:pPr>
      <w:r>
        <w:rPr>
          <w:color w:val="000000"/>
          <w:sz w:val="22"/>
          <w:szCs w:val="22"/>
        </w:rPr>
        <w:t>Constructor SlotMachine(n): crea n ruedas y n símbolos, inicializado aleatoriamente, y nunca arranca en jackpot.</w:t>
      </w:r>
    </w:p>
    <w:p w14:paraId="5A5BD29F">
      <w:pPr>
        <w:pStyle w:val="16"/>
        <w:numPr>
          <w:ilvl w:val="0"/>
          <w:numId w:val="1"/>
        </w:numPr>
        <w:spacing w:after="60"/>
      </w:pPr>
      <w:r>
        <w:rPr>
          <w:color w:val="000000"/>
          <w:sz w:val="22"/>
          <w:szCs w:val="22"/>
        </w:rPr>
        <w:t>Interfaz TestingTool (nueva): expone solo spin(wheel, steps) y distinctSymbols(). SlotMachine la implementa.</w:t>
      </w:r>
    </w:p>
    <w:p w14:paraId="73BA4477">
      <w:pPr>
        <w:pStyle w:val="16"/>
        <w:numPr>
          <w:ilvl w:val="0"/>
          <w:numId w:val="1"/>
        </w:numPr>
        <w:spacing w:after="60"/>
      </w:pPr>
      <w:r>
        <w:rPr>
          <w:color w:val="000000"/>
          <w:sz w:val="22"/>
          <w:szCs w:val="22"/>
        </w:rPr>
        <w:t>Clase Palette (nueva): catálogo de 50 colores CSS, usada por SlotMachine y Canvas.</w:t>
      </w:r>
    </w:p>
    <w:p w14:paraId="2EE5FF7A">
      <w:pPr>
        <w:pStyle w:val="16"/>
        <w:numPr>
          <w:ilvl w:val="0"/>
          <w:numId w:val="1"/>
        </w:numPr>
        <w:spacing w:after="60"/>
      </w:pPr>
      <w:r>
        <w:rPr>
          <w:color w:val="000000"/>
          <w:sz w:val="22"/>
          <w:szCs w:val="22"/>
        </w:rPr>
        <w:t>Clase SlotMachineContest (nueva): solve(n) resuelve el problema con la máquina invisible, y simulate(n) reproduce la solución con la máquina visible, paso a paso.</w:t>
      </w:r>
    </w:p>
    <w:p w14:paraId="4A0F4612">
      <w:pPr>
        <w:pStyle w:val="16"/>
        <w:numPr>
          <w:ilvl w:val="0"/>
          <w:numId w:val="1"/>
        </w:numPr>
        <w:spacing w:after="60"/>
      </w:pPr>
      <w:r>
        <w:rPr>
          <w:color w:val="000000"/>
          <w:sz w:val="22"/>
          <w:szCs w:val="22"/>
        </w:rPr>
        <w:t>SlotMachineTest consolidado cubre los ciclos 1, 2 y 3 (43 tests), más SlotMachineContestTest (17 tests) y SlotMachineContestCTest con los tests compartidos entre grupos.</w:t>
      </w:r>
    </w:p>
    <w:p w14:paraId="2975B986">
      <w:pPr>
        <w:pStyle w:val="16"/>
        <w:numPr>
          <w:ilvl w:val="0"/>
          <w:numId w:val="1"/>
        </w:numPr>
        <w:spacing w:after="60"/>
      </w:pPr>
      <w:r>
        <w:rPr>
          <w:color w:val="000000"/>
          <w:sz w:val="22"/>
          <w:szCs w:val="22"/>
        </w:rPr>
        <w:t>Todo el código compila y las 91 pruebas pasan.</w:t>
      </w:r>
    </w:p>
    <w:p w14:paraId="2B81798F">
      <w:pPr>
        <w:spacing w:before="280" w:after="120"/>
      </w:pPr>
      <w:r>
        <w:rPr>
          <w:b/>
          <w:bCs/>
          <w:color w:val="000000"/>
          <w:sz w:val="26"/>
          <w:szCs w:val="26"/>
        </w:rPr>
        <w:t>2. Estado de los mini-ciclos planificados</w:t>
      </w:r>
    </w:p>
    <w:p w14:paraId="33685E29">
      <w:pPr>
        <w:spacing w:after="140"/>
      </w:pPr>
      <w:r>
        <w:rPr>
          <w:color w:val="000000"/>
          <w:sz w:val="22"/>
          <w:szCs w:val="22"/>
        </w:rPr>
        <w:t>Estado de cada mini-ciclo del ciclo 3:</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5900"/>
        <w:gridCol w:w="2200"/>
      </w:tblGrid>
      <w:tr w14:paraId="457D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AC2BB8">
            <w:r>
              <w:rPr>
                <w:b/>
                <w:bCs/>
                <w:color w:val="000000"/>
                <w:sz w:val="20"/>
                <w:szCs w:val="20"/>
              </w:rPr>
              <w:t>Mini-ciclo</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ABFB5C">
            <w:r>
              <w:rPr>
                <w:b/>
                <w:bCs/>
                <w:color w:val="000000"/>
                <w:sz w:val="20"/>
                <w:szCs w:val="20"/>
              </w:rPr>
              <w:t>Objetivo planeado</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C3418C">
            <w:r>
              <w:rPr>
                <w:b/>
                <w:bCs/>
                <w:color w:val="000000"/>
                <w:sz w:val="20"/>
                <w:szCs w:val="20"/>
              </w:rPr>
              <w:t>Estado</w:t>
            </w:r>
          </w:p>
        </w:tc>
      </w:tr>
      <w:tr w14:paraId="08347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A32E74">
            <w:r>
              <w:rPr>
                <w:b w:val="0"/>
                <w:bCs w:val="0"/>
                <w:color w:val="000000"/>
                <w:sz w:val="20"/>
                <w:szCs w:val="20"/>
              </w:rPr>
              <w:t>1</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A8BA31">
            <w:r>
              <w:rPr>
                <w:b w:val="0"/>
                <w:bCs w:val="0"/>
                <w:color w:val="000000"/>
                <w:sz w:val="20"/>
                <w:szCs w:val="20"/>
              </w:rPr>
              <w:t>Definir estados iniciales y colores (Palette, constructor SlotMachine(n))</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A1D9E6">
            <w:r>
              <w:rPr>
                <w:b w:val="0"/>
                <w:bCs w:val="0"/>
                <w:color w:val="000000"/>
                <w:sz w:val="20"/>
                <w:szCs w:val="20"/>
              </w:rPr>
              <w:t>Completado</w:t>
            </w:r>
          </w:p>
        </w:tc>
      </w:tr>
      <w:tr w14:paraId="2C01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BE511A">
            <w:r>
              <w:rPr>
                <w:b w:val="0"/>
                <w:bCs w:val="0"/>
                <w:color w:val="000000"/>
                <w:sz w:val="20"/>
                <w:szCs w:val="20"/>
              </w:rPr>
              <w:t>2</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CAD3E6">
            <w:r>
              <w:rPr>
                <w:b w:val="0"/>
                <w:bCs w:val="0"/>
                <w:color w:val="000000"/>
                <w:sz w:val="20"/>
                <w:szCs w:val="20"/>
              </w:rPr>
              <w:t>Interfaz TestingTool e implementación en SlotMachine</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378DF3">
            <w:r>
              <w:rPr>
                <w:b w:val="0"/>
                <w:bCs w:val="0"/>
                <w:color w:val="000000"/>
                <w:sz w:val="20"/>
                <w:szCs w:val="20"/>
              </w:rPr>
              <w:t>Completado</w:t>
            </w:r>
          </w:p>
        </w:tc>
      </w:tr>
      <w:tr w14:paraId="33BB9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867489">
            <w:r>
              <w:rPr>
                <w:b w:val="0"/>
                <w:bCs w:val="0"/>
                <w:color w:val="000000"/>
                <w:sz w:val="20"/>
                <w:szCs w:val="20"/>
              </w:rPr>
              <w:t>3</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B3B3FB">
            <w:r>
              <w:rPr>
                <w:b w:val="0"/>
                <w:bCs w:val="0"/>
                <w:color w:val="000000"/>
                <w:sz w:val="20"/>
                <w:szCs w:val="20"/>
              </w:rPr>
              <w:t>Algoritmo solve(n) en SlotMachineContest</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3BA7AA">
            <w:r>
              <w:rPr>
                <w:b w:val="0"/>
                <w:bCs w:val="0"/>
                <w:color w:val="000000"/>
                <w:sz w:val="20"/>
                <w:szCs w:val="20"/>
              </w:rPr>
              <w:t>Completado</w:t>
            </w:r>
          </w:p>
        </w:tc>
      </w:tr>
      <w:tr w14:paraId="7316B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B01116">
            <w:r>
              <w:rPr>
                <w:b w:val="0"/>
                <w:bCs w:val="0"/>
                <w:color w:val="000000"/>
                <w:sz w:val="20"/>
                <w:szCs w:val="20"/>
              </w:rPr>
              <w:t>4</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23B079">
            <w:r>
              <w:rPr>
                <w:b w:val="0"/>
                <w:bCs w:val="0"/>
                <w:color w:val="000000"/>
                <w:sz w:val="20"/>
                <w:szCs w:val="20"/>
              </w:rPr>
              <w:t>simulate(n) sobre máquina visible</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2311D7">
            <w:r>
              <w:rPr>
                <w:b w:val="0"/>
                <w:bCs w:val="0"/>
                <w:color w:val="000000"/>
                <w:sz w:val="20"/>
                <w:szCs w:val="20"/>
              </w:rPr>
              <w:t>Completado</w:t>
            </w:r>
          </w:p>
        </w:tc>
      </w:tr>
      <w:tr w14:paraId="27D9A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50C607">
            <w:r>
              <w:rPr>
                <w:b w:val="0"/>
                <w:bCs w:val="0"/>
                <w:color w:val="000000"/>
                <w:sz w:val="20"/>
                <w:szCs w:val="20"/>
              </w:rPr>
              <w:t>5</w:t>
            </w:r>
          </w:p>
        </w:tc>
        <w:tc>
          <w:tcPr>
            <w:tcW w:w="5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651BB9">
            <w:r>
              <w:rPr>
                <w:b w:val="0"/>
                <w:bCs w:val="0"/>
                <w:color w:val="000000"/>
                <w:sz w:val="20"/>
                <w:szCs w:val="20"/>
              </w:rPr>
              <w:t>Pruebas unitarias, compartidas y productos de entrega</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A4325A">
            <w:pPr>
              <w:rPr>
                <w:rFonts w:hint="default"/>
                <w:lang w:val="es-CO"/>
              </w:rPr>
            </w:pPr>
            <w:r>
              <w:rPr>
                <w:rFonts w:hint="default"/>
                <w:lang w:val="es-CO"/>
              </w:rPr>
              <w:t>Completado</w:t>
            </w:r>
            <w:bookmarkStart w:id="0" w:name="_GoBack"/>
            <w:bookmarkEnd w:id="0"/>
          </w:p>
        </w:tc>
      </w:tr>
    </w:tbl>
    <w:p w14:paraId="5248AC05">
      <w:pPr>
        <w:spacing w:before="280" w:after="120"/>
      </w:pPr>
      <w:r>
        <w:rPr>
          <w:b/>
          <w:bCs/>
          <w:color w:val="000000"/>
          <w:sz w:val="26"/>
          <w:szCs w:val="26"/>
        </w:rPr>
        <w:t>3. Qué funcionó bien</w:t>
      </w:r>
    </w:p>
    <w:p w14:paraId="39D10219">
      <w:pPr>
        <w:spacing w:after="140"/>
      </w:pPr>
      <w:r>
        <w:rPr>
          <w:color w:val="000000"/>
          <w:sz w:val="22"/>
          <w:szCs w:val="22"/>
        </w:rPr>
        <w:t>Lo que creemos que funcionó bien fue el tema de la interfaz TestingTool, esta fue la que más nos ayudó en el ciclo. Al dejar expuestos solo spin(wheel, steps) y distinctSymbols(), el solver no podía usar nada más de la máquina, y eso ayudó bastante en el proceso de desarrollo.</w:t>
      </w:r>
    </w:p>
    <w:p w14:paraId="2C40C667">
      <w:pPr>
        <w:spacing w:after="140"/>
      </w:pPr>
      <w:r>
        <w:rPr>
          <w:color w:val="000000"/>
          <w:sz w:val="22"/>
          <w:szCs w:val="22"/>
        </w:rPr>
        <w:t>También nos sirvió tener una sola secuencia de símbolos en SlotMachine desde el ciclo 1, porque cuando llegó el constructor SlotMachine(n) no tocó reescribir el dominio. Y sacar Palette aparte resolvió el problema de que Canvas solo conocía 7 colores y nosotros necesitábamos 50.</w:t>
      </w:r>
    </w:p>
    <w:p w14:paraId="1451BE6E">
      <w:pPr>
        <w:spacing w:before="280" w:after="120"/>
      </w:pPr>
      <w:r>
        <w:rPr>
          <w:b/>
          <w:bCs/>
          <w:color w:val="000000"/>
          <w:sz w:val="26"/>
          <w:szCs w:val="26"/>
        </w:rPr>
        <w:t>4. Qué no funcionó o costó más de lo esperado</w:t>
      </w:r>
    </w:p>
    <w:p w14:paraId="0C1AAEC0">
      <w:pPr>
        <w:spacing w:after="140"/>
      </w:pPr>
      <w:r>
        <w:rPr>
          <w:color w:val="000000"/>
          <w:sz w:val="22"/>
          <w:szCs w:val="22"/>
        </w:rPr>
        <w:t>Lo que no nos funcionó es que el repositorio quedó desactualizado durante todo el desarrollo del trabajo, consideramos que eso se puede mejorar. También el Astah se quedó atrasado desde el ciclo 2 y tocó actualizarlo al final, cuando debería haber ido guiando el diseño.</w:t>
      </w:r>
    </w:p>
    <w:p w14:paraId="099DA245">
      <w:pPr>
        <w:spacing w:after="140"/>
      </w:pPr>
      <w:r>
        <w:rPr>
          <w:color w:val="000000"/>
          <w:sz w:val="22"/>
          <w:szCs w:val="22"/>
        </w:rPr>
        <w:t>Por último las pruebas compartidas nos representaron un reto, más por tema de interpretación del enunciado que por errores propios del equipo. De las que recibimos de otros grupos, varias asumían cosas distintas a nuestro diseño, como cuántos símbolos tiene una máquina de n ruedas o si solve puede devolver pasos negativos.</w:t>
      </w:r>
    </w:p>
    <w:p w14:paraId="5D82E2BE">
      <w:pPr>
        <w:spacing w:before="280" w:after="120"/>
      </w:pPr>
      <w:r>
        <w:rPr>
          <w:b/>
          <w:bCs/>
          <w:color w:val="000000"/>
          <w:sz w:val="26"/>
          <w:szCs w:val="26"/>
        </w:rPr>
        <w:t>5. Qué haríamos distinto en el próximo ciclo</w:t>
      </w:r>
    </w:p>
    <w:p w14:paraId="25252097">
      <w:pPr>
        <w:spacing w:after="140"/>
      </w:pPr>
      <w:r>
        <w:rPr>
          <w:color w:val="000000"/>
          <w:sz w:val="22"/>
          <w:szCs w:val="22"/>
        </w:rPr>
        <w:t>Para la próxima, hacer commits y push durante el desarrollo de cada mini-ciclo y no al final. El diagrama no dejarlo para el final, y empezar la retrospectiva y las pruebas desde el inicio.</w:t>
      </w:r>
    </w:p>
    <w:p w14:paraId="4181202E">
      <w:pPr>
        <w:spacing w:after="140"/>
      </w:pPr>
      <w:r>
        <w:rPr>
          <w:color w:val="000000"/>
          <w:sz w:val="22"/>
          <w:szCs w:val="22"/>
        </w:rPr>
        <w:t>También acordar con los otros grupos los supuestos del enunciado antes de intercambiar las pruebas, y no después.</w:t>
      </w:r>
    </w:p>
    <w:p w14:paraId="713A5B56">
      <w:pPr>
        <w:spacing w:before="280" w:after="120"/>
      </w:pPr>
      <w:r>
        <w:rPr>
          <w:b/>
          <w:bCs/>
          <w:color w:val="000000"/>
          <w:sz w:val="26"/>
          <w:szCs w:val="26"/>
        </w:rPr>
        <w:t>6. Aprendizajes del equipo</w:t>
      </w:r>
    </w:p>
    <w:p w14:paraId="23DE909D">
      <w:pPr>
        <w:spacing w:after="140"/>
      </w:pPr>
      <w:r>
        <w:rPr>
          <w:color w:val="000000"/>
          <w:sz w:val="22"/>
          <w:szCs w:val="22"/>
        </w:rPr>
        <w:t>Una interfaz sirve para restringir, no está para reutilizar código sino para que no se puedan hacer cosas que el problema prohíbe.</w:t>
      </w:r>
    </w:p>
    <w:p w14:paraId="0CCCF929">
      <w:pPr>
        <w:spacing w:after="140"/>
      </w:pPr>
      <w:r>
        <w:rPr>
          <w:color w:val="000000"/>
          <w:sz w:val="22"/>
          <w:szCs w:val="22"/>
        </w:rPr>
        <w:t>Además, que un test falle no siempre es malo, puede significar que las personas leyeron el enunciado de formas distintas.</w:t>
      </w:r>
    </w:p>
    <w:p w14:paraId="6462D433">
      <w:pPr>
        <w:spacing w:after="140"/>
      </w:pPr>
      <w:r>
        <w:rPr>
          <w:color w:val="000000"/>
          <w:sz w:val="22"/>
          <w:szCs w:val="22"/>
        </w:rPr>
        <w:t>Y el repositorio no es un backup del final, es la herramienta de trabajo del durante.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compatSetting w:name="compatibilityMode" w:uri="http://schemas.microsoft.com/office/word" w:val="15"/>
  </w:compat>
  <w:rsids>
    <w:rsidRoot w:val="00000000"/>
    <w:rsid w:val="33D83C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footnote text"/>
    <w:link w:val="17"/>
    <w:semiHidden/>
    <w:unhideWhenUsed/>
    <w:uiPriority w:val="99"/>
    <w:pPr>
      <w:spacing w:after="0" w:line="240" w:lineRule="auto"/>
    </w:pPr>
    <w:rPr>
      <w:sz w:val="20"/>
      <w:szCs w:val="20"/>
    </w:rPr>
  </w:style>
  <w:style w:type="paragraph" w:styleId="14">
    <w:name w:val="endnote text"/>
    <w:link w:val="18"/>
    <w:semiHidden/>
    <w:unhideWhenUsed/>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598</Words>
  <Characters>3386</Characters>
  <TotalTime>0</TotalTime>
  <ScaleCrop>false</ScaleCrop>
  <LinksUpToDate>false</LinksUpToDate>
  <CharactersWithSpaces>3933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2026-09-21T03:04:00Z</dcterms:created>
  <dc:creator>Un-named</dc:creator>
  <cp:lastModifiedBy>Santiago Casallas</cp:lastModifiedBy>
  <dcterms:modified xsi:type="dcterms:W3CDTF">2026-09-21T03:05:28Z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eyJoZGlkIjoiNzZlYTQyODNkNjE5YjY3YTIxZDZkMDAzZDk0MTZkZmUiLCJ1c2VySWQiOiIxNjY3MDg1ODU5NDUxIn0=</vt:lpwstr>
  </property>
  <property fmtid="{D5CDD505-2E9C-101B-9397-08002B2CF9AE}" pid="3" name="KSOProductBuildVer">
    <vt:lpwstr>2058-12.1.0.28485</vt:lpwstr>
  </property>
  <property fmtid="{D5CDD505-2E9C-101B-9397-08002B2CF9AE}" pid="4" name="ICV">
    <vt:lpwstr>2887D49A67AB4BF5ADCAF6494F23033A_12</vt:lpwstr>
  </property>
</Properties>
</file>