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line="240" w:lineRule="auto"/>
        <w:rPr>
          <w:rFonts w:eastAsiaTheme="minorHAnsi"/>
          <w:szCs w:val="20"/>
        </w:rPr>
      </w:pPr>
      <w:bookmarkStart w:id="1" w:name="_top"/>
      <w:bookmarkEnd w:id="1"/>
      <w:r>
        <w:rPr>
          <w:rFonts w:eastAsiaTheme="minorHAnsi"/>
          <w:szCs w:val="20"/>
        </w:rPr>
        <w:t>연구참여자 모집 공고</w:t>
      </w:r>
    </w:p>
    <w:p>
      <w:pPr>
        <w:pStyle w:val="a8"/>
        <w:wordWrap/>
        <w:jc w:val="left"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연구 </w:t>
      </w:r>
      <w:r>
        <w:rPr>
          <w:rFonts w:eastAsiaTheme="minorHAnsi"/>
          <w:szCs w:val="20"/>
        </w:rPr>
        <w:t>제목 :</w:t>
      </w:r>
      <w:r>
        <w:rPr>
          <w:rFonts w:eastAsiaTheme="minorHAnsi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w w:val="98"/>
          <w:sz w:val="26"/>
          <w:szCs w:val="26"/>
          <w:spacing w:val="-40"/>
        </w:rPr>
        <w:t>가상현실</w:t>
      </w:r>
      <w:r>
        <w:rPr>
          <w:rFonts w:ascii="맑은 고딕" w:eastAsia="맑은 고딕" w:hAnsi="맑은 고딕"/>
          <w:b/>
          <w:bCs/>
          <w:w w:val="98"/>
          <w:sz w:val="26"/>
          <w:szCs w:val="26"/>
          <w:spacing w:val="-40"/>
        </w:rPr>
        <w:t xml:space="preserve"> </w:t>
      </w:r>
      <w:r>
        <w:rPr>
          <w:rFonts w:ascii="맑은 고딕" w:eastAsia="맑은 고딕" w:hAnsi="맑은 고딕"/>
          <w:b/>
          <w:bCs/>
          <w:w w:val="98"/>
          <w:sz w:val="26"/>
          <w:szCs w:val="26"/>
          <w:spacing w:val="-40"/>
        </w:rPr>
        <w:t>불편감</w:t>
      </w:r>
      <w:r>
        <w:rPr>
          <w:rFonts w:ascii="맑은 고딕" w:eastAsia="맑은 고딕" w:hAnsi="맑은 고딕"/>
          <w:b/>
          <w:bCs/>
          <w:w w:val="98"/>
          <w:sz w:val="26"/>
          <w:szCs w:val="26"/>
          <w:spacing w:val="-40"/>
        </w:rPr>
        <w:t xml:space="preserve"> 완화 기법이 사용자 경험에 미치는 영향 검증</w:t>
      </w:r>
    </w:p>
    <w:p>
      <w:p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모집 대상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만 19세 이상 성인</w:t>
      </w:r>
      <w:r>
        <w:rPr>
          <w:rFonts w:eastAsiaTheme="minorHAnsi"/>
          <w:szCs w:val="20"/>
        </w:rPr>
        <w:br/>
      </w:r>
    </w:p>
    <w:p>
      <w:pPr>
        <w:spacing w:line="240" w:lineRule="auto"/>
        <w:rPr>
          <w:rFonts w:asciiTheme="majorHAnsi" w:eastAsiaTheme="majorHAnsi" w:hAnsiTheme="majorHAnsi"/>
          <w:color w:val="FF0000"/>
          <w:szCs w:val="20"/>
          <w:u w:val="single" w:color="auto"/>
        </w:rPr>
      </w:pPr>
      <w:r>
        <w:rPr>
          <w:rFonts w:asciiTheme="majorHAnsi" w:eastAsiaTheme="majorHAnsi" w:hAnsiTheme="majorHAnsi"/>
          <w:color w:val="FF0000"/>
          <w:szCs w:val="20"/>
          <w:u w:val="single" w:color="auto"/>
        </w:rPr>
        <w:t>모집 및 참여기간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asciiTheme="majorHAnsi" w:eastAsiaTheme="majorHAnsi" w:hAnsiTheme="majorHAnsi"/>
          <w:color w:val="FF0000"/>
          <w:szCs w:val="20"/>
          <w:u w:val="single" w:color="auto"/>
        </w:rPr>
      </w:pPr>
      <w:r>
        <w:rPr>
          <w:rFonts w:asciiTheme="majorHAnsi" w:eastAsiaTheme="majorHAnsi" w:hAnsiTheme="majorHAnsi"/>
          <w:color w:val="FF0000"/>
          <w:szCs w:val="20"/>
          <w:u w:val="single" w:color="auto"/>
        </w:rPr>
        <w:t xml:space="preserve">모집 및 사전설문 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참여기간 :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 xml:space="preserve">  IRB 승인일 이후 ~ 202</w:t>
      </w:r>
      <w:r>
        <w:rPr>
          <w:lang w:eastAsia="ko-KR"/>
          <w:rFonts w:asciiTheme="majorHAnsi" w:eastAsiaTheme="majorHAnsi" w:hAnsiTheme="majorHAnsi"/>
          <w:color w:val="FF0000"/>
          <w:szCs w:val="20"/>
          <w:u w:val="single" w:color="auto"/>
          <w:rtl w:val="off"/>
        </w:rPr>
        <w:t>4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 xml:space="preserve">년 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12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월 31일까지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asciiTheme="majorHAnsi" w:eastAsiaTheme="majorHAnsi" w:hAnsiTheme="majorHAnsi"/>
          <w:color w:val="FF0000"/>
          <w:szCs w:val="20"/>
          <w:u w:val="single" w:color="auto"/>
        </w:rPr>
      </w:pPr>
      <w:r>
        <w:rPr>
          <w:rFonts w:asciiTheme="majorHAnsi" w:eastAsiaTheme="majorHAnsi" w:hAnsiTheme="majorHAnsi"/>
          <w:color w:val="FF0000"/>
          <w:szCs w:val="20"/>
          <w:u w:val="single" w:color="auto"/>
        </w:rPr>
        <w:t>참여기간 :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 xml:space="preserve"> IRB 승인일 이후~202</w:t>
      </w:r>
      <w:r>
        <w:rPr>
          <w:lang w:eastAsia="ko-KR"/>
          <w:rFonts w:asciiTheme="majorHAnsi" w:eastAsiaTheme="majorHAnsi" w:hAnsiTheme="majorHAnsi"/>
          <w:color w:val="FF0000"/>
          <w:szCs w:val="20"/>
          <w:u w:val="single" w:color="auto"/>
          <w:rtl w:val="off"/>
        </w:rPr>
        <w:t>4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 xml:space="preserve">년 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12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월 31</w:t>
      </w:r>
      <w:r>
        <w:rPr>
          <w:rFonts w:asciiTheme="majorHAnsi" w:eastAsiaTheme="majorHAnsi" w:hAnsiTheme="majorHAnsi"/>
          <w:color w:val="FF0000"/>
          <w:szCs w:val="20"/>
          <w:u w:val="single" w:color="auto"/>
        </w:rPr>
        <w:t>일</w:t>
      </w:r>
    </w:p>
    <w:p>
      <w:pPr>
        <w:pStyle w:val="a3"/>
        <w:ind w:leftChars="0" w:left="760"/>
        <w:spacing w:line="240" w:lineRule="auto"/>
        <w:rPr>
          <w:rFonts w:asciiTheme="majorHAnsi" w:eastAsiaTheme="majorHAnsi" w:hAnsiTheme="majorHAnsi"/>
          <w:szCs w:val="20"/>
        </w:rPr>
      </w:pPr>
    </w:p>
    <w:p>
      <w:pPr>
        <w:tabs>
          <w:tab w:val="left" w:pos="3536"/>
        </w:tabs>
        <w:spacing w:line="240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t>활동 내용</w:t>
      </w:r>
      <w:r>
        <w:rPr>
          <w:rFonts w:asciiTheme="majorHAnsi" w:eastAsiaTheme="majorHAnsi" w:hAnsiTheme="majorHAnsi"/>
          <w:szCs w:val="20"/>
        </w:rPr>
        <w:tab/>
      </w:r>
    </w:p>
    <w:p>
      <w:pPr>
        <w:pStyle w:val="a7"/>
        <w:ind w:left="800"/>
        <w:shd w:val="clear" w:color="auto" w:fill="FFFFFF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V</w:t>
      </w:r>
      <w:r>
        <w:rPr>
          <w:rFonts w:asciiTheme="majorHAnsi" w:eastAsiaTheme="majorHAnsi" w:hAnsiTheme="majorHAnsi"/>
        </w:rPr>
        <w:t>R</w:t>
      </w:r>
      <w:r>
        <w:rPr>
          <w:rFonts w:asciiTheme="majorHAnsi" w:eastAsiaTheme="majorHAnsi" w:hAnsiTheme="majorHAnsi"/>
        </w:rPr>
        <w:t xml:space="preserve"> 환경에서 </w:t>
      </w:r>
      <w:r>
        <w:rPr>
          <w:rFonts w:asciiTheme="majorHAnsi" w:eastAsiaTheme="majorHAnsi" w:hAnsiTheme="majorHAnsi"/>
        </w:rPr>
        <w:t xml:space="preserve">멀미를 완화하고 사용자의 불편함을 최소화하기 위한 다양한 기술적, 디자인적, 인간 중심적 접근 방식을 </w:t>
      </w:r>
      <w:r>
        <w:rPr>
          <w:rFonts w:asciiTheme="majorHAnsi" w:eastAsiaTheme="majorHAnsi" w:hAnsiTheme="majorHAnsi"/>
        </w:rPr>
        <w:t>평가</w:t>
      </w:r>
    </w:p>
    <w:p>
      <w:pPr>
        <w:pStyle w:val="a7"/>
        <w:shd w:val="clear" w:color="auto" w:fill="FFFFFF"/>
        <w:rPr>
          <w:rFonts w:asciiTheme="majorHAnsi" w:eastAsiaTheme="majorHAnsi" w:hAnsiTheme="majorHAnsi"/>
        </w:rPr>
      </w:pPr>
    </w:p>
    <w:p>
      <w:pPr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szCs w:val="20"/>
        </w:rPr>
        <w:t xml:space="preserve">실험 </w:t>
      </w:r>
      <w:r>
        <w:rPr>
          <w:rFonts w:asciiTheme="majorHAnsi" w:eastAsiaTheme="majorHAnsi" w:hAnsiTheme="majorHAnsi"/>
          <w:szCs w:val="20"/>
        </w:rPr>
        <w:t>절차 - 온라인 사전 설문 후 오프라인 실험 진행할 예정</w:t>
      </w:r>
    </w:p>
    <w:p>
      <w:pPr>
        <w:pStyle w:val="a7"/>
        <w:ind w:left="795"/>
        <w:spacing w:line="240" w:lineRule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 xml:space="preserve">VR </w:t>
      </w:r>
      <w:r>
        <w:rPr>
          <w:rFonts w:asciiTheme="majorHAnsi" w:eastAsiaTheme="majorHAnsi" w:hAnsiTheme="majorHAnsi"/>
        </w:rPr>
        <w:t>컨텐츠의 불편함을 완화하고,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 xml:space="preserve">경험을 개선하는 방안을 사용자에 </w:t>
      </w:r>
      <w:r>
        <w:rPr>
          <w:rFonts w:asciiTheme="majorHAnsi" w:eastAsiaTheme="majorHAnsi" w:hAnsiTheme="majorHAnsi"/>
        </w:rPr>
        <w:t>적</w:t>
      </w:r>
      <w:r>
        <w:rPr>
          <w:rFonts w:asciiTheme="majorHAnsi" w:eastAsiaTheme="majorHAnsi" w:hAnsiTheme="majorHAnsi"/>
        </w:rPr>
        <w:t>합한 방법으로 찾을 예정입니다.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>적합한 방법은 설문 평가를 통해 확인될 예정이며,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>실험은 하루 진행됩니다.</w:t>
      </w:r>
      <w:r>
        <w:rPr>
          <w:rFonts w:asciiTheme="majorHAnsi" w:eastAsiaTheme="majorHAnsi" w:hAnsiTheme="majorHAnsi"/>
        </w:rPr>
        <w:t xml:space="preserve"> </w:t>
      </w:r>
      <w:r>
        <w:rPr>
          <w:rFonts w:asciiTheme="majorHAnsi" w:eastAsiaTheme="majorHAnsi" w:hAnsiTheme="majorHAnsi"/>
        </w:rPr>
        <w:t xml:space="preserve">모든 실험은 앉은 상태에서 </w:t>
      </w:r>
      <w:r>
        <w:rPr>
          <w:rFonts w:asciiTheme="majorHAnsi" w:eastAsiaTheme="majorHAnsi" w:hAnsiTheme="majorHAnsi"/>
        </w:rPr>
        <w:t xml:space="preserve">VR </w:t>
      </w:r>
      <w:r>
        <w:rPr>
          <w:rFonts w:asciiTheme="majorHAnsi" w:eastAsiaTheme="majorHAnsi" w:hAnsiTheme="majorHAnsi"/>
        </w:rPr>
        <w:t>헤드셋 혹은 이에 준하는 장비를 활용해 체험이 진행될 예정입니다.</w:t>
      </w:r>
      <w:r>
        <w:rPr>
          <w:rFonts w:asciiTheme="majorHAnsi" w:eastAsiaTheme="majorHAnsi" w:hAnsiTheme="majorHAnsi"/>
        </w:rPr>
        <w:t xml:space="preserve"> </w:t>
      </w:r>
    </w:p>
    <w:p>
      <w:pPr>
        <w:spacing w:line="240" w:lineRule="auto"/>
        <w:rPr>
          <w:rFonts w:asciiTheme="majorHAnsi" w:eastAsiaTheme="majorHAnsi" w:hAnsiTheme="majorHAnsi"/>
          <w:szCs w:val="20"/>
        </w:rPr>
      </w:pPr>
    </w:p>
    <w:p>
      <w:pPr>
        <w:pStyle w:val="a3"/>
        <w:ind w:leftChars="0"/>
        <w:numPr>
          <w:ilvl w:val="0"/>
          <w:numId w:val="2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온라인 사전 설문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V</w:t>
      </w:r>
      <w:r>
        <w:rPr>
          <w:rFonts w:eastAsiaTheme="minorHAnsi"/>
          <w:szCs w:val="20"/>
        </w:rPr>
        <w:t xml:space="preserve">R </w:t>
      </w:r>
      <w:r>
        <w:rPr>
          <w:rFonts w:eastAsiaTheme="minorHAnsi"/>
          <w:szCs w:val="20"/>
        </w:rPr>
        <w:t>체험 이전,</w:t>
      </w:r>
      <w:r>
        <w:rPr>
          <w:rFonts w:eastAsiaTheme="minorHAnsi"/>
          <w:szCs w:val="20"/>
        </w:rPr>
        <w:t xml:space="preserve"> </w:t>
      </w:r>
      <w:r>
        <w:rPr>
          <w:rFonts w:eastAsiaTheme="minorHAnsi"/>
          <w:szCs w:val="20"/>
        </w:rPr>
        <w:t>멀미감</w:t>
      </w:r>
      <w:r>
        <w:rPr>
          <w:rFonts w:eastAsiaTheme="minorHAnsi"/>
          <w:szCs w:val="20"/>
        </w:rPr>
        <w:t xml:space="preserve"> 수준을</w:t>
      </w:r>
      <w:r>
        <w:rPr>
          <w:rFonts w:eastAsiaTheme="minorHAnsi"/>
          <w:szCs w:val="20"/>
        </w:rPr>
        <w:t xml:space="preserve"> 조사하기 위한 설문으로, 1~2분 분량의 간단한 설문을 진행합니다.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사전 설문 결과 멀미에 따라 일부 실험참여자 분들은 오프라인 실험에서 제외될 수 있습니다.</w:t>
      </w:r>
    </w:p>
    <w:p>
      <w:pPr>
        <w:pStyle w:val="a3"/>
        <w:ind w:leftChars="0"/>
        <w:numPr>
          <w:ilvl w:val="2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지나치게 취약하신 실험참여자</w:t>
      </w:r>
    </w:p>
    <w:p>
      <w:pPr>
        <w:pStyle w:val="a3"/>
        <w:ind w:leftChars="0"/>
        <w:numPr>
          <w:ilvl w:val="2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멀미를 거의 느끼시지 않는 실험</w:t>
      </w:r>
      <w:r>
        <w:rPr>
          <w:lang w:eastAsia="ko-KR"/>
          <w:rFonts w:eastAsiaTheme="minorHAnsi"/>
          <w:szCs w:val="20"/>
          <w:rtl w:val="off"/>
        </w:rPr>
        <w:t xml:space="preserve"> </w:t>
      </w:r>
      <w:r>
        <w:rPr>
          <w:rFonts w:eastAsiaTheme="minorHAnsi"/>
          <w:szCs w:val="20"/>
        </w:rPr>
        <w:t>참여자</w:t>
      </w:r>
    </w:p>
    <w:p>
      <w:pPr>
        <w:ind w:leftChars="0" w:left="1200"/>
        <w:spacing w:line="240" w:lineRule="auto"/>
        <w:rPr>
          <w:rFonts w:eastAsiaTheme="minorHAnsi"/>
          <w:szCs w:val="20"/>
        </w:rPr>
      </w:pPr>
    </w:p>
    <w:p>
      <w:pPr>
        <w:pStyle w:val="a3"/>
        <w:ind w:leftChars="0"/>
        <w:numPr>
          <w:ilvl w:val="0"/>
          <w:numId w:val="2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오프라인 실험</w:t>
      </w:r>
    </w:p>
    <w:p>
      <w:pPr>
        <w:pStyle w:val="a3"/>
        <w:ind w:leftChars="0" w:left="1115" w:firstLine="40"/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실험은 약 </w:t>
      </w:r>
      <w:r>
        <w:rPr>
          <w:rFonts w:eastAsiaTheme="minorHAnsi"/>
          <w:szCs w:val="20"/>
        </w:rPr>
        <w:t>1</w:t>
      </w:r>
      <w:r>
        <w:rPr>
          <w:rFonts w:eastAsiaTheme="minorHAnsi"/>
          <w:szCs w:val="20"/>
        </w:rPr>
        <w:t>시간 내외로 소요될 예정입니다.</w:t>
      </w:r>
      <w:r>
        <w:rPr>
          <w:rFonts w:eastAsiaTheme="minorHAnsi"/>
          <w:szCs w:val="20"/>
        </w:rPr>
        <w:t xml:space="preserve"> </w:t>
      </w:r>
    </w:p>
    <w:p>
      <w:pPr>
        <w:pStyle w:val="a7"/>
        <w:spacing w:line="240" w:lineRule="auto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실험과정</w:t>
      </w:r>
    </w:p>
    <w:p>
      <w:pPr>
        <w:pStyle w:val="a3"/>
        <w:ind w:leftChars="0"/>
        <w:numPr>
          <w:ilvl w:val="1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ascii="맑은 고딕" w:eastAsia="맑은 고딕" w:hAnsi="맑은 고딕" w:cs="굴림" w:hint="eastAsia"/>
          <w:szCs w:val="20"/>
          <w:kern w:val="0"/>
        </w:rPr>
        <w:t>참여 연구원에게 실험 절차에 대한 설명을 듣고,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>실험 참여 및 개인 정보 수집에 대한 동의서를 작성합니다.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</w:p>
    <w:p>
      <w:pPr>
        <w:pStyle w:val="a3"/>
        <w:ind w:leftChars="0"/>
        <w:numPr>
          <w:ilvl w:val="1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ascii="맑은 고딕" w:eastAsia="맑은 고딕" w:hAnsi="맑은 고딕" w:cs="굴림" w:hint="eastAsia"/>
          <w:szCs w:val="20"/>
          <w:kern w:val="0"/>
        </w:rPr>
        <w:t>V</w:t>
      </w:r>
      <w:r>
        <w:rPr>
          <w:rFonts w:ascii="맑은 고딕" w:eastAsia="맑은 고딕" w:hAnsi="맑은 고딕" w:cs="굴림"/>
          <w:szCs w:val="20"/>
          <w:kern w:val="0"/>
        </w:rPr>
        <w:t xml:space="preserve">R </w:t>
      </w:r>
      <w:r>
        <w:rPr>
          <w:rFonts w:ascii="맑은 고딕" w:eastAsia="맑은 고딕" w:hAnsi="맑은 고딕" w:cs="굴림" w:hint="eastAsia"/>
          <w:szCs w:val="20"/>
          <w:kern w:val="0"/>
        </w:rPr>
        <w:t>헤드셋을 착용한 뒤</w:t>
      </w:r>
      <w:r>
        <w:rPr>
          <w:rFonts w:ascii="맑은 고딕" w:eastAsia="맑은 고딕" w:hAnsi="맑은 고딕" w:cs="굴림"/>
          <w:szCs w:val="20"/>
          <w:kern w:val="0"/>
        </w:rPr>
        <w:t xml:space="preserve">, </w:t>
      </w:r>
      <w:r>
        <w:rPr>
          <w:rFonts w:ascii="맑은 고딕" w:eastAsia="맑은 고딕" w:hAnsi="맑은 고딕" w:cs="굴림" w:hint="eastAsia"/>
          <w:szCs w:val="20"/>
          <w:kern w:val="0"/>
        </w:rPr>
        <w:t xml:space="preserve">의자에 앉아서 가상 현실에 해당하는 시각적/그래픽 콘텐츠를 보면서 주어진 조건에 대한 체험을 참가자의 개별 역량에 따라서 약 </w:t>
      </w:r>
      <w:r>
        <w:rPr>
          <w:rFonts w:ascii="맑은 고딕" w:eastAsia="맑은 고딕" w:hAnsi="맑은 고딕" w:cs="굴림"/>
          <w:szCs w:val="20"/>
          <w:kern w:val="0"/>
        </w:rPr>
        <w:t>5</w:t>
      </w:r>
      <w:r>
        <w:rPr>
          <w:rFonts w:ascii="맑은 고딕" w:eastAsia="맑은 고딕" w:hAnsi="맑은 고딕" w:cs="굴림" w:hint="eastAsia"/>
          <w:szCs w:val="20"/>
          <w:kern w:val="0"/>
        </w:rPr>
        <w:t xml:space="preserve">분에서 </w:t>
      </w:r>
      <w:r>
        <w:rPr>
          <w:rFonts w:ascii="맑은 고딕" w:eastAsia="맑은 고딕" w:hAnsi="맑은 고딕" w:cs="굴림"/>
          <w:szCs w:val="20"/>
          <w:kern w:val="0"/>
        </w:rPr>
        <w:t>10</w:t>
      </w:r>
      <w:r>
        <w:rPr>
          <w:rFonts w:ascii="맑은 고딕" w:eastAsia="맑은 고딕" w:hAnsi="맑은 고딕" w:cs="굴림" w:hint="eastAsia"/>
          <w:szCs w:val="20"/>
          <w:kern w:val="0"/>
        </w:rPr>
        <w:t>분간을 체험합니다.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</w:p>
    <w:p>
      <w:pPr>
        <w:pStyle w:val="a3"/>
        <w:ind w:leftChars="0"/>
        <w:numPr>
          <w:ilvl w:val="2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ascii="맑은 고딕" w:eastAsia="맑은 고딕" w:hAnsi="맑은 고딕" w:cs="굴림" w:hint="eastAsia"/>
          <w:szCs w:val="20"/>
          <w:kern w:val="0"/>
        </w:rPr>
        <w:t>만일 신체적 상태가 좋지 않을 경우,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>실험 참여자는 언제든 실험 중단 요청을 할 수 있습니다.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</w:p>
    <w:p>
      <w:pPr>
        <w:pStyle w:val="a3"/>
        <w:ind w:leftChars="0"/>
        <w:numPr>
          <w:ilvl w:val="1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ascii="맑은 고딕" w:eastAsia="맑은 고딕" w:hAnsi="맑은 고딕" w:cs="굴림" w:hint="eastAsia"/>
          <w:szCs w:val="20"/>
          <w:kern w:val="0"/>
        </w:rPr>
        <w:t>체험 이후,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>연구 대상자는 방금 경험한 그래픽 콘텐츠와 조건을 기준으로 현재의 경험을 평가할 수 있는 설문지를 작성합니다.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 xml:space="preserve">설문지는 </w:t>
      </w:r>
      <w:r>
        <w:rPr>
          <w:rFonts w:ascii="맑은 고딕" w:eastAsia="맑은 고딕" w:hAnsi="맑은 고딕" w:cs="굴림"/>
          <w:szCs w:val="20"/>
          <w:kern w:val="0"/>
        </w:rPr>
        <w:t xml:space="preserve">VR </w:t>
      </w:r>
      <w:r>
        <w:rPr>
          <w:rFonts w:ascii="맑은 고딕" w:eastAsia="맑은 고딕" w:hAnsi="맑은 고딕" w:cs="굴림" w:hint="eastAsia"/>
          <w:szCs w:val="20"/>
          <w:kern w:val="0"/>
        </w:rPr>
        <w:t>멀미감</w:t>
      </w:r>
      <w:r>
        <w:rPr>
          <w:rFonts w:ascii="맑은 고딕" w:eastAsia="맑은 고딕" w:hAnsi="맑은 고딕" w:cs="굴림" w:hint="eastAsia"/>
          <w:szCs w:val="20"/>
          <w:kern w:val="0"/>
        </w:rPr>
        <w:t>,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>조건의 사용성,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szCs w:val="20"/>
          <w:kern w:val="0"/>
        </w:rPr>
        <w:t xml:space="preserve">콘텐츠의 </w:t>
      </w:r>
      <w:r>
        <w:rPr>
          <w:rFonts w:ascii="맑은 고딕" w:eastAsia="맑은 고딕" w:hAnsi="맑은 고딕" w:cs="굴림" w:hint="eastAsia"/>
          <w:szCs w:val="20"/>
          <w:kern w:val="0"/>
        </w:rPr>
        <w:t>몰입감</w:t>
      </w:r>
      <w:r>
        <w:rPr>
          <w:rFonts w:ascii="맑은 고딕" w:eastAsia="맑은 고딕" w:hAnsi="맑은 고딕" w:cs="굴림" w:hint="eastAsia"/>
          <w:szCs w:val="20"/>
          <w:kern w:val="0"/>
        </w:rPr>
        <w:t xml:space="preserve"> 등을 평가할 수 있는 평가지로 구성되어 있습니다.</w:t>
      </w:r>
      <w:r>
        <w:rPr>
          <w:rFonts w:ascii="맑은 고딕" w:eastAsia="맑은 고딕" w:hAnsi="맑은 고딕" w:cs="굴림"/>
          <w:szCs w:val="20"/>
          <w:kern w:val="0"/>
        </w:rPr>
        <w:t xml:space="preserve"> </w:t>
      </w:r>
    </w:p>
    <w:p>
      <w:pPr>
        <w:pStyle w:val="a3"/>
        <w:ind w:leftChars="0"/>
        <w:numPr>
          <w:ilvl w:val="1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멀미 설문은 약 </w:t>
      </w:r>
      <w:r>
        <w:rPr>
          <w:rFonts w:eastAsiaTheme="minorHAnsi"/>
          <w:szCs w:val="20"/>
        </w:rPr>
        <w:t>5</w:t>
      </w:r>
      <w:r>
        <w:rPr>
          <w:rFonts w:eastAsiaTheme="minorHAnsi"/>
          <w:szCs w:val="20"/>
        </w:rPr>
        <w:t xml:space="preserve">분가량 진행되며, 설문 이후에 최소 </w:t>
      </w:r>
      <w:r>
        <w:rPr>
          <w:rFonts w:eastAsiaTheme="minorHAnsi"/>
          <w:szCs w:val="20"/>
        </w:rPr>
        <w:t>5</w:t>
      </w:r>
      <w:r>
        <w:rPr>
          <w:rFonts w:eastAsiaTheme="minorHAnsi"/>
          <w:szCs w:val="20"/>
        </w:rPr>
        <w:t>분의 휴식시간을 보냅니다.</w:t>
      </w:r>
      <w:r>
        <w:rPr>
          <w:rFonts w:eastAsiaTheme="minorHAnsi"/>
          <w:szCs w:val="20"/>
        </w:rPr>
        <w:t xml:space="preserve"> </w:t>
      </w:r>
      <w:r>
        <w:rPr>
          <w:rFonts w:eastAsiaTheme="minorHAnsi"/>
          <w:szCs w:val="20"/>
        </w:rPr>
        <w:t>만일,</w:t>
      </w:r>
      <w:r>
        <w:rPr>
          <w:rFonts w:eastAsiaTheme="minorHAnsi"/>
          <w:szCs w:val="20"/>
        </w:rPr>
        <w:t xml:space="preserve"> </w:t>
      </w:r>
      <w:r>
        <w:rPr>
          <w:rFonts w:eastAsiaTheme="minorHAnsi"/>
          <w:szCs w:val="20"/>
        </w:rPr>
        <w:t>신체적 상태가 좋지 않을 경우,</w:t>
      </w:r>
      <w:r>
        <w:rPr>
          <w:rFonts w:eastAsiaTheme="minorHAnsi"/>
          <w:szCs w:val="20"/>
        </w:rPr>
        <w:t xml:space="preserve"> </w:t>
      </w:r>
      <w:r>
        <w:rPr>
          <w:rFonts w:eastAsiaTheme="minorHAnsi"/>
          <w:szCs w:val="20"/>
        </w:rPr>
        <w:t>추가적인 휴식 시간을 요구할 수 있습니다.</w:t>
      </w:r>
      <w:r>
        <w:rPr>
          <w:rFonts w:eastAsiaTheme="minorHAnsi"/>
          <w:szCs w:val="20"/>
        </w:rPr>
        <w:t xml:space="preserve"> </w:t>
      </w:r>
    </w:p>
    <w:p>
      <w:p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장소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고려대학교 우정정보관의 강의실 혹은 연구실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</w:p>
    <w:p>
      <w:p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지원 및 문의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연구 책임자 : 고려대학교 정보대학 교수 김정현, gjkim@korea.ac.kr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참여 연구원 : 고려대학교 연구원 김한섭, khseob0715@korea.ac.kr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 xml:space="preserve">참여 </w:t>
      </w:r>
      <w:r>
        <w:rPr>
          <w:rFonts w:eastAsiaTheme="minorHAnsi"/>
          <w:szCs w:val="20"/>
        </w:rPr>
        <w:t>연구원 :</w:t>
      </w:r>
      <w:r>
        <w:rPr>
          <w:rFonts w:eastAsiaTheme="minorHAnsi"/>
          <w:szCs w:val="20"/>
        </w:rPr>
        <w:t xml:space="preserve"> 고려대학교 연구원 양예찬, </w:t>
      </w:r>
      <w:r>
        <w:rPr>
          <w:rFonts w:eastAsiaTheme="minorHAnsi"/>
          <w:szCs w:val="20"/>
        </w:rPr>
        <w:t>santachan@korea.ac.kr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참여 연구원 : 고려대학교 연구원 주동윤, miclejoo@naver.com</w:t>
      </w:r>
    </w:p>
    <w:p>
      <w:pPr>
        <w:pStyle w:val="a3"/>
        <w:ind w:leftChars="0"/>
        <w:numPr>
          <w:ilvl w:val="0"/>
          <w:numId w:val="1"/>
        </w:numPr>
        <w:spacing w:line="240" w:lineRule="auto"/>
        <w:rPr>
          <w:rFonts w:eastAsiaTheme="minorHAnsi"/>
          <w:szCs w:val="20"/>
        </w:rPr>
      </w:pPr>
      <w:r>
        <w:rPr>
          <w:rFonts w:eastAsiaTheme="minorHAnsi"/>
          <w:szCs w:val="20"/>
        </w:rPr>
        <w:t>참여 연구원 : 고려대학교 연구원 김재훈, kjhdesign@hotmail.com</w:t>
      </w:r>
    </w:p>
    <w:p>
      <w:pPr>
        <w:spacing w:line="240" w:lineRule="auto"/>
        <w:rPr>
          <w:rFonts w:eastAsiaTheme="minorHAnsi"/>
          <w:szCs w:val="20"/>
        </w:rPr>
      </w:pPr>
    </w:p>
    <w:p>
      <w:pPr>
        <w:ind w:firstLine="0"/>
        <w:jc w:val="center"/>
        <w:rPr>
          <w:caps w:val="off"/>
          <w:rFonts w:ascii="ng" w:eastAsia="ng" w:hAnsi="ng" w:cs="ng"/>
          <w:b w:val="0"/>
          <w:i w:val="0"/>
          <w:sz w:val="22"/>
        </w:rPr>
      </w:pPr>
      <w:r>
        <w:rPr>
          <w:lang w:eastAsia="ko-KR"/>
          <w:rFonts w:eastAsiaTheme="minorHAnsi"/>
          <w:szCs w:val="20"/>
          <w:rtl w:val="off"/>
        </w:rPr>
        <w:t xml:space="preserve">연구 참여시 </w:t>
      </w:r>
      <w:r>
        <w:rPr>
          <w:caps w:val="off"/>
          <w:rFonts w:ascii="ng" w:eastAsia="ng" w:hAnsi="ng" w:cs="ng"/>
          <w:b w:val="0"/>
          <w:i w:val="0"/>
          <w:sz w:val="22"/>
        </w:rPr>
        <w:t>소정의 사례를 제공해드립니다</w:t>
      </w:r>
    </w:p>
    <w:p>
      <w:pPr>
        <w:pStyle w:val="a7"/>
        <w:widowControl w:val="off"/>
        <w:jc w:val="center"/>
        <w:rPr>
          <w:rFonts w:eastAsiaTheme="minorHAnsi"/>
          <w:sz w:val="16"/>
          <w:szCs w:val="16"/>
        </w:rPr>
      </w:pP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ng">
    <w:charset w:val="00"/>
    <w:notTrueType w:val="false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58cb3952"/>
    <w:multiLevelType w:val="hybridMultilevel"/>
    <w:tmpl w:val="c3b222f2"/>
    <w:lvl w:ilvl="0" w:tplc="860023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860023b0">
      <w:numFmt w:val="bullet"/>
      <w:lvlText w:val="-"/>
      <w:lvlJc w:val="left"/>
      <w:pPr>
        <w:ind w:left="1200" w:hanging="400"/>
      </w:pPr>
      <w:rPr>
        <w:rFonts w:ascii="맑은 고딕" w:eastAsia="맑은 고딕" w:hAnsi="맑은 고딕" w:hint="eastAsia"/>
      </w:rPr>
    </w:lvl>
    <w:lvl w:ilvl="2" w:tplc="409000f">
      <w:start w:val="1"/>
      <w:lvlText w:val="%3."/>
      <w:lvlJc w:val="left"/>
      <w:pPr>
        <w:ind w:left="1600" w:hanging="400"/>
      </w:pPr>
      <w:rPr>
        <w:rFonts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9c17179"/>
    <w:multiLevelType w:val="hybridMultilevel"/>
    <w:tmpl w:val="d6122bf6"/>
    <w:lvl w:ilvl="0" w:tplc="dc80dc10">
      <w:start w:val="1"/>
      <w:lvlText w:val="%1)"/>
      <w:lvlJc w:val="left"/>
      <w:pPr>
        <w:ind w:left="1155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595" w:hanging="400"/>
      </w:pPr>
    </w:lvl>
    <w:lvl w:ilvl="2" w:tentative="on" w:tplc="409001b">
      <w:start w:val="1"/>
      <w:numFmt w:val="lowerRoman"/>
      <w:lvlText w:val="%3."/>
      <w:lvlJc w:val="right"/>
      <w:pPr>
        <w:ind w:left="1995" w:hanging="400"/>
      </w:pPr>
    </w:lvl>
    <w:lvl w:ilvl="3" w:tentative="on" w:tplc="409000f">
      <w:start w:val="1"/>
      <w:lvlText w:val="%4."/>
      <w:lvlJc w:val="left"/>
      <w:pPr>
        <w:ind w:left="2395" w:hanging="400"/>
      </w:pPr>
    </w:lvl>
    <w:lvl w:ilvl="4" w:tentative="on" w:tplc="4090019">
      <w:start w:val="1"/>
      <w:numFmt w:val="upperLetter"/>
      <w:lvlText w:val="%5."/>
      <w:lvlJc w:val="left"/>
      <w:pPr>
        <w:ind w:left="2795" w:hanging="400"/>
      </w:pPr>
    </w:lvl>
    <w:lvl w:ilvl="5" w:tentative="on" w:tplc="409001b">
      <w:start w:val="1"/>
      <w:numFmt w:val="lowerRoman"/>
      <w:lvlText w:val="%6."/>
      <w:lvlJc w:val="right"/>
      <w:pPr>
        <w:ind w:left="3195" w:hanging="400"/>
      </w:pPr>
    </w:lvl>
    <w:lvl w:ilvl="6" w:tentative="on" w:tplc="409000f">
      <w:start w:val="1"/>
      <w:lvlText w:val="%7."/>
      <w:lvlJc w:val="left"/>
      <w:pPr>
        <w:ind w:left="3595" w:hanging="400"/>
      </w:pPr>
    </w:lvl>
    <w:lvl w:ilvl="7" w:tentative="on" w:tplc="4090019">
      <w:start w:val="1"/>
      <w:numFmt w:val="upperLetter"/>
      <w:lvlText w:val="%8."/>
      <w:lvlJc w:val="left"/>
      <w:pPr>
        <w:ind w:left="3995" w:hanging="400"/>
      </w:pPr>
    </w:lvl>
    <w:lvl w:ilvl="8" w:tentative="on" w:tplc="409001b">
      <w:start w:val="1"/>
      <w:numFmt w:val="lowerRoman"/>
      <w:lvlText w:val="%9."/>
      <w:lvlJc w:val="right"/>
      <w:pPr>
        <w:ind w:left="4395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09" w:unhideWhenUsed="1"/>
    <w:lsdException w:name="toc 2" w:semiHidden="1" w:uiPriority="309" w:unhideWhenUsed="1"/>
    <w:lsdException w:name="toc 3" w:semiHidden="1" w:uiPriority="309" w:unhideWhenUsed="1"/>
    <w:lsdException w:name="toc 4" w:semiHidden="1" w:uiPriority="309" w:unhideWhenUsed="1"/>
    <w:lsdException w:name="toc 5" w:semiHidden="1" w:uiPriority="309" w:unhideWhenUsed="1"/>
    <w:lsdException w:name="toc 6" w:semiHidden="1" w:uiPriority="309" w:unhideWhenUsed="1"/>
    <w:lsdException w:name="toc 7" w:semiHidden="1" w:uiPriority="309" w:unhideWhenUsed="1"/>
    <w:lsdException w:name="toc 8" w:semiHidden="1" w:uiPriority="309" w:unhideWhenUsed="1"/>
    <w:lsdException w:name="toc 9" w:semiHidden="1" w:uiPriority="30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0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30" w:qFormat="1"/>
    <w:lsdException w:name="Emphasis" w:uiPriority="12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0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822"/>
    <w:lsdException w:name="Light List" w:uiPriority="823"/>
    <w:lsdException w:name="Light Grid" w:uiPriority="824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822"/>
    <w:lsdException w:name="Light List Accent 1" w:uiPriority="823"/>
    <w:lsdException w:name="Light Grid Accent 1" w:uiPriority="824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304" w:qFormat="1"/>
    <w:lsdException w:name="Quote" w:uiPriority="257" w:qFormat="1"/>
    <w:lsdException w:name="Intense Quote" w:uiPriority="276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822"/>
    <w:lsdException w:name="Light List Accent 2" w:uiPriority="823"/>
    <w:lsdException w:name="Light Grid Accent 2" w:uiPriority="824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822"/>
    <w:lsdException w:name="Light List Accent 3" w:uiPriority="823"/>
    <w:lsdException w:name="Light Grid Accent 3" w:uiPriority="824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822"/>
    <w:lsdException w:name="Light List Accent 4" w:uiPriority="823"/>
    <w:lsdException w:name="Light Grid Accent 4" w:uiPriority="824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822"/>
    <w:lsdException w:name="Light List Accent 5" w:uiPriority="823"/>
    <w:lsdException w:name="Light Grid Accent 5" w:uiPriority="824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822"/>
    <w:lsdException w:name="Light List Accent 6" w:uiPriority="823"/>
    <w:lsdException w:name="Light Grid Accent 6" w:uiPriority="824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129" w:qFormat="1"/>
    <w:lsdException w:name="Subtle Reference" w:uiPriority="277" w:qFormat="1"/>
    <w:lsdException w:name="Intense Reference" w:uiPriority="296" w:qFormat="1"/>
    <w:lsdException w:name="Book Title" w:uiPriority="297" w:qFormat="1"/>
    <w:lsdException w:name="Bibliography" w:semiHidden="1" w:uiPriority="307" w:unhideWhenUsed="1"/>
    <w:lsdException w:name="TOC Heading" w:semiHidden="1" w:uiPriority="309" w:unhideWhenUsed="1" w:qFormat="1"/>
    <w:lsdException w:name="Plain Table 1" w:uiPriority="599"/>
    <w:lsdException w:name="Plain Table 2" w:uiPriority="600"/>
    <w:lsdException w:name="Plain Table 3" w:uiPriority="601"/>
    <w:lsdException w:name="Plain Table 4" w:uiPriority="608"/>
    <w:lsdException w:name="Plain Table 5" w:uiPriority="609"/>
    <w:lsdException w:name="Grid Table Light" w:uiPriority="598"/>
    <w:lsdException w:name="Grid Table 1 Light" w:uiPriority="628"/>
    <w:lsdException w:name="Grid Table 2" w:uiPriority="629"/>
    <w:lsdException w:name="Grid Table 3" w:uiPriority="630"/>
    <w:lsdException w:name="Grid Table 4" w:uiPriority="631"/>
    <w:lsdException w:name="Grid Table 5 Dark" w:uiPriority="662"/>
    <w:lsdException w:name="Grid Table 6 Colorful" w:uiPriority="663"/>
    <w:lsdException w:name="Grid Table 7 Colorful" w:uiPriority="772"/>
    <w:lsdException w:name="Grid Table 1 Light Accent 1" w:uiPriority="628"/>
    <w:lsdException w:name="Grid Table 2 Accent 1" w:uiPriority="629"/>
    <w:lsdException w:name="Grid Table 3 Accent 1" w:uiPriority="630"/>
    <w:lsdException w:name="Grid Table 4 Accent 1" w:uiPriority="631"/>
    <w:lsdException w:name="Grid Table 5 Dark Accent 1" w:uiPriority="662"/>
    <w:lsdException w:name="Grid Table 6 Colorful Accent 1" w:uiPriority="663"/>
    <w:lsdException w:name="Grid Table 7 Colorful Accent 1" w:uiPriority="772"/>
    <w:lsdException w:name="Grid Table 1 Light Accent 2" w:uiPriority="628"/>
    <w:lsdException w:name="Grid Table 2 Accent 2" w:uiPriority="629"/>
    <w:lsdException w:name="Grid Table 3 Accent 2" w:uiPriority="630"/>
    <w:lsdException w:name="Grid Table 4 Accent 2" w:uiPriority="631"/>
    <w:lsdException w:name="Grid Table 5 Dark Accent 2" w:uiPriority="662"/>
    <w:lsdException w:name="Grid Table 6 Colorful Accent 2" w:uiPriority="663"/>
    <w:lsdException w:name="Grid Table 7 Colorful Accent 2" w:uiPriority="772"/>
    <w:lsdException w:name="Grid Table 1 Light Accent 3" w:uiPriority="628"/>
    <w:lsdException w:name="Grid Table 2 Accent 3" w:uiPriority="629"/>
    <w:lsdException w:name="Grid Table 3 Accent 3" w:uiPriority="630"/>
    <w:lsdException w:name="Grid Table 4 Accent 3" w:uiPriority="631"/>
    <w:lsdException w:name="Grid Table 5 Dark Accent 3" w:uiPriority="662"/>
    <w:lsdException w:name="Grid Table 6 Colorful Accent 3" w:uiPriority="663"/>
    <w:lsdException w:name="Grid Table 7 Colorful Accent 3" w:uiPriority="772"/>
    <w:lsdException w:name="Grid Table 1 Light Accent 4" w:uiPriority="628"/>
    <w:lsdException w:name="Grid Table 2 Accent 4" w:uiPriority="629"/>
    <w:lsdException w:name="Grid Table 3 Accent 4" w:uiPriority="630"/>
    <w:lsdException w:name="Grid Table 4 Accent 4" w:uiPriority="631"/>
    <w:lsdException w:name="Grid Table 5 Dark Accent 4" w:uiPriority="662"/>
    <w:lsdException w:name="Grid Table 6 Colorful Accent 4" w:uiPriority="663"/>
    <w:lsdException w:name="Grid Table 7 Colorful Accent 4" w:uiPriority="772"/>
    <w:lsdException w:name="Grid Table 1 Light Accent 5" w:uiPriority="628"/>
    <w:lsdException w:name="Grid Table 2 Accent 5" w:uiPriority="629"/>
    <w:lsdException w:name="Grid Table 3 Accent 5" w:uiPriority="630"/>
    <w:lsdException w:name="Grid Table 4 Accent 5" w:uiPriority="631"/>
    <w:lsdException w:name="Grid Table 5 Dark Accent 5" w:uiPriority="662"/>
    <w:lsdException w:name="Grid Table 6 Colorful Accent 5" w:uiPriority="663"/>
    <w:lsdException w:name="Grid Table 7 Colorful Accent 5" w:uiPriority="772"/>
    <w:lsdException w:name="Grid Table 1 Light Accent 6" w:uiPriority="628"/>
    <w:lsdException w:name="Grid Table 2 Accent 6" w:uiPriority="629"/>
    <w:lsdException w:name="Grid Table 3 Accent 6" w:uiPriority="630"/>
    <w:lsdException w:name="Grid Table 4 Accent 6" w:uiPriority="631"/>
    <w:lsdException w:name="Grid Table 5 Dark Accent 6" w:uiPriority="662"/>
    <w:lsdException w:name="Grid Table 6 Colorful Accent 6" w:uiPriority="663"/>
    <w:lsdException w:name="Grid Table 7 Colorful Accent 6" w:uiPriority="772"/>
    <w:lsdException w:name="List Table 1 Light" w:uiPriority="628"/>
    <w:lsdException w:name="List Table 2" w:uiPriority="629"/>
    <w:lsdException w:name="List Table 3" w:uiPriority="630"/>
    <w:lsdException w:name="List Table 4" w:uiPriority="631"/>
    <w:lsdException w:name="List Table 5 Dark" w:uiPriority="662"/>
    <w:lsdException w:name="List Table 6 Colorful" w:uiPriority="663"/>
    <w:lsdException w:name="List Table 7 Colorful" w:uiPriority="772"/>
    <w:lsdException w:name="List Table 1 Light Accent 1" w:uiPriority="628"/>
    <w:lsdException w:name="List Table 2 Accent 1" w:uiPriority="629"/>
    <w:lsdException w:name="List Table 3 Accent 1" w:uiPriority="630"/>
    <w:lsdException w:name="List Table 4 Accent 1" w:uiPriority="631"/>
    <w:lsdException w:name="List Table 5 Dark Accent 1" w:uiPriority="662"/>
    <w:lsdException w:name="List Table 6 Colorful Accent 1" w:uiPriority="663"/>
    <w:lsdException w:name="List Table 7 Colorful Accent 1" w:uiPriority="772"/>
    <w:lsdException w:name="List Table 1 Light Accent 2" w:uiPriority="628"/>
    <w:lsdException w:name="List Table 2 Accent 2" w:uiPriority="629"/>
    <w:lsdException w:name="List Table 3 Accent 2" w:uiPriority="630"/>
    <w:lsdException w:name="List Table 4 Accent 2" w:uiPriority="631"/>
    <w:lsdException w:name="List Table 5 Dark Accent 2" w:uiPriority="662"/>
    <w:lsdException w:name="List Table 6 Colorful Accent 2" w:uiPriority="663"/>
    <w:lsdException w:name="List Table 7 Colorful Accent 2" w:uiPriority="772"/>
    <w:lsdException w:name="List Table 1 Light Accent 3" w:uiPriority="628"/>
    <w:lsdException w:name="List Table 2 Accent 3" w:uiPriority="629"/>
    <w:lsdException w:name="List Table 3 Accent 3" w:uiPriority="630"/>
    <w:lsdException w:name="List Table 4 Accent 3" w:uiPriority="631"/>
    <w:lsdException w:name="List Table 5 Dark Accent 3" w:uiPriority="662"/>
    <w:lsdException w:name="List Table 6 Colorful Accent 3" w:uiPriority="663"/>
    <w:lsdException w:name="List Table 7 Colorful Accent 3" w:uiPriority="772"/>
    <w:lsdException w:name="List Table 1 Light Accent 4" w:uiPriority="628"/>
    <w:lsdException w:name="List Table 2 Accent 4" w:uiPriority="629"/>
    <w:lsdException w:name="List Table 3 Accent 4" w:uiPriority="630"/>
    <w:lsdException w:name="List Table 4 Accent 4" w:uiPriority="631"/>
    <w:lsdException w:name="List Table 5 Dark Accent 4" w:uiPriority="662"/>
    <w:lsdException w:name="List Table 6 Colorful Accent 4" w:uiPriority="663"/>
    <w:lsdException w:name="List Table 7 Colorful Accent 4" w:uiPriority="772"/>
    <w:lsdException w:name="List Table 1 Light Accent 5" w:uiPriority="628"/>
    <w:lsdException w:name="List Table 2 Accent 5" w:uiPriority="629"/>
    <w:lsdException w:name="List Table 3 Accent 5" w:uiPriority="630"/>
    <w:lsdException w:name="List Table 4 Accent 5" w:uiPriority="631"/>
    <w:lsdException w:name="List Table 5 Dark Accent 5" w:uiPriority="662"/>
    <w:lsdException w:name="List Table 6 Colorful Accent 5" w:uiPriority="663"/>
    <w:lsdException w:name="List Table 7 Colorful Accent 5" w:uiPriority="772"/>
    <w:lsdException w:name="List Table 1 Light Accent 6" w:uiPriority="628"/>
    <w:lsdException w:name="List Table 2 Accent 6" w:uiPriority="629"/>
    <w:lsdException w:name="List Table 3 Accent 6" w:uiPriority="630"/>
    <w:lsdException w:name="List Table 4 Accent 6" w:uiPriority="631"/>
    <w:lsdException w:name="List Table 5 Dark Accent 6" w:uiPriority="662"/>
    <w:lsdException w:name="List Table 6 Colorful Accent 6" w:uiPriority="663"/>
    <w:lsdException w:name="List Table 7 Colorful Accent 6" w:uiPriority="77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character" w:styleId="a4">
    <w:name w:val="Hyperlink"/>
    <w:uiPriority w:val="99"/>
    <w:basedOn w:val="a0"/>
    <w:unhideWhenUsed/>
    <w:rPr>
      <w:color w:val="0563C1"/>
      <w:u w:val="single" w:color="auto"/>
    </w:rPr>
  </w:style>
  <w:style w:type="character" w:customStyle="1" w:styleId="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paragraph" w:styleId="a5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6"/>
  </w:style>
  <w:style w:type="paragraph" w:customStyle="1" w:styleId="a7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paragraph" w:styleId="a8">
    <w:name w:val="Body Text"/>
    <w:uiPriority w:val="99"/>
    <w:basedOn w:val="a"/>
    <w:link w:val="Char1"/>
    <w:unhideWhenUsed/>
    <w:pPr>
      <w:spacing w:after="180"/>
    </w:pPr>
  </w:style>
  <w:style w:type="character" w:customStyle="1" w:styleId="Char1">
    <w:name w:val="본문 Char"/>
    <w:uiPriority w:val="99"/>
    <w:basedOn w:val="a0"/>
    <w:link w:val="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dxp</dc:creator>
  <cp:keywords/>
  <dc:description/>
  <cp:lastModifiedBy>dxp</cp:lastModifiedBy>
  <cp:revision>1</cp:revision>
  <dcterms:created xsi:type="dcterms:W3CDTF">2022-03-20T11:08:00Z</dcterms:created>
  <dcterms:modified xsi:type="dcterms:W3CDTF">2024-03-08T07:55:46Z</dcterms:modifi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f310146f4e461eb8482e8ced5fc61a5340be3e3e8cbe8362ee432594ac638a9c</vt:lpwstr>
  </property>
</Properties>
</file>