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Домашнее задание №1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Данная домашняя работа посвящена проектированию базы данных для информационно-аналитического приложения. </w:t>
      </w:r>
      <w:r>
        <w:rPr>
          <w:rFonts w:ascii="Times New Roman" w:hAnsi="Times New Roman"/>
          <w:b/>
          <w:sz w:val="24"/>
        </w:rPr>
        <w:t xml:space="preserve">Предметная область: </w:t>
      </w:r>
      <w:r>
        <w:rPr>
          <w:rFonts w:ascii="Times New Roman" w:hAnsi="Times New Roman"/>
          <w:b w:val="0"/>
          <w:sz w:val="24"/>
        </w:rPr>
        <w:t xml:space="preserve">рабочее место менеджера по подбору персонала (учёт кандидатов, ведение базы вакансий, анализ результатов собеседований). </w:t>
      </w:r>
      <w:r>
        <w:rPr>
          <w:rFonts w:ascii="Times New Roman" w:hAnsi="Times New Roman"/>
          <w:b/>
          <w:sz w:val="24"/>
        </w:rPr>
        <w:t xml:space="preserve">Потенциальные пользователи: </w:t>
      </w:r>
      <w:r>
        <w:rPr>
          <w:rFonts w:ascii="Times New Roman" w:hAnsi="Times New Roman"/>
          <w:b w:val="0"/>
          <w:sz w:val="24"/>
        </w:rPr>
        <w:t>HR-менеджер, рекрутер, руководитель HR-отдела.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>Создание информационной основы для приложений</w:t>
      </w:r>
    </w:p>
    <w:p>
      <w:pPr>
        <w:jc w:val="left"/>
      </w:pPr>
      <w:r>
        <w:rPr>
          <w:rFonts w:ascii="Times New Roman" w:hAnsi="Times New Roman"/>
          <w:b/>
          <w:sz w:val="26"/>
        </w:rPr>
        <w:t>Первый этап: Модель предметной области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ходе анализа предметной области были выделены следующие закономерности: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Кандидаты откликаются на открытые вакансии компании.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В компании существует несколько отделов, в каждый из которых может требоваться новый сотрудник.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Каждая вакансия закреплена за одним конкретным отделом.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На одну вакансию может претендовать несколько кандидатов.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Один кандидат может проходить собеседования на разные вакансии.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Каждое собеседование проводится ровно одним HR-менеджером, имеет конкретную дату и результат.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Запись о собеседовании однозначно определяется парой: кандидат и вакансия, на которую он претендует.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В ходе дополнительного уточнения того, какие данные необходимо учитывать, выяснилось следующее:</w:t>
      </w:r>
    </w:p>
    <w:p>
      <w:pPr>
        <w:ind w:left="709"/>
        <w:jc w:val="both"/>
      </w:pPr>
      <w:r>
        <w:rPr>
          <w:rFonts w:ascii="Times New Roman" w:hAnsi="Times New Roman"/>
          <w:b w:val="0"/>
          <w:sz w:val="24"/>
        </w:rPr>
        <w:t>1. О каждом кандидате необходимо хранить уникальный номер (Н_КАНД), ФИО и номер телефона.</w:t>
      </w:r>
    </w:p>
    <w:p>
      <w:pPr>
        <w:ind w:left="709"/>
        <w:jc w:val="both"/>
      </w:pPr>
      <w:r>
        <w:rPr>
          <w:rFonts w:ascii="Times New Roman" w:hAnsi="Times New Roman"/>
          <w:b w:val="0"/>
          <w:sz w:val="24"/>
        </w:rPr>
        <w:t>2. О каждом отделе хранится уникальный номер (Н_ОТД) и название.</w:t>
      </w:r>
    </w:p>
    <w:p>
      <w:pPr>
        <w:ind w:left="709"/>
        <w:jc w:val="both"/>
      </w:pPr>
      <w:r>
        <w:rPr>
          <w:rFonts w:ascii="Times New Roman" w:hAnsi="Times New Roman"/>
          <w:b w:val="0"/>
          <w:sz w:val="24"/>
        </w:rPr>
        <w:t>3. Каждая вакансия имеет уникальный номер (Н_ВАК) и наименование.</w:t>
      </w:r>
    </w:p>
    <w:p>
      <w:pPr>
        <w:ind w:left="709"/>
        <w:jc w:val="both"/>
      </w:pPr>
      <w:r>
        <w:rPr>
          <w:rFonts w:ascii="Times New Roman" w:hAnsi="Times New Roman"/>
          <w:b w:val="0"/>
          <w:sz w:val="24"/>
        </w:rPr>
        <w:t>4. О HR-менеджере хранится уникальный номер (Н_МЕН) и ФИО.</w:t>
      </w:r>
    </w:p>
    <w:p>
      <w:pPr>
        <w:ind w:left="709"/>
        <w:jc w:val="both"/>
      </w:pPr>
      <w:r>
        <w:rPr>
          <w:rFonts w:ascii="Times New Roman" w:hAnsi="Times New Roman"/>
          <w:b w:val="0"/>
          <w:sz w:val="24"/>
        </w:rPr>
        <w:t>5. Дата и результат относятся непосредственно к записи о собеседовании.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Схема начального отношения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На основании модели предметной области составим начальное отношение КАНДИДАТЫ_ВАКАНСИИ_ОТДЕЛЫ_МЕНЕДЖЕРЫ_СОБЕСЕДОВАНИЯ со следующими атрибутами:</w:t>
      </w:r>
    </w:p>
    <w:p>
      <w:pPr>
        <w:ind w:left="709"/>
      </w:pPr>
      <w:r>
        <w:rPr>
          <w:rFonts w:ascii="Times New Roman" w:hAnsi="Times New Roman"/>
          <w:b/>
          <w:sz w:val="24"/>
        </w:rPr>
        <w:t>Н_КАНД</w:t>
      </w:r>
      <w:r>
        <w:rPr>
          <w:rFonts w:ascii="Times New Roman" w:hAnsi="Times New Roman"/>
          <w:b w:val="0"/>
          <w:sz w:val="24"/>
        </w:rPr>
        <w:t xml:space="preserve"> — номер кандидата в базе</w:t>
      </w:r>
    </w:p>
    <w:p>
      <w:pPr>
        <w:ind w:left="709"/>
      </w:pPr>
      <w:r>
        <w:rPr>
          <w:rFonts w:ascii="Times New Roman" w:hAnsi="Times New Roman"/>
          <w:b/>
          <w:sz w:val="24"/>
        </w:rPr>
        <w:t>ФИО_КАНД</w:t>
      </w:r>
      <w:r>
        <w:rPr>
          <w:rFonts w:ascii="Times New Roman" w:hAnsi="Times New Roman"/>
          <w:b w:val="0"/>
          <w:sz w:val="24"/>
        </w:rPr>
        <w:t xml:space="preserve"> — фамилия, имя и отчество кандидата</w:t>
      </w:r>
    </w:p>
    <w:p>
      <w:pPr>
        <w:ind w:left="709"/>
      </w:pPr>
      <w:r>
        <w:rPr>
          <w:rFonts w:ascii="Times New Roman" w:hAnsi="Times New Roman"/>
          <w:b/>
          <w:sz w:val="24"/>
        </w:rPr>
        <w:t>ТЕЛ_КАНД</w:t>
      </w:r>
      <w:r>
        <w:rPr>
          <w:rFonts w:ascii="Times New Roman" w:hAnsi="Times New Roman"/>
          <w:b w:val="0"/>
          <w:sz w:val="24"/>
        </w:rPr>
        <w:t xml:space="preserve"> — номер телефона кандидата</w:t>
      </w:r>
    </w:p>
    <w:p>
      <w:pPr>
        <w:ind w:left="709"/>
      </w:pPr>
      <w:r>
        <w:rPr>
          <w:rFonts w:ascii="Times New Roman" w:hAnsi="Times New Roman"/>
          <w:b/>
          <w:sz w:val="24"/>
        </w:rPr>
        <w:t>Н_ВАК</w:t>
      </w:r>
      <w:r>
        <w:rPr>
          <w:rFonts w:ascii="Times New Roman" w:hAnsi="Times New Roman"/>
          <w:b w:val="0"/>
          <w:sz w:val="24"/>
        </w:rPr>
        <w:t xml:space="preserve"> — номер открытой вакансии</w:t>
      </w:r>
    </w:p>
    <w:p>
      <w:pPr>
        <w:ind w:left="709"/>
      </w:pPr>
      <w:r>
        <w:rPr>
          <w:rFonts w:ascii="Times New Roman" w:hAnsi="Times New Roman"/>
          <w:b/>
          <w:sz w:val="24"/>
        </w:rPr>
        <w:t>НАЗВ_ВАК</w:t>
      </w:r>
      <w:r>
        <w:rPr>
          <w:rFonts w:ascii="Times New Roman" w:hAnsi="Times New Roman"/>
          <w:b w:val="0"/>
          <w:sz w:val="24"/>
        </w:rPr>
        <w:t xml:space="preserve"> — наименование вакансии</w:t>
      </w:r>
    </w:p>
    <w:p>
      <w:pPr>
        <w:ind w:left="709"/>
      </w:pPr>
      <w:r>
        <w:rPr>
          <w:rFonts w:ascii="Times New Roman" w:hAnsi="Times New Roman"/>
          <w:b/>
          <w:sz w:val="24"/>
        </w:rPr>
        <w:t>Н_ОТД</w:t>
      </w:r>
      <w:r>
        <w:rPr>
          <w:rFonts w:ascii="Times New Roman" w:hAnsi="Times New Roman"/>
          <w:b w:val="0"/>
          <w:sz w:val="24"/>
        </w:rPr>
        <w:t xml:space="preserve"> — номер отдела, в который ищут сотрудника</w:t>
      </w:r>
    </w:p>
    <w:p>
      <w:pPr>
        <w:ind w:left="709"/>
      </w:pPr>
      <w:r>
        <w:rPr>
          <w:rFonts w:ascii="Times New Roman" w:hAnsi="Times New Roman"/>
          <w:b/>
          <w:sz w:val="24"/>
        </w:rPr>
        <w:t>НАЗВ_ОТД</w:t>
      </w:r>
      <w:r>
        <w:rPr>
          <w:rFonts w:ascii="Times New Roman" w:hAnsi="Times New Roman"/>
          <w:b w:val="0"/>
          <w:sz w:val="24"/>
        </w:rPr>
        <w:t xml:space="preserve"> — название отдела</w:t>
      </w:r>
    </w:p>
    <w:p>
      <w:pPr>
        <w:ind w:left="709"/>
      </w:pPr>
      <w:r>
        <w:rPr>
          <w:rFonts w:ascii="Times New Roman" w:hAnsi="Times New Roman"/>
          <w:b/>
          <w:sz w:val="24"/>
        </w:rPr>
        <w:t>Н_МЕН</w:t>
      </w:r>
      <w:r>
        <w:rPr>
          <w:rFonts w:ascii="Times New Roman" w:hAnsi="Times New Roman"/>
          <w:b w:val="0"/>
          <w:sz w:val="24"/>
        </w:rPr>
        <w:t xml:space="preserve"> — номер HR-менеджера</w:t>
      </w:r>
    </w:p>
    <w:p>
      <w:pPr>
        <w:ind w:left="709"/>
      </w:pPr>
      <w:r>
        <w:rPr>
          <w:rFonts w:ascii="Times New Roman" w:hAnsi="Times New Roman"/>
          <w:b/>
          <w:sz w:val="24"/>
        </w:rPr>
        <w:t>ФИО_МЕН</w:t>
      </w:r>
      <w:r>
        <w:rPr>
          <w:rFonts w:ascii="Times New Roman" w:hAnsi="Times New Roman"/>
          <w:b w:val="0"/>
          <w:sz w:val="24"/>
        </w:rPr>
        <w:t xml:space="preserve"> — ФИО HR-менеджера</w:t>
      </w:r>
    </w:p>
    <w:p>
      <w:pPr>
        <w:ind w:left="709"/>
      </w:pPr>
      <w:r>
        <w:rPr>
          <w:rFonts w:ascii="Times New Roman" w:hAnsi="Times New Roman"/>
          <w:b/>
          <w:sz w:val="24"/>
        </w:rPr>
        <w:t>ДАТА</w:t>
      </w:r>
      <w:r>
        <w:rPr>
          <w:rFonts w:ascii="Times New Roman" w:hAnsi="Times New Roman"/>
          <w:b w:val="0"/>
          <w:sz w:val="24"/>
        </w:rPr>
        <w:t xml:space="preserve"> — дата проведения собеседования</w:t>
      </w:r>
    </w:p>
    <w:p>
      <w:pPr>
        <w:ind w:left="709"/>
      </w:pPr>
      <w:r>
        <w:rPr>
          <w:rFonts w:ascii="Times New Roman" w:hAnsi="Times New Roman"/>
          <w:b/>
          <w:sz w:val="24"/>
        </w:rPr>
        <w:t>РЕЗУЛЬТАТ</w:t>
      </w:r>
      <w:r>
        <w:rPr>
          <w:rFonts w:ascii="Times New Roman" w:hAnsi="Times New Roman"/>
          <w:b w:val="0"/>
          <w:sz w:val="24"/>
        </w:rPr>
        <w:t xml:space="preserve"> — итог собеседования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color w:val="FF0000"/>
          <w:sz w:val="24"/>
        </w:rPr>
        <w:t>Красным цветом выделены атрибуты первичного ключа.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Н_КАНД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ФИО_КАНД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ТЕЛ_КАНД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Н_ВАК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НАЗВ_ВАК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Н_ОТД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НАЗВ_ОТД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Н_МЕН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ФИО_МЕН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881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Иванов И.И.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111-22-33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Разработчик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IT-отдел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Сидоров А.А.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10.10.23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Оффер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Иванов И.И.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111-22-33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Аналитик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Аналитика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Петрова В.В.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12.10.23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Отказ</w:t>
            </w:r>
          </w:p>
        </w:tc>
      </w:tr>
      <w:tr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Смирнов П.П.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222-33-44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Разработчик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IT-отдел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Сидоров А.А.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13.10.23</w:t>
            </w:r>
          </w:p>
        </w:tc>
        <w:tc>
          <w:tcPr>
            <w:tcW w:type="dxa" w:w="881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В резерв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1. Исходное отношение КАНДИДАТЫ_ВАКАНСИИ_ОТДЕЛЫ_МЕНЕДЖЕРЫ_СОБЕСЕДОВАНИЯ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>Второй этап: Нормализация</w:t>
      </w:r>
    </w:p>
    <w:p>
      <w:pPr>
        <w:jc w:val="left"/>
      </w:pPr>
      <w:r>
        <w:rPr>
          <w:rFonts w:ascii="Times New Roman" w:hAnsi="Times New Roman"/>
          <w:b/>
          <w:sz w:val="26"/>
        </w:rPr>
        <w:t>Первая нормальная форма (1НФ)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 xml:space="preserve">Отношение уже находится в 1НФ: все кортежи уникальны, атрибуты атомарны, порядок строк и столбцов не имеет значения. В качестве первичного ключа берём пару атрибутов </w:t>
      </w:r>
      <w:r>
        <w:rPr>
          <w:rFonts w:ascii="Times New Roman" w:hAnsi="Times New Roman"/>
          <w:b/>
          <w:color w:val="FF0000"/>
          <w:sz w:val="24"/>
        </w:rPr>
        <w:t>{Н_КАНД, Н_ВАК}</w:t>
      </w:r>
      <w:r>
        <w:rPr>
          <w:rFonts w:ascii="Times New Roman" w:hAnsi="Times New Roman"/>
          <w:b w:val="0"/>
          <w:sz w:val="24"/>
        </w:rPr>
        <w:t>.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Вторая нормальная форма (2НФ)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Отношение НЕ находится во 2НФ: существуют не ключевые атрибуты, зависящие лишь от части составного ключа. Зависимости:</w:t>
      </w:r>
    </w:p>
    <w:p>
      <w:pPr>
        <w:ind w:left="1134"/>
      </w:pPr>
      <w:r>
        <w:rPr>
          <w:rFonts w:ascii="Times New Roman" w:hAnsi="Times New Roman"/>
          <w:b/>
          <w:sz w:val="24"/>
        </w:rPr>
        <w:t>Н_КАНД → ФИО_КАНД, ТЕЛ_КАНД</w:t>
      </w:r>
    </w:p>
    <w:p>
      <w:pPr>
        <w:ind w:left="1134"/>
      </w:pPr>
      <w:r>
        <w:rPr>
          <w:rFonts w:ascii="Times New Roman" w:hAnsi="Times New Roman"/>
          <w:b/>
          <w:sz w:val="24"/>
        </w:rPr>
        <w:t>Н_ВАК → НАЗВ_ВАК, Н_ОТД, НАЗВ_ОТД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Декомпозируем исходное отношение на три:</w:t>
      </w:r>
    </w:p>
    <w:p/>
    <w:p>
      <w:r>
        <w:rPr>
          <w:rFonts w:ascii="Times New Roman" w:hAnsi="Times New Roman"/>
          <w:b/>
          <w:sz w:val="24"/>
        </w:rPr>
        <w:t>1. КАНДИДАТЫ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Н_КАНД</w:t>
      </w:r>
      <w:r>
        <w:rPr>
          <w:rFonts w:ascii="Times New Roman" w:hAnsi="Times New Roman"/>
          <w:b w:val="0"/>
          <w:sz w:val="24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Н_КАНД</w:t>
            </w:r>
          </w:p>
        </w:tc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ФИО_КАНД</w:t>
            </w:r>
          </w:p>
        </w:tc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ТЕЛ_КАНД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Иванов И.И.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111-22-33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Смирнов П.П.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222-33-44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2. Отношение КАНДИДАТЫ</w:t>
      </w:r>
    </w:p>
    <w:p/>
    <w:p>
      <w:r>
        <w:rPr>
          <w:rFonts w:ascii="Times New Roman" w:hAnsi="Times New Roman"/>
          <w:b/>
          <w:sz w:val="24"/>
        </w:rPr>
        <w:t>2. ВАКАНСИИ_ОТДЕЛЫ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Н_ВАК</w:t>
      </w:r>
      <w:r>
        <w:rPr>
          <w:rFonts w:ascii="Times New Roman" w:hAnsi="Times New Roman"/>
          <w:b w:val="0"/>
          <w:sz w:val="24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Н_ВАК</w:t>
            </w:r>
          </w:p>
        </w:tc>
        <w:tc>
          <w:tcPr>
            <w:tcW w:type="dxa" w:w="242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НАЗВ_ВАК</w:t>
            </w:r>
          </w:p>
        </w:tc>
        <w:tc>
          <w:tcPr>
            <w:tcW w:type="dxa" w:w="242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Н_ОТД</w:t>
            </w:r>
          </w:p>
        </w:tc>
        <w:tc>
          <w:tcPr>
            <w:tcW w:type="dxa" w:w="242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НАЗВ_ОТД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Разработчик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IT-отдел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Аналитик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Аналитика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3. Отношение ВАКАНСИИ_ОТДЕЛЫ</w:t>
      </w:r>
    </w:p>
    <w:p/>
    <w:p>
      <w:r>
        <w:rPr>
          <w:rFonts w:ascii="Times New Roman" w:hAnsi="Times New Roman"/>
          <w:b/>
          <w:sz w:val="24"/>
        </w:rPr>
        <w:t>3. СОБЕСЕДОВАНИЯ_МЕНЕДЖЕРЫ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{Н_КАНД, Н_ВАК}</w:t>
      </w:r>
      <w:r>
        <w:rPr>
          <w:rFonts w:ascii="Times New Roman" w:hAnsi="Times New Roman"/>
          <w:b w:val="0"/>
          <w:sz w:val="24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Н_КАНД</w:t>
            </w:r>
          </w:p>
        </w:tc>
        <w:tc>
          <w:tcPr>
            <w:tcW w:type="dxa" w:w="161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Н_ВАК</w:t>
            </w:r>
          </w:p>
        </w:tc>
        <w:tc>
          <w:tcPr>
            <w:tcW w:type="dxa" w:w="161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Н_МЕН</w:t>
            </w:r>
          </w:p>
        </w:tc>
        <w:tc>
          <w:tcPr>
            <w:tcW w:type="dxa" w:w="161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ФИО_МЕН</w:t>
            </w:r>
          </w:p>
        </w:tc>
        <w:tc>
          <w:tcPr>
            <w:tcW w:type="dxa" w:w="161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615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Сидоров А.А.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10.10.23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Оффер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Петрова В.В.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12.10.23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Отказ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Сидоров А.А.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13.10.23</w:t>
            </w:r>
          </w:p>
        </w:tc>
        <w:tc>
          <w:tcPr>
            <w:tcW w:type="dxa" w:w="161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В резерв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4. Отношение СОБЕСЕДОВАНИЯ_МЕНЕДЖЕРЫ</w:t>
      </w:r>
    </w:p>
    <w:p/>
    <w:p>
      <w:pPr>
        <w:jc w:val="left"/>
      </w:pPr>
      <w:r>
        <w:rPr>
          <w:rFonts w:ascii="Times New Roman" w:hAnsi="Times New Roman"/>
          <w:b/>
          <w:sz w:val="26"/>
        </w:rPr>
        <w:t>Третья нормальная форма (3НФ)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Отношения ВАКАНСИИ_ОТДЕЛЫ и СОБЕСЕДОВАНИЯ_МЕНЕДЖЕРЫ не находятся в 3НФ из-за транзитивных зависимостей не ключевых атрибутов:</w:t>
      </w:r>
    </w:p>
    <w:p>
      <w:pPr>
        <w:ind w:left="1134"/>
      </w:pPr>
      <w:r>
        <w:rPr>
          <w:rFonts w:ascii="Times New Roman" w:hAnsi="Times New Roman"/>
          <w:b/>
          <w:sz w:val="24"/>
        </w:rPr>
        <w:t>Н_ВАК → Н_ОТД → НАЗВ_ОТД</w:t>
      </w:r>
    </w:p>
    <w:p>
      <w:pPr>
        <w:ind w:left="1134"/>
      </w:pPr>
      <w:r>
        <w:rPr>
          <w:rFonts w:ascii="Times New Roman" w:hAnsi="Times New Roman"/>
          <w:b/>
          <w:sz w:val="24"/>
        </w:rPr>
        <w:t>{Н_КАНД, Н_ВАК} → Н_МЕН → ФИО_МЕН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Декомпозируем их дальше, получая итоговые 5 справочников:</w:t>
      </w:r>
    </w:p>
    <w:p/>
    <w:p>
      <w:r>
        <w:rPr>
          <w:rFonts w:ascii="Times New Roman" w:hAnsi="Times New Roman"/>
          <w:b/>
          <w:sz w:val="24"/>
        </w:rPr>
        <w:t>1. КАНДИДАТЫ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Н_КАНД</w:t>
      </w:r>
      <w:r>
        <w:rPr>
          <w:rFonts w:ascii="Times New Roman" w:hAnsi="Times New Roman"/>
          <w:b w:val="0"/>
          <w:sz w:val="24"/>
        </w:rPr>
        <w:t>) — без изменений из 2НФ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Н_КАНД</w:t>
            </w:r>
          </w:p>
        </w:tc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ФИО_КАНД</w:t>
            </w:r>
          </w:p>
        </w:tc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ТЕЛ_КАНД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Иванов И.И.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111-22-33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Смирнов П.П.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222-33-44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5. Отношение КАНДИДАТЫ</w:t>
      </w:r>
    </w:p>
    <w:p/>
    <w:p>
      <w:r>
        <w:rPr>
          <w:rFonts w:ascii="Times New Roman" w:hAnsi="Times New Roman"/>
          <w:b/>
          <w:sz w:val="24"/>
        </w:rPr>
        <w:t>2. ОТДЕЛЫ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Н_ОТД</w:t>
      </w:r>
      <w:r>
        <w:rPr>
          <w:rFonts w:ascii="Times New Roman" w:hAnsi="Times New Roman"/>
          <w:b w:val="0"/>
          <w:sz w:val="24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Н_ОТД</w:t>
            </w:r>
          </w:p>
        </w:tc>
        <w:tc>
          <w:tcPr>
            <w:tcW w:type="dxa" w:w="4844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НАЗВ_ОТД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IT-отдел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Аналитика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6. Отношение ОТДЕЛЫ</w:t>
      </w:r>
    </w:p>
    <w:p/>
    <w:p>
      <w:r>
        <w:rPr>
          <w:rFonts w:ascii="Times New Roman" w:hAnsi="Times New Roman"/>
          <w:b/>
          <w:sz w:val="24"/>
        </w:rPr>
        <w:t>3. ВАКАНСИИ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Н_ВАК</w:t>
      </w:r>
      <w:r>
        <w:rPr>
          <w:rFonts w:ascii="Times New Roman" w:hAnsi="Times New Roman"/>
          <w:b w:val="0"/>
          <w:sz w:val="24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Н_ВАК</w:t>
            </w:r>
          </w:p>
        </w:tc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НАЗВ_ВАК</w:t>
            </w:r>
          </w:p>
        </w:tc>
        <w:tc>
          <w:tcPr>
            <w:tcW w:type="dxa" w:w="323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Н_ОТД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Разработчик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Аналитик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7. Отношение ВАКАНСИИ</w:t>
      </w:r>
    </w:p>
    <w:p/>
    <w:p>
      <w:r>
        <w:rPr>
          <w:rFonts w:ascii="Times New Roman" w:hAnsi="Times New Roman"/>
          <w:b/>
          <w:sz w:val="24"/>
        </w:rPr>
        <w:t>4. МЕНЕДЖЕРЫ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Н_МЕН</w:t>
      </w:r>
      <w:r>
        <w:rPr>
          <w:rFonts w:ascii="Times New Roman" w:hAnsi="Times New Roman"/>
          <w:b w:val="0"/>
          <w:sz w:val="24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Н_МЕН</w:t>
            </w:r>
          </w:p>
        </w:tc>
        <w:tc>
          <w:tcPr>
            <w:tcW w:type="dxa" w:w="4844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ФИО_МЕН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Сидоров А.А.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Петрова В.В.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8. Отношение МЕНЕДЖЕРЫ</w:t>
      </w:r>
    </w:p>
    <w:p/>
    <w:p>
      <w:r>
        <w:rPr>
          <w:rFonts w:ascii="Times New Roman" w:hAnsi="Times New Roman"/>
          <w:b/>
          <w:sz w:val="24"/>
        </w:rPr>
        <w:t>5. СОБЕСЕДОВАНИЯ</w:t>
      </w:r>
      <w:r>
        <w:rPr>
          <w:rFonts w:ascii="Times New Roman" w:hAnsi="Times New Roman"/>
          <w:b w:val="0"/>
          <w:sz w:val="24"/>
        </w:rPr>
        <w:t xml:space="preserve">  (Первичный ключ: </w:t>
      </w:r>
      <w:r>
        <w:rPr>
          <w:rFonts w:ascii="Times New Roman" w:hAnsi="Times New Roman"/>
          <w:b/>
          <w:color w:val="FF0000"/>
          <w:sz w:val="24"/>
        </w:rPr>
        <w:t>{Н_КАНД, Н_ВАК}</w:t>
      </w:r>
      <w:r>
        <w:rPr>
          <w:rFonts w:ascii="Times New Roman" w:hAnsi="Times New Roman"/>
          <w:b w:val="0"/>
          <w:sz w:val="24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Н_КАНД</w:t>
            </w:r>
          </w:p>
        </w:tc>
        <w:tc>
          <w:tcPr>
            <w:tcW w:type="dxa" w:w="1938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Н_ВАК</w:t>
            </w:r>
          </w:p>
        </w:tc>
        <w:tc>
          <w:tcPr>
            <w:tcW w:type="dxa" w:w="1938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Н_МЕН</w:t>
            </w:r>
          </w:p>
        </w:tc>
        <w:tc>
          <w:tcPr>
            <w:tcW w:type="dxa" w:w="1938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  <w:tc>
          <w:tcPr>
            <w:tcW w:type="dxa" w:w="1938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10.10.23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Оффер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12.10.23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Отказ</w:t>
            </w:r>
          </w:p>
        </w:tc>
      </w:tr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0000"/>
                <w:sz w:val="22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13.10.23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В резерв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22"/>
        </w:rPr>
        <w:t>Таблица 9. Отношение СОБЕСЕДОВАНИЯ</w:t>
      </w:r>
    </w:p>
    <w:p/>
    <w:p>
      <w:pPr>
        <w:jc w:val="left"/>
      </w:pPr>
      <w:r>
        <w:rPr>
          <w:rFonts w:ascii="Times New Roman" w:hAnsi="Times New Roman"/>
          <w:b/>
          <w:sz w:val="28"/>
        </w:rPr>
        <w:t>Итоговая БД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Исходное отношение было нормализовано — приведено к третьей нормальной форме за счёт декомпозиции в пять взаимосвязанных справочников: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КАНДИДАТЫ (Ключ: Н_КАНД)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ОТДЕЛЫ (Ключ: Н_ОТД)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ВАКАНСИИ (Ключ: Н_ВАК)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МЕНЕДЖЕРЫ (Ключ: Н_МЕН)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sz w:val="24"/>
        </w:rPr>
        <w:t>СОБЕСЕДОВАНИЯ (Ключ: {Н_КАНД, Н_ВАК})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