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4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הגשת נושא לכתיבת עבודה סמינריונית בסמינריון</w:t>
      </w:r>
    </w:p>
    <w:p>
      <w:pPr>
        <w:bidi/>
        <w:spacing w:after="80" w:line="36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קורס: סוגיות נבחרות בקרימינולוגיה ויהדות</w:t>
      </w:r>
    </w:p>
    <w:p>
      <w:pPr>
        <w:bidi/>
        <w:spacing w:after="320" w:line="36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מרצה: פרופ' רויטל סלע-שיוביץ</w:t>
      </w:r>
    </w:p>
    <w:p>
      <w:pPr>
        <w:bidi/>
        <w:spacing w:after="8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מגיש/ה:</w:t>
      </w:r>
    </w:p>
    <w:p>
      <w:pPr>
        <w:bidi/>
        <w:spacing w:after="40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____________________ ת.ז ____________________</w:t>
      </w:r>
    </w:p>
    <w:p>
      <w:pPr>
        <w:bidi/>
        <w:spacing w:after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נושא העבודה: עבריינות נשים מהמקרא ועד ימינו</w:t>
      </w:r>
    </w:p>
    <w:p>
      <w:pPr>
        <w:bidi/>
        <w:spacing w:after="40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שאלת המחקר: מדוע נשים עוברות פחות עבירות מגברים, וכיצד מוסבר הפער המגדרי בפשיעה בגישת היהדות לעומת הגישות בקרימינולוגיה?</w:t>
      </w:r>
    </w:p>
    <w:p>
      <w:pPr>
        <w:bidi/>
        <w:spacing w:after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מקורות</w:t>
      </w:r>
    </w:p>
    <w:p>
      <w:pPr>
        <w:bidi/>
        <w:spacing w:after="16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בן יאיר, י' (2021). קרימינולוגיה רוחנית יהודית: בחזרה לשאלות יסוד. סוגיות חברתיות בישראל, 30(2), 368-337.</w:t>
      </w:r>
    </w:p>
    <w:p>
      <w:pPr>
        <w:bidi/>
        <w:spacing w:after="16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לרנאו, ח' (2023). עבריינות ואכיפת החוק: תיאוריה, מדיניות וביקורת. פרדס.</w:t>
      </w:r>
    </w:p>
    <w:p>
      <w:pPr>
        <w:bidi/>
        <w:spacing w:after="24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פרישטוק, מ' (2019). ויקטימולוגיה ויהדות: תיאוריה, טיפולוגיה, טיפול, מדיניות ויישום. אח.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Estrada, F., Bäckman, O., &amp; Nilsson, A. (2016). The darker side of equality? The declining gender gap in crime. British Journal of Criminology, 56(6), 1272-1290.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Naegler, L., &amp; Salman, S. (2016). Cultural criminology and gender consciousness: Moving feminist theory from margin to center. Feminist Criminology, 11(4), 354-374.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Sela-Shayovitz, R. (2017). Where are the girls? Gender trends in juvenile crime. Journal of Social Science Studies, 4(2), 71-85.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Steffensmeier, D., &amp; Allan, E. (1996). Gender and crime: Toward a gendered theory of female offending. Annual Review of Sociology, 22, 459-487.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2026-08-19T07:38:27.293Z</dcterms:created>
  <dcterms:modified xsi:type="dcterms:W3CDTF">2026-08-19T07:38:27.293Z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