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600" w:line="276" w:lineRule="auto"/>
      </w:pPr>
    </w:p>
    <w:p>
      <w:pPr>
        <w:bidi/>
        <w:spacing w:after="200" w:line="276" w:lineRule="auto"/>
        <w:jc w:val="center"/>
      </w:pPr>
      <w:r>
        <w:rPr>
          <w:rFonts w:ascii="David" w:hAnsi="David" w:cs="David"/>
          <w:b/>
          <w:sz w:val="36"/>
          <w:szCs w:val="36"/>
          <w:bCs/>
          <w:rtl/>
        </w:rPr>
        <w:t>מכללת סמינר הקיבוצים</w:t>
      </w:r>
    </w:p>
    <w:p>
      <w:pPr>
        <w:bidi/>
        <w:spacing w:after="200" w:line="276" w:lineRule="auto"/>
        <w:jc w:val="center"/>
      </w:pPr>
      <w:r>
        <w:rPr>
          <w:rFonts w:ascii="David" w:hAnsi="David" w:cs="David"/>
          <w:b/>
          <w:sz w:val="32"/>
          <w:szCs w:val="32"/>
          <w:bCs/>
          <w:rtl/>
        </w:rPr>
        <w:t>המחלקה לחינוך מיוחד</w:t>
      </w:r>
    </w:p>
    <w:p>
      <w:pPr>
        <w:bidi/>
        <w:spacing w:after="200" w:line="276" w:lineRule="auto"/>
        <w:jc w:val="center"/>
      </w:pPr>
    </w:p>
    <w:p>
      <w:pPr>
        <w:bidi/>
        <w:spacing w:after="200" w:line="276" w:lineRule="auto"/>
        <w:jc w:val="center"/>
      </w:pPr>
      <w:r>
        <w:rPr>
          <w:rFonts w:ascii="David" w:hAnsi="David" w:cs="David"/>
          <w:b/>
          <w:sz w:val="52"/>
          <w:szCs w:val="52"/>
          <w:bCs/>
          <w:rtl/>
        </w:rPr>
        <w:t>עבודת סיכום</w:t>
      </w:r>
    </w:p>
    <w:p>
      <w:pPr>
        <w:bidi/>
        <w:spacing w:after="200" w:line="276" w:lineRule="auto"/>
        <w:jc w:val="center"/>
      </w:pPr>
      <w:r>
        <w:rPr>
          <w:rFonts w:ascii="David" w:hAnsi="David" w:cs="David"/>
          <w:b/>
          <w:sz w:val="32"/>
          <w:szCs w:val="32"/>
          <w:bCs/>
          <w:rtl/>
        </w:rPr>
        <w:t>קורס: סדנה בהוראה מותאמת במתמטיקה</w:t>
      </w:r>
    </w:p>
    <w:p>
      <w:pPr>
        <w:bidi/>
        <w:spacing w:after="200" w:line="276" w:lineRule="auto"/>
        <w:jc w:val="center"/>
      </w:pPr>
      <w:r>
        <w:rPr>
          <w:rFonts w:ascii="David" w:hAnsi="David" w:cs="David"/>
          <w:b w:val="0"/>
          <w:sz w:val="28"/>
          <w:szCs w:val="28"/>
          <w:rtl/>
        </w:rPr>
        <w:t>שנת הלימודים תשפ"ו</w:t>
      </w:r>
    </w:p>
    <w:p>
      <w:pPr>
        <w:bidi/>
        <w:spacing w:after="200" w:line="276" w:lineRule="auto"/>
        <w:jc w:val="center"/>
      </w:pPr>
    </w:p>
    <w:p>
      <w:pPr>
        <w:bidi/>
        <w:spacing w:after="200" w:line="276" w:lineRule="auto"/>
        <w:jc w:val="center"/>
      </w:pPr>
      <w:r>
        <w:rPr>
          <w:rFonts w:ascii="David" w:hAnsi="David" w:cs="David"/>
          <w:b w:val="0"/>
          <w:sz w:val="28"/>
          <w:szCs w:val="28"/>
          <w:rtl/>
        </w:rPr>
        <w:t>שם התלמידה: אלמה, כיתה ג'</w:t>
      </w:r>
    </w:p>
    <w:p>
      <w:pPr>
        <w:bidi/>
        <w:spacing w:after="200" w:line="276" w:lineRule="auto"/>
        <w:jc w:val="center"/>
      </w:pPr>
      <w:r>
        <w:rPr>
          <w:rFonts w:ascii="David" w:hAnsi="David" w:cs="David"/>
          <w:b w:val="0"/>
          <w:sz w:val="28"/>
          <w:szCs w:val="28"/>
          <w:rtl/>
        </w:rPr>
        <w:t>מגישה: מור חמו, ת"ז 324068881</w:t>
      </w:r>
    </w:p>
    <w:p>
      <w:pPr>
        <w:bidi/>
        <w:spacing w:after="200" w:line="276" w:lineRule="auto"/>
        <w:jc w:val="center"/>
      </w:pPr>
      <w:r>
        <w:rPr>
          <w:rFonts w:ascii="David" w:hAnsi="David" w:cs="David"/>
          <w:b w:val="0"/>
          <w:sz w:val="28"/>
          <w:szCs w:val="28"/>
          <w:rtl/>
        </w:rPr>
        <w:t>מרצה: ד"ר אורית שלח ענבר</w:t>
      </w:r>
    </w:p>
    <w:p>
      <w:pPr>
        <w:bidi/>
        <w:spacing w:after="200" w:line="276" w:lineRule="auto"/>
        <w:jc w:val="center"/>
      </w:pPr>
      <w:r>
        <w:rPr>
          <w:rFonts w:ascii="David" w:hAnsi="David" w:cs="David"/>
          <w:b w:val="0"/>
          <w:sz w:val="28"/>
          <w:szCs w:val="28"/>
          <w:rtl/>
        </w:rPr>
        <w:t>מועד הגשה: יולי 2026</w:t>
      </w:r>
    </w:p>
    <w:p>
      <w:r>
        <w:br w:type="page"/>
      </w:r>
    </w:p>
    <w:p>
      <w:pPr>
        <w:bidi/>
        <w:spacing w:after="160" w:line="276" w:lineRule="auto"/>
      </w:pPr>
      <w:r>
        <w:rPr>
          <w:rFonts w:ascii="David" w:hAnsi="David" w:cs="David"/>
          <w:b/>
          <w:sz w:val="32"/>
          <w:szCs w:val="32"/>
          <w:bCs/>
          <w:rtl/>
        </w:rPr>
        <w:t>תוכן עניינים</w:t>
      </w:r>
    </w:p>
    <w:p>
      <w:pPr>
        <w:bidi/>
        <w:spacing w:after="80" w:line="276" w:lineRule="auto"/>
      </w:pPr>
      <w:r>
        <w:rPr>
          <w:rFonts w:ascii="David" w:hAnsi="David" w:cs="David"/>
          <w:b w:val="0"/>
          <w:sz w:val="24"/>
          <w:szCs w:val="24"/>
          <w:rtl/>
        </w:rPr>
        <w:t>מבוא</w:t>
      </w:r>
    </w:p>
    <w:p>
      <w:pPr>
        <w:bidi/>
        <w:spacing w:after="80" w:line="276" w:lineRule="auto"/>
      </w:pPr>
      <w:r>
        <w:rPr>
          <w:rFonts w:ascii="David" w:hAnsi="David" w:cs="David"/>
          <w:b w:val="0"/>
          <w:sz w:val="24"/>
          <w:szCs w:val="24"/>
          <w:rtl/>
        </w:rPr>
        <w:t>ממצאי המבדק הראשוני ודו"ח מסכם</w:t>
      </w:r>
    </w:p>
    <w:p>
      <w:pPr>
        <w:bidi/>
        <w:spacing w:after="80" w:line="276" w:lineRule="auto"/>
      </w:pPr>
      <w:r>
        <w:rPr>
          <w:rFonts w:ascii="David" w:hAnsi="David" w:cs="David"/>
          <w:b w:val="0"/>
          <w:sz w:val="24"/>
          <w:szCs w:val="24"/>
          <w:rtl/>
        </w:rPr>
        <w:t>פרופיל תלמידה מקוצר</w:t>
      </w:r>
    </w:p>
    <w:p>
      <w:pPr>
        <w:bidi/>
        <w:spacing w:after="80" w:line="276" w:lineRule="auto"/>
      </w:pPr>
      <w:r>
        <w:rPr>
          <w:rFonts w:ascii="David" w:hAnsi="David" w:cs="David"/>
          <w:b w:val="0"/>
          <w:sz w:val="24"/>
          <w:szCs w:val="24"/>
          <w:rtl/>
        </w:rPr>
        <w:t>תוכנית חינוכית יחידנית (תח"י)</w:t>
      </w:r>
    </w:p>
    <w:p>
      <w:pPr>
        <w:bidi/>
        <w:spacing w:after="80" w:line="276" w:lineRule="auto"/>
      </w:pPr>
      <w:r>
        <w:rPr>
          <w:rFonts w:ascii="David" w:hAnsi="David" w:cs="David"/>
          <w:b w:val="0"/>
          <w:sz w:val="24"/>
          <w:szCs w:val="24"/>
          <w:rtl/>
        </w:rPr>
        <w:t>המבדק המסכם: דוח סיכום</w:t>
      </w:r>
    </w:p>
    <w:p>
      <w:pPr>
        <w:bidi/>
        <w:spacing w:after="80" w:line="276" w:lineRule="auto"/>
      </w:pPr>
      <w:r>
        <w:rPr>
          <w:rFonts w:ascii="David" w:hAnsi="David" w:cs="David"/>
          <w:b w:val="0"/>
          <w:sz w:val="24"/>
          <w:szCs w:val="24"/>
          <w:rtl/>
        </w:rPr>
        <w:t>מסקנות והמלצות להמשך</w:t>
      </w:r>
    </w:p>
    <w:p>
      <w:pPr>
        <w:bidi/>
        <w:spacing w:after="80" w:line="276" w:lineRule="auto"/>
      </w:pPr>
      <w:r>
        <w:rPr>
          <w:rFonts w:ascii="David" w:hAnsi="David" w:cs="David"/>
          <w:b w:val="0"/>
          <w:sz w:val="24"/>
          <w:szCs w:val="24"/>
          <w:rtl/>
        </w:rPr>
        <w:t>מערך שיעור לדוגמה: תרגול כפולות 8 והקניית משמעות החילוק</w:t>
      </w:r>
    </w:p>
    <w:p>
      <w:pPr>
        <w:bidi/>
        <w:spacing w:after="80" w:line="276" w:lineRule="auto"/>
      </w:pPr>
      <w:r>
        <w:rPr>
          <w:rFonts w:ascii="David" w:hAnsi="David" w:cs="David"/>
          <w:b w:val="0"/>
          <w:sz w:val="24"/>
          <w:szCs w:val="24"/>
          <w:rtl/>
        </w:rPr>
        <w:t>נספחים למערך השיעור</w:t>
      </w:r>
    </w:p>
    <w:p>
      <w:pPr>
        <w:bidi/>
        <w:spacing w:after="80" w:line="276" w:lineRule="auto"/>
      </w:pPr>
      <w:r>
        <w:rPr>
          <w:rFonts w:ascii="David" w:hAnsi="David" w:cs="David"/>
          <w:b w:val="0"/>
          <w:sz w:val="24"/>
          <w:szCs w:val="24"/>
          <w:rtl/>
        </w:rPr>
        <w:t>טבלת רצף השיעורים (כולל קישורים למשחקים)</w:t>
      </w:r>
    </w:p>
    <w:p>
      <w:pPr>
        <w:bidi/>
        <w:spacing w:after="80" w:line="276" w:lineRule="auto"/>
      </w:pPr>
      <w:r>
        <w:rPr>
          <w:rFonts w:ascii="David" w:hAnsi="David" w:cs="David"/>
          <w:b w:val="0"/>
          <w:sz w:val="24"/>
          <w:szCs w:val="24"/>
          <w:rtl/>
        </w:rPr>
        <w:t>סיכום רפלקטיבי</w:t>
      </w:r>
    </w:p>
    <w:p>
      <w:r>
        <w:br w:type="page"/>
      </w:r>
    </w:p>
    <w:p>
      <w:pPr>
        <w:bidi/>
        <w:spacing w:after="160" w:line="276" w:lineRule="auto"/>
      </w:pPr>
      <w:r>
        <w:rPr>
          <w:rFonts w:ascii="David" w:hAnsi="David" w:cs="David"/>
          <w:b/>
          <w:sz w:val="32"/>
          <w:szCs w:val="32"/>
          <w:bCs/>
          <w:rtl/>
        </w:rPr>
        <w:t>מבוא</w:t>
      </w:r>
    </w:p>
    <w:p>
      <w:pPr>
        <w:bidi/>
        <w:spacing w:after="120" w:line="276" w:lineRule="auto"/>
      </w:pPr>
      <w:r>
        <w:rPr>
          <w:rFonts w:ascii="David" w:hAnsi="David" w:cs="David"/>
          <w:b w:val="0"/>
          <w:sz w:val="24"/>
          <w:szCs w:val="24"/>
          <w:rtl/>
        </w:rPr>
        <w:t>העבודה הזו מסכמת את תהליך ההוראה היחידנית שקיימתי עם אלמה, תלמידת כיתה ג', במסגרת הסדנה להוראה מותאמת במתמטיקה בשנת הלימודים תשפ"ו. מטרת העבודה היא לתעד את הדרך שעברנו יחד לאורך הסמסטר: מהמבדק הראשוני שמיפה את נקודות החוזק ואת הפערים, דרך בניית תוכנית חינוכית יחידנית ורצף של ארבעה עשר מפגשים שבועיים, ועד המבדק המסכם שבחן מה הושג ומה עוד נשאר לעבוד עליו.</w:t>
      </w:r>
    </w:p>
    <w:p>
      <w:pPr>
        <w:bidi/>
        <w:spacing w:after="120" w:line="276" w:lineRule="auto"/>
      </w:pPr>
      <w:r>
        <w:rPr>
          <w:rFonts w:ascii="David" w:hAnsi="David" w:cs="David"/>
          <w:b w:val="0"/>
          <w:sz w:val="24"/>
          <w:szCs w:val="24"/>
          <w:rtl/>
        </w:rPr>
        <w:t>במהלך הסמסטר עבדנו בעיקר על ארבעה תחומים שעלו מן המבדק הראשוני: שליפת עובדות הכפל של 2, 4, 8 ו-6, חיבור וחיסור בתחום ה-1000, הקניית משמעות החילוק בתחום ה-100 והקניית דרך מסודרת לפתרון בעיות מילוליות חד-שלביות. לצד המטרות המתמטיות עבדנו גם על מטרה רגשית-התנהגותית: התמדה מול קושי והאטת הקצב לטובת בדיקה עצמית.</w:t>
      </w:r>
    </w:p>
    <w:p>
      <w:pPr>
        <w:bidi/>
        <w:spacing w:after="120" w:line="276" w:lineRule="auto"/>
      </w:pPr>
      <w:r>
        <w:rPr>
          <w:rFonts w:ascii="David" w:hAnsi="David" w:cs="David"/>
          <w:b w:val="0"/>
          <w:sz w:val="24"/>
          <w:szCs w:val="24"/>
          <w:rtl/>
        </w:rPr>
        <w:t>מבנה העבודה: בפרק הראשון מוצגים ממצאי המבדק הראשוני ודו"ח המסכם אותם בטבלת נקודות חוזק ונקודות לחיזוק. אחריו מובא פרופיל מקוצר של התלמידה, ולאחריו התח"י שנבנתה בעקבות המבדק. בהמשך מוצג דוח סיכום של המבדק המסכם, המתמקד בנושאים שנלמדו במהלך הסמסטר בלבד, ולצדו מסקנות והמלצות להמשך. לאחר מכן מוצג מערך שיעור לדוגמה בנושא תרגול כפולות 8 והקניית משמעות החילוק, על נספחיו, ואחריו טבלת רצף השיעורים המלאה, הכוללת קישורים למשחקים ורפלקציה קצרה על כל מפגש. את העבודה חותם סיכום רפלקטיבי על התהליך שעברה אלמה ועל התהליך שעברתי אני.</w:t>
      </w:r>
    </w:p>
    <w:p>
      <w:pPr>
        <w:bidi/>
        <w:spacing w:after="160" w:line="276" w:lineRule="auto"/>
      </w:pPr>
      <w:r>
        <w:rPr>
          <w:rFonts w:ascii="David" w:hAnsi="David" w:cs="David"/>
          <w:b/>
          <w:sz w:val="32"/>
          <w:szCs w:val="32"/>
          <w:bCs/>
          <w:rtl/>
        </w:rPr>
        <w:t>ממצאי המבדק הראשוני ודו"ח מסכם</w:t>
      </w:r>
    </w:p>
    <w:p>
      <w:pPr>
        <w:bidi/>
        <w:spacing w:after="120" w:line="276" w:lineRule="auto"/>
      </w:pPr>
      <w:r>
        <w:rPr>
          <w:rFonts w:ascii="David" w:hAnsi="David" w:cs="David"/>
          <w:b w:val="0"/>
          <w:sz w:val="24"/>
          <w:szCs w:val="24"/>
          <w:rtl/>
        </w:rPr>
        <w:t>המבדק הראשוני הועבר בשני מפגשים, ב-11.3 וב-18.3, כדי לא להעמיס על אלמה ולאפשר לה להראות את יכולותיה בלי לחץ של זמן. המבדק בדק את התחומים הבאים: מושגי יחס והשוואת מספרים בתחום ה-1000, שם המספר ומבנה עשרוני, חיבור וחיסור בתחום ה-100 ובתחום ה-1000, משמעות הכפל ועובדות הכפל, משמעות החילוק ובעיות מילוליות חד-שלביות. חלק מהמשימות ניתנו בכתב וחלקן בעל פה, ולצד אלמה הונחו אמצעי המחשה שהיא הוזמנה להשתמש בהם בכל שלב.</w:t>
      </w:r>
    </w:p>
    <w:p>
      <w:pPr>
        <w:bidi/>
        <w:spacing w:after="120" w:line="276" w:lineRule="auto"/>
      </w:pPr>
      <w:r>
        <w:rPr>
          <w:rFonts w:ascii="David" w:hAnsi="David" w:cs="David"/>
          <w:b/>
          <w:sz w:val="24"/>
          <w:szCs w:val="24"/>
          <w:bCs/>
          <w:rtl/>
        </w:rPr>
        <w:t>עיקרי הממצאים:</w:t>
      </w:r>
    </w:p>
    <w:p>
      <w:pPr>
        <w:bidi/>
        <w:spacing w:after="120" w:line="276" w:lineRule="auto"/>
        <w:ind w:right="227"/>
      </w:pPr>
      <w:r>
        <w:rPr>
          <w:rFonts w:ascii="David" w:hAnsi="David" w:cs="David"/>
          <w:b w:val="0"/>
          <w:sz w:val="24"/>
          <w:szCs w:val="24"/>
          <w:rtl/>
        </w:rPr>
        <w:t>• שם המספר ומבנה עשרוני: שליטה מלאה. אלמה קראה וכתבה מספרים תלת-ספרתיים ללא שגיאות, ייצגה מספרים באמצעים מוחשיים, זיהתה את ספרת האחדות, העשרות והמאות (פוזיציה) וענתה נכון על שאלות של מושגי הכלה, למשל כמה עשרות יש במספר 340.</w:t>
      </w:r>
    </w:p>
    <w:p>
      <w:pPr>
        <w:bidi/>
        <w:spacing w:after="120" w:line="276" w:lineRule="auto"/>
        <w:ind w:right="227"/>
      </w:pPr>
      <w:r>
        <w:rPr>
          <w:rFonts w:ascii="David" w:hAnsi="David" w:cs="David"/>
          <w:b w:val="0"/>
          <w:sz w:val="24"/>
          <w:szCs w:val="24"/>
          <w:rtl/>
        </w:rPr>
        <w:t>• מושגי יחס: שליטה חלקית. בתחום ה-100 מצאה מספר קודם ועוקב בקלות. בתחום ה-1000 התקשתה במעברי עשרות ומאות: היא ידעה מה בא אחרי 236, אבל נעצרה מול השאלה מה בא אחרי 399 ומה בא לפני 500.</w:t>
      </w:r>
    </w:p>
    <w:p>
      <w:pPr>
        <w:bidi/>
        <w:spacing w:after="120" w:line="276" w:lineRule="auto"/>
        <w:ind w:right="227"/>
      </w:pPr>
      <w:r>
        <w:rPr>
          <w:rFonts w:ascii="David" w:hAnsi="David" w:cs="David"/>
          <w:b w:val="0"/>
          <w:sz w:val="24"/>
          <w:szCs w:val="24"/>
          <w:rtl/>
        </w:rPr>
        <w:t>• השוואת מספרים: שליטה חלקית. השוותה נכון מספרים דו-ספרתיים ותלת-ספרתיים ברוב הפריטים, אך טעתה בחלק מהפריטים בתחום ה-1000, בעיקר בגלל חיפזון. כשהתבקשה להסתכל שוב, תיקנה בעצמה.</w:t>
      </w:r>
    </w:p>
    <w:p>
      <w:pPr>
        <w:bidi/>
        <w:spacing w:after="120" w:line="276" w:lineRule="auto"/>
        <w:ind w:right="227"/>
      </w:pPr>
      <w:r>
        <w:rPr>
          <w:rFonts w:ascii="David" w:hAnsi="David" w:cs="David"/>
          <w:b w:val="0"/>
          <w:sz w:val="24"/>
          <w:szCs w:val="24"/>
          <w:rtl/>
        </w:rPr>
        <w:t>• חיבור וחיסור: בתחום ה-100 שליטה מלאה, כולל תרגילים עם המרה. בתחום ה-1000 פתרה נכון תרגילים ללא המרה, אך שגתה ברוב התרגילים שדרשו המרה, בעיקר בחיסור.</w:t>
      </w:r>
    </w:p>
    <w:p>
      <w:pPr>
        <w:bidi/>
        <w:spacing w:after="120" w:line="276" w:lineRule="auto"/>
        <w:ind w:right="227"/>
      </w:pPr>
      <w:r>
        <w:rPr>
          <w:rFonts w:ascii="David" w:hAnsi="David" w:cs="David"/>
          <w:b w:val="0"/>
          <w:sz w:val="24"/>
          <w:szCs w:val="24"/>
          <w:rtl/>
        </w:rPr>
        <w:t>• כפל: משמעות הכפל מבוססת: אלמה הסבירה שהתרגיל 3X4 פירושו "4 ועוד 4 ועוד 4" וידעה לייצג תרגיל כפל בציור של קבוצות שוות. לעומת זאת, בשליפת עובדות הכפל היא נשענה על כפולות 1, 2, 5 ו-10 בלבד. בשאר הכפולות ספרה על האצבעות, ולעיתים פשוט ויתרה.</w:t>
      </w:r>
    </w:p>
    <w:p>
      <w:pPr>
        <w:bidi/>
        <w:spacing w:after="120" w:line="276" w:lineRule="auto"/>
        <w:ind w:right="227"/>
      </w:pPr>
      <w:r>
        <w:rPr>
          <w:rFonts w:ascii="David" w:hAnsi="David" w:cs="David"/>
          <w:b w:val="0"/>
          <w:sz w:val="24"/>
          <w:szCs w:val="24"/>
          <w:rtl/>
        </w:rPr>
        <w:t>• חילוק: אלמה זיהתה את סימן החילוק אך לא ידעה להסביר מה עושים בפעולה הזו, ולא הצליחה לפתור תרגילי חילוק גם כשהוצעו לה אמצעי המחשה. משמעות החילוק טרם נרכשה.</w:t>
      </w:r>
    </w:p>
    <w:p>
      <w:pPr>
        <w:bidi/>
        <w:spacing w:after="120" w:line="276" w:lineRule="auto"/>
        <w:ind w:right="227"/>
      </w:pPr>
      <w:r>
        <w:rPr>
          <w:rFonts w:ascii="David" w:hAnsi="David" w:cs="David"/>
          <w:b w:val="0"/>
          <w:sz w:val="24"/>
          <w:szCs w:val="24"/>
          <w:rtl/>
        </w:rPr>
        <w:t>• בעיות מילוליות חד-שלביות: אלמה קראה את הבעיה במהירות ובחרה פעולה באופן אימפולסיבי, לרוב לפי מילה בולטת בטקסט. כך למשל, כשהופיעה המילה "נשארו" בחרה חיסור גם כשהבעיה דרשה חיבור. כשהתבקשה לקרוא שוב ולספר את הסיפור במילים שלה, דייקה הרבה יותר.</w:t>
      </w:r>
    </w:p>
    <w:p>
      <w:pPr>
        <w:bidi/>
        <w:spacing w:after="120" w:line="276" w:lineRule="auto"/>
        <w:ind w:right="227"/>
      </w:pPr>
      <w:r>
        <w:rPr>
          <w:rFonts w:ascii="David" w:hAnsi="David" w:cs="David"/>
          <w:b w:val="0"/>
          <w:sz w:val="24"/>
          <w:szCs w:val="24"/>
          <w:rtl/>
        </w:rPr>
        <w:t>• היבטים התנהגותיים ורגשיים במהלך המבדק: אלמה שיתפה פעולה לכל אורך המבדק, גילתה סקרנות ורצון להצליח, וניכרו אצלה יכולות קוגניטיביות גבוהות וקליטה מהירה. יחד עם זאת, כשנתקלה במשימה שנראתה לה קשה היא נטתה להתייאש מהר, אמרה "אני לא יודעת את זה" וביקשה לעבור הלאה. לעיתים ענתה מהר רק כדי לסיים את המשימה, גם על חשבון הדיוק ואיכות הביצוע.</w:t>
      </w:r>
    </w:p>
    <w:p>
      <w:pPr>
        <w:bidi/>
        <w:spacing w:after="120" w:line="276" w:lineRule="auto"/>
      </w:pPr>
      <w:r>
        <w:rPr>
          <w:rFonts w:ascii="David" w:hAnsi="David" w:cs="David"/>
          <w:b/>
          <w:sz w:val="26"/>
          <w:szCs w:val="26"/>
          <w:bCs/>
          <w:rtl/>
        </w:rPr>
        <w:t>דו"ח מסכם למבדק הראשוני: נקודות חוזק ונקודות לחיזוק</w:t>
      </w:r>
    </w:p>
    <w:tbl>
      <w:tblPr>
        <w:tblStyle w:val="TableGrid"/>
        <w:tblW w:type="auto" w:w="0"/>
        <w:jc w:val="center"/>
        <w:tblLayout w:type="fixed"/>
        <w:tblLook w:firstColumn="1" w:firstRow="1" w:lastColumn="0" w:lastRow="0" w:noHBand="0" w:noVBand="1" w:val="04A0"/>
        <w:bidiVisual/>
      </w:tblPr>
      <w:tblGrid>
        <w:gridCol w:w="4706"/>
        <w:gridCol w:w="4706"/>
      </w:tblGrid>
      <w:tr>
        <w:tc>
          <w:tcPr>
            <w:tcW w:type="dxa" w:w="4649"/>
            <w:shd w:val="clear" w:color="auto" w:fill="D9E2F3"/>
          </w:tcPr>
          <w:p>
            <w:pPr>
              <w:bidi/>
              <w:spacing w:after="40"/>
            </w:pPr>
            <w:r/>
            <w:r>
              <w:rPr>
                <w:rFonts w:ascii="David" w:hAnsi="David" w:cs="David"/>
                <w:b/>
                <w:sz w:val="22"/>
                <w:szCs w:val="22"/>
                <w:bCs/>
                <w:rtl/>
              </w:rPr>
              <w:t>נקודות חוזק</w:t>
            </w:r>
          </w:p>
        </w:tc>
        <w:tc>
          <w:tcPr>
            <w:tcW w:type="dxa" w:w="4649"/>
            <w:shd w:val="clear" w:color="auto" w:fill="D9E2F3"/>
          </w:tcPr>
          <w:p>
            <w:pPr>
              <w:bidi/>
              <w:spacing w:after="40"/>
            </w:pPr>
            <w:r/>
            <w:r>
              <w:rPr>
                <w:rFonts w:ascii="David" w:hAnsi="David" w:cs="David"/>
                <w:b/>
                <w:sz w:val="22"/>
                <w:szCs w:val="22"/>
                <w:bCs/>
                <w:rtl/>
              </w:rPr>
              <w:t>נקודות לחיזוק</w:t>
            </w:r>
          </w:p>
        </w:tc>
      </w:tr>
      <w:tr>
        <w:tc>
          <w:tcPr>
            <w:tcW w:type="dxa" w:w="4649"/>
          </w:tcPr>
          <w:p>
            <w:pPr>
              <w:bidi/>
              <w:spacing w:after="40"/>
            </w:pPr>
            <w:r/>
            <w:r>
              <w:rPr>
                <w:rFonts w:ascii="David" w:hAnsi="David" w:cs="David"/>
                <w:b w:val="0"/>
                <w:sz w:val="22"/>
                <w:szCs w:val="22"/>
                <w:rtl/>
              </w:rPr>
              <w:t>שליטה מלאה במבנה עשרוני: קריאה וכתיבה של מספרים, ייצוג מוחשי, פוזיציה ומושגי הכלה</w:t>
            </w:r>
          </w:p>
        </w:tc>
        <w:tc>
          <w:tcPr>
            <w:tcW w:type="dxa" w:w="4649"/>
          </w:tcPr>
          <w:p>
            <w:pPr>
              <w:bidi/>
              <w:spacing w:after="40"/>
            </w:pPr>
            <w:r/>
            <w:r>
              <w:rPr>
                <w:rFonts w:ascii="David" w:hAnsi="David" w:cs="David"/>
                <w:b w:val="0"/>
                <w:sz w:val="22"/>
                <w:szCs w:val="22"/>
                <w:rtl/>
              </w:rPr>
              <w:t>עובדות הכפל של 4, 6 ו-8 (ובהמשך 3, 7 ו-9)</w:t>
            </w:r>
          </w:p>
        </w:tc>
      </w:tr>
      <w:tr>
        <w:tc>
          <w:tcPr>
            <w:tcW w:type="dxa" w:w="4649"/>
          </w:tcPr>
          <w:p>
            <w:pPr>
              <w:bidi/>
              <w:spacing w:after="40"/>
            </w:pPr>
            <w:r/>
            <w:r>
              <w:rPr>
                <w:rFonts w:ascii="David" w:hAnsi="David" w:cs="David"/>
                <w:b w:val="0"/>
                <w:sz w:val="22"/>
                <w:szCs w:val="22"/>
                <w:rtl/>
              </w:rPr>
              <w:t>שליטה מלאה בחיבור וחיסור בתחום ה-100, כולל המרה</w:t>
            </w:r>
          </w:p>
        </w:tc>
        <w:tc>
          <w:tcPr>
            <w:tcW w:type="dxa" w:w="4649"/>
          </w:tcPr>
          <w:p>
            <w:pPr>
              <w:bidi/>
              <w:spacing w:after="40"/>
            </w:pPr>
            <w:r/>
            <w:r>
              <w:rPr>
                <w:rFonts w:ascii="David" w:hAnsi="David" w:cs="David"/>
                <w:b w:val="0"/>
                <w:sz w:val="22"/>
                <w:szCs w:val="22"/>
                <w:rtl/>
              </w:rPr>
              <w:t>חיבור וחיסור עם המרה בתחום ה-1000, בעיקר חיסור</w:t>
            </w:r>
          </w:p>
        </w:tc>
      </w:tr>
      <w:tr>
        <w:tc>
          <w:tcPr>
            <w:tcW w:type="dxa" w:w="4649"/>
          </w:tcPr>
          <w:p>
            <w:pPr>
              <w:bidi/>
              <w:spacing w:after="40"/>
            </w:pPr>
            <w:r/>
            <w:r>
              <w:rPr>
                <w:rFonts w:ascii="David" w:hAnsi="David" w:cs="David"/>
                <w:b w:val="0"/>
                <w:sz w:val="22"/>
                <w:szCs w:val="22"/>
                <w:rtl/>
              </w:rPr>
              <w:t>משמעות הכפל מבוססת, כולל ייצוג בציור ובחיבור חוזר</w:t>
            </w:r>
          </w:p>
        </w:tc>
        <w:tc>
          <w:tcPr>
            <w:tcW w:type="dxa" w:w="4649"/>
          </w:tcPr>
          <w:p>
            <w:pPr>
              <w:bidi/>
              <w:spacing w:after="40"/>
            </w:pPr>
            <w:r/>
            <w:r>
              <w:rPr>
                <w:rFonts w:ascii="David" w:hAnsi="David" w:cs="David"/>
                <w:b w:val="0"/>
                <w:sz w:val="22"/>
                <w:szCs w:val="22"/>
                <w:rtl/>
              </w:rPr>
              <w:t>משמעות החילוק ועובדות החילוק</w:t>
            </w:r>
          </w:p>
        </w:tc>
      </w:tr>
      <w:tr>
        <w:tc>
          <w:tcPr>
            <w:tcW w:type="dxa" w:w="4649"/>
          </w:tcPr>
          <w:p>
            <w:pPr>
              <w:bidi/>
              <w:spacing w:after="40"/>
            </w:pPr>
            <w:r/>
            <w:r>
              <w:rPr>
                <w:rFonts w:ascii="David" w:hAnsi="David" w:cs="David"/>
                <w:b w:val="0"/>
                <w:sz w:val="22"/>
                <w:szCs w:val="22"/>
                <w:rtl/>
              </w:rPr>
              <w:t>מושגי יחס והשוואת מספרים בתחום ה-100</w:t>
            </w:r>
          </w:p>
        </w:tc>
        <w:tc>
          <w:tcPr>
            <w:tcW w:type="dxa" w:w="4649"/>
          </w:tcPr>
          <w:p>
            <w:pPr>
              <w:bidi/>
              <w:spacing w:after="40"/>
            </w:pPr>
            <w:r/>
            <w:r>
              <w:rPr>
                <w:rFonts w:ascii="David" w:hAnsi="David" w:cs="David"/>
                <w:b w:val="0"/>
                <w:sz w:val="22"/>
                <w:szCs w:val="22"/>
                <w:rtl/>
              </w:rPr>
              <w:t>מושגי יחס והשוואה במעברי עשרות ומאות בתחום ה-1000</w:t>
            </w:r>
          </w:p>
        </w:tc>
      </w:tr>
      <w:tr>
        <w:tc>
          <w:tcPr>
            <w:tcW w:type="dxa" w:w="4649"/>
          </w:tcPr>
          <w:p>
            <w:pPr>
              <w:bidi/>
              <w:spacing w:after="40"/>
            </w:pPr>
            <w:r/>
            <w:r>
              <w:rPr>
                <w:rFonts w:ascii="David" w:hAnsi="David" w:cs="David"/>
                <w:b w:val="0"/>
                <w:sz w:val="22"/>
                <w:szCs w:val="22"/>
                <w:rtl/>
              </w:rPr>
              <w:t>מוטיבציה פנימית, סקרנות ושיתוף פעולה מלא</w:t>
            </w:r>
          </w:p>
        </w:tc>
        <w:tc>
          <w:tcPr>
            <w:tcW w:type="dxa" w:w="4649"/>
          </w:tcPr>
          <w:p>
            <w:pPr>
              <w:bidi/>
              <w:spacing w:after="40"/>
            </w:pPr>
            <w:r/>
            <w:r>
              <w:rPr>
                <w:rFonts w:ascii="David" w:hAnsi="David" w:cs="David"/>
                <w:b w:val="0"/>
                <w:sz w:val="22"/>
                <w:szCs w:val="22"/>
                <w:rtl/>
              </w:rPr>
              <w:t>בחירת פעולה מושכלת בבעיות מילוליות חד-שלביות</w:t>
            </w:r>
          </w:p>
        </w:tc>
      </w:tr>
      <w:tr>
        <w:tc>
          <w:tcPr>
            <w:tcW w:type="dxa" w:w="4649"/>
          </w:tcPr>
          <w:p>
            <w:pPr>
              <w:bidi/>
              <w:spacing w:after="40"/>
            </w:pPr>
            <w:r/>
            <w:r>
              <w:rPr>
                <w:rFonts w:ascii="David" w:hAnsi="David" w:cs="David"/>
                <w:b w:val="0"/>
                <w:sz w:val="22"/>
                <w:szCs w:val="22"/>
                <w:rtl/>
              </w:rPr>
              <w:t>יכולות קוגניטיביות גבוהות וקליטה מהירה</w:t>
            </w:r>
          </w:p>
        </w:tc>
        <w:tc>
          <w:tcPr>
            <w:tcW w:type="dxa" w:w="4649"/>
          </w:tcPr>
          <w:p>
            <w:pPr>
              <w:bidi/>
              <w:spacing w:after="40"/>
            </w:pPr>
            <w:r/>
            <w:r>
              <w:rPr>
                <w:rFonts w:ascii="David" w:hAnsi="David" w:cs="David"/>
                <w:b w:val="0"/>
                <w:sz w:val="22"/>
                <w:szCs w:val="22"/>
                <w:rtl/>
              </w:rPr>
              <w:t>התמדה מול קושי, ויסות הקצב ובקרה עצמית לפני הגשת תשובה</w:t>
            </w:r>
          </w:p>
        </w:tc>
      </w:tr>
    </w:tbl>
    <w:p>
      <w:r>
        <w:br w:type="page"/>
      </w:r>
    </w:p>
    <w:p>
      <w:pPr>
        <w:bidi/>
        <w:spacing w:after="160" w:line="276" w:lineRule="auto"/>
      </w:pPr>
      <w:r>
        <w:rPr>
          <w:rFonts w:ascii="David" w:hAnsi="David" w:cs="David"/>
          <w:b/>
          <w:sz w:val="32"/>
          <w:szCs w:val="32"/>
          <w:bCs/>
          <w:rtl/>
        </w:rPr>
        <w:t>פרופיל תלמידה מקוצר</w:t>
      </w:r>
    </w:p>
    <w:p>
      <w:pPr>
        <w:bidi/>
        <w:spacing w:after="120" w:line="276" w:lineRule="auto"/>
      </w:pPr>
      <w:r>
        <w:rPr>
          <w:rFonts w:ascii="David" w:hAnsi="David" w:cs="David"/>
          <w:b w:val="0"/>
          <w:sz w:val="24"/>
          <w:szCs w:val="24"/>
          <w:rtl/>
        </w:rPr>
        <w:t>אלמה היא תלמידת כיתה ג', דוברת עברית כשפת אם. ההתנסות התקיימה בתיאום עם מחנכת הכיתה ועל בסיס הדיווח שהתקבל מבית הספר.</w:t>
      </w:r>
    </w:p>
    <w:p>
      <w:pPr>
        <w:bidi/>
        <w:spacing w:after="120" w:line="276" w:lineRule="auto"/>
      </w:pPr>
      <w:r>
        <w:rPr>
          <w:rFonts w:ascii="David" w:hAnsi="David" w:cs="David"/>
          <w:b w:val="0"/>
          <w:sz w:val="24"/>
          <w:szCs w:val="24"/>
          <w:rtl/>
        </w:rPr>
        <w:t>בתחום הקוגניטיבי אלמה מגלה יכולות גבוהות: חשיבה נבונה, קליטה מהירה ויכולת הכללה טובה. כשהיא מבינה עיקרון חדש היא מיישמת אותו מהר, ולעיתים אף מרחיבה אותו בעצמה לדוגמאות חדשות. בתחום הלימודי קיימים פערים ממוקדים: שליפת עובדות כפל, משמעות החילוק, חיבור וחיסור עם המרה בתחום ה-1000 ובחירת פעולה בבעיות מילוליות. הבסיס שלה במבנה העשרוני ובחיבור וחיסור עד 100 מוצק, וזה אפשר לבנות עליו את ההוראה.</w:t>
      </w:r>
    </w:p>
    <w:p>
      <w:pPr>
        <w:bidi/>
        <w:spacing w:after="120" w:line="276" w:lineRule="auto"/>
      </w:pPr>
      <w:r>
        <w:rPr>
          <w:rFonts w:ascii="David" w:hAnsi="David" w:cs="David"/>
          <w:b w:val="0"/>
          <w:sz w:val="24"/>
          <w:szCs w:val="24"/>
          <w:rtl/>
        </w:rPr>
        <w:t>בתחום הרגשי-התנהגותי אלמה משתפת פעולה, מגלה עניין ומונעת ממוטיבציה פנימית ללמידה ולהצלחה. לצד זאת יש לה נטייה להתייאש במהירות ולהימנע מהתמודדות ממושכת עם אתגר, ולעיתים היא פועלת באימפולסיביות כדי לסיים את המשימה, גם על חשבון הדיוק. לאורך הסמסטר למדתי שמה שעובד איתה הוא פתיחת מפגש בהצלחה מהירה, משימות קצרות ומדורגות, משחוק, חיזוק מילולי על התמדה (ולא רק על תשובה נכונה) ושגרת בדיקה עצמית קבועה שקראנו לה "עצרי ובדקי".</w:t>
      </w:r>
    </w:p>
    <w:p>
      <w:pPr>
        <w:bidi/>
        <w:spacing w:after="160" w:line="276" w:lineRule="auto"/>
      </w:pPr>
      <w:r>
        <w:rPr>
          <w:rFonts w:ascii="David" w:hAnsi="David" w:cs="David"/>
          <w:b/>
          <w:sz w:val="32"/>
          <w:szCs w:val="32"/>
          <w:bCs/>
          <w:rtl/>
        </w:rPr>
        <w:t>תוכנית חינוכית יחידנית (תח"י)</w:t>
      </w:r>
    </w:p>
    <w:p>
      <w:pPr>
        <w:bidi/>
        <w:spacing w:after="120" w:line="276" w:lineRule="auto"/>
      </w:pPr>
      <w:r>
        <w:rPr>
          <w:rFonts w:ascii="David" w:hAnsi="David" w:cs="David"/>
          <w:b w:val="0"/>
          <w:sz w:val="24"/>
          <w:szCs w:val="24"/>
          <w:rtl/>
        </w:rPr>
        <w:t>התח"י נבנתה בעקבות המבדק הראשוני, בהתבסס על פורמט תח"י מתי"א תל אביב-יפו. מטרות כלליות מתמטיות: ביסוס שליפת עובדות הכפל, הרחבת החיבור והחיסור לתחום ה-1000, הקניית משמעות החילוק ופיתוח דרך מסודרת לפתרון בעיות מילוליות. מטרות כלליות חוץ-מתמטיות: חיזוק ההתמדה מול קושי, האטת קצב העבודה וביסוס הרגל של בדיקה עצמית.</w:t>
      </w:r>
    </w:p>
    <w:tbl>
      <w:tblPr>
        <w:tblStyle w:val="TableGrid"/>
        <w:tblW w:type="auto" w:w="0"/>
        <w:jc w:val="center"/>
        <w:tblLayout w:type="fixed"/>
        <w:tblLook w:firstColumn="1" w:firstRow="1" w:lastColumn="0" w:lastRow="0" w:noHBand="0" w:noVBand="1" w:val="04A0"/>
        <w:bidiVisual/>
      </w:tblPr>
      <w:tblGrid>
        <w:gridCol w:w="1569"/>
        <w:gridCol w:w="1569"/>
        <w:gridCol w:w="1569"/>
        <w:gridCol w:w="1569"/>
        <w:gridCol w:w="1569"/>
        <w:gridCol w:w="1569"/>
      </w:tblGrid>
      <w:tr>
        <w:tc>
          <w:tcPr>
            <w:tcW w:type="dxa" w:w="1247"/>
            <w:shd w:val="clear" w:color="auto" w:fill="D9E2F3"/>
          </w:tcPr>
          <w:p>
            <w:pPr>
              <w:bidi/>
              <w:spacing w:after="40"/>
            </w:pPr>
            <w:r/>
            <w:r>
              <w:rPr>
                <w:rFonts w:ascii="David" w:hAnsi="David" w:cs="David"/>
                <w:b/>
                <w:sz w:val="20"/>
                <w:szCs w:val="20"/>
                <w:bCs/>
                <w:rtl/>
              </w:rPr>
              <w:t>נושא</w:t>
            </w:r>
          </w:p>
        </w:tc>
        <w:tc>
          <w:tcPr>
            <w:tcW w:type="dxa" w:w="1701"/>
            <w:shd w:val="clear" w:color="auto" w:fill="D9E2F3"/>
          </w:tcPr>
          <w:p>
            <w:pPr>
              <w:bidi/>
              <w:spacing w:after="40"/>
            </w:pPr>
            <w:r/>
            <w:r>
              <w:rPr>
                <w:rFonts w:ascii="David" w:hAnsi="David" w:cs="David"/>
                <w:b/>
                <w:sz w:val="20"/>
                <w:szCs w:val="20"/>
                <w:bCs/>
                <w:rtl/>
              </w:rPr>
              <w:t>רמת תפקוד נוכחית</w:t>
            </w:r>
          </w:p>
        </w:tc>
        <w:tc>
          <w:tcPr>
            <w:tcW w:type="dxa" w:w="2041"/>
            <w:shd w:val="clear" w:color="auto" w:fill="D9E2F3"/>
          </w:tcPr>
          <w:p>
            <w:pPr>
              <w:bidi/>
              <w:spacing w:after="40"/>
            </w:pPr>
            <w:r/>
            <w:r>
              <w:rPr>
                <w:rFonts w:ascii="David" w:hAnsi="David" w:cs="David"/>
                <w:b/>
                <w:sz w:val="20"/>
                <w:szCs w:val="20"/>
                <w:bCs/>
                <w:rtl/>
              </w:rPr>
              <w:t>מטרות אופרטיביות</w:t>
            </w:r>
          </w:p>
        </w:tc>
        <w:tc>
          <w:tcPr>
            <w:tcW w:type="dxa" w:w="1020"/>
            <w:shd w:val="clear" w:color="auto" w:fill="D9E2F3"/>
          </w:tcPr>
          <w:p>
            <w:pPr>
              <w:bidi/>
              <w:spacing w:after="40"/>
            </w:pPr>
            <w:r/>
            <w:r>
              <w:rPr>
                <w:rFonts w:ascii="David" w:hAnsi="David" w:cs="David"/>
                <w:b/>
                <w:sz w:val="20"/>
                <w:szCs w:val="20"/>
                <w:bCs/>
                <w:rtl/>
              </w:rPr>
              <w:t>פרק זמן להשגה</w:t>
            </w:r>
          </w:p>
        </w:tc>
        <w:tc>
          <w:tcPr>
            <w:tcW w:type="dxa" w:w="567"/>
            <w:shd w:val="clear" w:color="auto" w:fill="D9E2F3"/>
          </w:tcPr>
          <w:p>
            <w:pPr>
              <w:bidi/>
              <w:spacing w:after="40"/>
            </w:pPr>
            <w:r/>
            <w:r>
              <w:rPr>
                <w:rFonts w:ascii="David" w:hAnsi="David" w:cs="David"/>
                <w:b/>
                <w:sz w:val="20"/>
                <w:szCs w:val="20"/>
                <w:bCs/>
                <w:rtl/>
              </w:rPr>
              <w:t>נלמד</w:t>
            </w:r>
          </w:p>
        </w:tc>
        <w:tc>
          <w:tcPr>
            <w:tcW w:type="dxa" w:w="2721"/>
            <w:shd w:val="clear" w:color="auto" w:fill="D9E2F3"/>
          </w:tcPr>
          <w:p>
            <w:pPr>
              <w:bidi/>
              <w:spacing w:after="40"/>
            </w:pPr>
            <w:r/>
            <w:r>
              <w:rPr>
                <w:rFonts w:ascii="David" w:hAnsi="David" w:cs="David"/>
                <w:b/>
                <w:sz w:val="20"/>
                <w:szCs w:val="20"/>
                <w:bCs/>
                <w:rtl/>
              </w:rPr>
              <w:t>מעקב אחר השגת המטרות (מתוך המבדק המסכם והשיעורים)</w:t>
            </w:r>
          </w:p>
        </w:tc>
      </w:tr>
      <w:tr>
        <w:tc>
          <w:tcPr>
            <w:tcW w:type="dxa" w:w="1247"/>
          </w:tcPr>
          <w:p>
            <w:pPr>
              <w:bidi/>
              <w:spacing w:after="40"/>
            </w:pPr>
            <w:r/>
            <w:r>
              <w:rPr>
                <w:rFonts w:ascii="David" w:hAnsi="David" w:cs="David"/>
                <w:b w:val="0"/>
                <w:sz w:val="20"/>
                <w:szCs w:val="20"/>
                <w:rtl/>
              </w:rPr>
              <w:t>מושגי יחס</w:t>
            </w:r>
          </w:p>
        </w:tc>
        <w:tc>
          <w:tcPr>
            <w:tcW w:type="dxa" w:w="1701"/>
          </w:tcPr>
          <w:p>
            <w:pPr>
              <w:bidi/>
              <w:spacing w:after="40"/>
            </w:pPr>
            <w:r/>
            <w:r>
              <w:rPr>
                <w:rFonts w:ascii="David" w:hAnsi="David" w:cs="David"/>
                <w:b w:val="0"/>
                <w:sz w:val="20"/>
                <w:szCs w:val="20"/>
                <w:rtl/>
              </w:rPr>
              <w:t>שליטה מלאה בתחום ה-100, חלקית בתחום ה-1000 (קושי במעברים)</w:t>
            </w:r>
          </w:p>
        </w:tc>
        <w:tc>
          <w:tcPr>
            <w:tcW w:type="dxa" w:w="2041"/>
          </w:tcPr>
          <w:p>
            <w:pPr>
              <w:bidi/>
              <w:spacing w:after="40"/>
            </w:pPr>
            <w:r/>
            <w:r>
              <w:rPr>
                <w:rFonts w:ascii="David" w:hAnsi="David" w:cs="David"/>
                <w:b w:val="0"/>
                <w:sz w:val="20"/>
                <w:szCs w:val="20"/>
                <w:rtl/>
              </w:rPr>
              <w:t>התלמידה תמצא מספר קודם ועוקב למספר נתון בתחום ה-1000, כולל במעברי עשרות ומאות</w:t>
            </w:r>
          </w:p>
        </w:tc>
        <w:tc>
          <w:tcPr>
            <w:tcW w:type="dxa" w:w="1020"/>
          </w:tcPr>
          <w:p>
            <w:pPr>
              <w:bidi/>
              <w:spacing w:after="40"/>
            </w:pPr>
            <w:r/>
            <w:r>
              <w:rPr>
                <w:rFonts w:ascii="David" w:hAnsi="David" w:cs="David"/>
                <w:b w:val="0"/>
                <w:sz w:val="20"/>
                <w:szCs w:val="20"/>
                <w:rtl/>
              </w:rPr>
              <w:t>אפריל-יוני</w:t>
            </w:r>
          </w:p>
        </w:tc>
        <w:tc>
          <w:tcPr>
            <w:tcW w:type="dxa" w:w="567"/>
          </w:tcPr>
          <w:p>
            <w:pPr>
              <w:bidi/>
              <w:spacing w:after="40"/>
            </w:pPr>
            <w:r/>
            <w:r>
              <w:rPr>
                <w:rFonts w:ascii="David" w:hAnsi="David" w:cs="David"/>
                <w:b w:val="0"/>
                <w:sz w:val="20"/>
                <w:szCs w:val="20"/>
                <w:rtl/>
              </w:rPr>
              <w:t>V</w:t>
            </w:r>
          </w:p>
        </w:tc>
        <w:tc>
          <w:tcPr>
            <w:tcW w:type="dxa" w:w="2721"/>
          </w:tcPr>
          <w:p>
            <w:pPr>
              <w:bidi/>
              <w:spacing w:after="40"/>
            </w:pPr>
            <w:r/>
            <w:r>
              <w:rPr>
                <w:rFonts w:ascii="David" w:hAnsi="David" w:cs="David"/>
                <w:b w:val="0"/>
                <w:sz w:val="20"/>
                <w:szCs w:val="20"/>
                <w:rtl/>
              </w:rPr>
              <w:t>הנושא שולב בשיעורי החיבור והחיסור דרך סדרות וכרטיס הניווט. במבדק המסכם מצאה קודם ועוקב בכל ששת הפריטים, כולל 400-399 ו-700-699. המטרה הושגה.</w:t>
            </w:r>
          </w:p>
        </w:tc>
      </w:tr>
      <w:tr>
        <w:tc>
          <w:tcPr>
            <w:tcW w:type="dxa" w:w="1247"/>
          </w:tcPr>
          <w:p>
            <w:pPr>
              <w:bidi/>
              <w:spacing w:after="40"/>
            </w:pPr>
            <w:r/>
            <w:r>
              <w:rPr>
                <w:rFonts w:ascii="David" w:hAnsi="David" w:cs="David"/>
                <w:b w:val="0"/>
                <w:sz w:val="20"/>
                <w:szCs w:val="20"/>
                <w:rtl/>
              </w:rPr>
              <w:t>השוואת מספרים</w:t>
            </w:r>
          </w:p>
        </w:tc>
        <w:tc>
          <w:tcPr>
            <w:tcW w:type="dxa" w:w="1701"/>
          </w:tcPr>
          <w:p>
            <w:pPr>
              <w:bidi/>
              <w:spacing w:after="40"/>
            </w:pPr>
            <w:r/>
            <w:r>
              <w:rPr>
                <w:rFonts w:ascii="David" w:hAnsi="David" w:cs="David"/>
                <w:b w:val="0"/>
                <w:sz w:val="20"/>
                <w:szCs w:val="20"/>
                <w:rtl/>
              </w:rPr>
              <w:t>שליטה חלקית בתחום ה-1000, טעויות חיפזון</w:t>
            </w:r>
          </w:p>
        </w:tc>
        <w:tc>
          <w:tcPr>
            <w:tcW w:type="dxa" w:w="2041"/>
          </w:tcPr>
          <w:p>
            <w:pPr>
              <w:bidi/>
              <w:spacing w:after="40"/>
            </w:pPr>
            <w:r/>
            <w:r>
              <w:rPr>
                <w:rFonts w:ascii="David" w:hAnsi="David" w:cs="David"/>
                <w:b w:val="0"/>
                <w:sz w:val="20"/>
                <w:szCs w:val="20"/>
                <w:rtl/>
              </w:rPr>
              <w:t>התלמידה תשווה בין שני מספרים עד 1000 באמצעות הסימנים המתאימים</w:t>
            </w:r>
          </w:p>
        </w:tc>
        <w:tc>
          <w:tcPr>
            <w:tcW w:type="dxa" w:w="1020"/>
          </w:tcPr>
          <w:p>
            <w:pPr>
              <w:bidi/>
              <w:spacing w:after="40"/>
            </w:pPr>
            <w:r/>
            <w:r>
              <w:rPr>
                <w:rFonts w:ascii="David" w:hAnsi="David" w:cs="David"/>
                <w:b w:val="0"/>
                <w:sz w:val="20"/>
                <w:szCs w:val="20"/>
                <w:rtl/>
              </w:rPr>
              <w:t>אפריל-יוני</w:t>
            </w:r>
          </w:p>
        </w:tc>
        <w:tc>
          <w:tcPr>
            <w:tcW w:type="dxa" w:w="567"/>
          </w:tcPr>
          <w:p>
            <w:pPr>
              <w:bidi/>
              <w:spacing w:after="40"/>
            </w:pPr>
            <w:r/>
            <w:r>
              <w:rPr>
                <w:rFonts w:ascii="David" w:hAnsi="David" w:cs="David"/>
                <w:b w:val="0"/>
                <w:sz w:val="20"/>
                <w:szCs w:val="20"/>
                <w:rtl/>
              </w:rPr>
              <w:t>V</w:t>
            </w:r>
          </w:p>
        </w:tc>
        <w:tc>
          <w:tcPr>
            <w:tcW w:type="dxa" w:w="2721"/>
          </w:tcPr>
          <w:p>
            <w:pPr>
              <w:bidi/>
              <w:spacing w:after="40"/>
            </w:pPr>
            <w:r/>
            <w:r>
              <w:rPr>
                <w:rFonts w:ascii="David" w:hAnsi="David" w:cs="David"/>
                <w:b w:val="0"/>
                <w:sz w:val="20"/>
                <w:szCs w:val="20"/>
                <w:rtl/>
              </w:rPr>
              <w:t>במבדק המסכם ענתה נכון על חמישה מתוך שישה פריטים. את הטעות היחידה, שנבעה מחיפזון, איתרה ותיקנה בעצמה בשלב הבדיקה. המטרה הושגה ברובה.</w:t>
            </w:r>
          </w:p>
        </w:tc>
      </w:tr>
      <w:tr>
        <w:tc>
          <w:tcPr>
            <w:tcW w:type="dxa" w:w="1247"/>
          </w:tcPr>
          <w:p>
            <w:pPr>
              <w:bidi/>
              <w:spacing w:after="40"/>
            </w:pPr>
            <w:r/>
            <w:r>
              <w:rPr>
                <w:rFonts w:ascii="David" w:hAnsi="David" w:cs="David"/>
                <w:b w:val="0"/>
                <w:sz w:val="20"/>
                <w:szCs w:val="20"/>
                <w:rtl/>
              </w:rPr>
              <w:t>שם המספר ומבנה עשרוני</w:t>
            </w:r>
          </w:p>
        </w:tc>
        <w:tc>
          <w:tcPr>
            <w:tcW w:type="dxa" w:w="1701"/>
          </w:tcPr>
          <w:p>
            <w:pPr>
              <w:bidi/>
              <w:spacing w:after="40"/>
            </w:pPr>
            <w:r/>
            <w:r>
              <w:rPr>
                <w:rFonts w:ascii="David" w:hAnsi="David" w:cs="David"/>
                <w:b w:val="0"/>
                <w:sz w:val="20"/>
                <w:szCs w:val="20"/>
                <w:rtl/>
              </w:rPr>
              <w:t>שליטה מלאה: קריאה, כתיבה, ייצוג מוחשי, פוזיציה ומושגי הכלה</w:t>
            </w:r>
          </w:p>
        </w:tc>
        <w:tc>
          <w:tcPr>
            <w:tcW w:type="dxa" w:w="2041"/>
          </w:tcPr>
          <w:p>
            <w:pPr>
              <w:bidi/>
              <w:spacing w:after="40"/>
            </w:pPr>
            <w:r/>
            <w:r>
              <w:rPr>
                <w:rFonts w:ascii="David" w:hAnsi="David" w:cs="David"/>
                <w:b w:val="0"/>
                <w:sz w:val="20"/>
                <w:szCs w:val="20"/>
                <w:rtl/>
              </w:rPr>
              <w:t>שימור השליטה ושימוש בה כבסיס להבנת ההמרה</w:t>
            </w:r>
          </w:p>
        </w:tc>
        <w:tc>
          <w:tcPr>
            <w:tcW w:type="dxa" w:w="1020"/>
          </w:tcPr>
          <w:p>
            <w:pPr>
              <w:bidi/>
              <w:spacing w:after="40"/>
            </w:pPr>
            <w:r/>
            <w:r>
              <w:rPr>
                <w:rFonts w:ascii="David" w:hAnsi="David" w:cs="David"/>
                <w:b w:val="0"/>
                <w:sz w:val="20"/>
                <w:szCs w:val="20"/>
                <w:rtl/>
              </w:rPr>
              <w:t>לאורך הסמסטר</w:t>
            </w:r>
          </w:p>
        </w:tc>
        <w:tc>
          <w:tcPr>
            <w:tcW w:type="dxa" w:w="567"/>
          </w:tcPr>
          <w:p>
            <w:pPr>
              <w:bidi/>
              <w:spacing w:after="40"/>
            </w:pPr>
            <w:r/>
            <w:r>
              <w:rPr>
                <w:rFonts w:ascii="David" w:hAnsi="David" w:cs="David"/>
                <w:b w:val="0"/>
                <w:sz w:val="20"/>
                <w:szCs w:val="20"/>
                <w:rtl/>
              </w:rPr>
              <w:t>V</w:t>
            </w:r>
          </w:p>
        </w:tc>
        <w:tc>
          <w:tcPr>
            <w:tcW w:type="dxa" w:w="2721"/>
          </w:tcPr>
          <w:p>
            <w:pPr>
              <w:bidi/>
              <w:spacing w:after="40"/>
            </w:pPr>
            <w:r/>
            <w:r>
              <w:rPr>
                <w:rFonts w:ascii="David" w:hAnsi="David" w:cs="David"/>
                <w:b w:val="0"/>
                <w:sz w:val="20"/>
                <w:szCs w:val="20"/>
                <w:rtl/>
              </w:rPr>
              <w:t>השליטה נשמרה ושימשה עוגן בהוראת ההמרה בחיבור ובחיסור. אין צורך בהתערבות נוספת.</w:t>
            </w:r>
          </w:p>
        </w:tc>
      </w:tr>
      <w:tr>
        <w:tc>
          <w:tcPr>
            <w:tcW w:type="dxa" w:w="1247"/>
          </w:tcPr>
          <w:p>
            <w:pPr>
              <w:bidi/>
              <w:spacing w:after="40"/>
            </w:pPr>
            <w:r/>
            <w:r>
              <w:rPr>
                <w:rFonts w:ascii="David" w:hAnsi="David" w:cs="David"/>
                <w:b w:val="0"/>
                <w:sz w:val="20"/>
                <w:szCs w:val="20"/>
                <w:rtl/>
              </w:rPr>
              <w:t>חיבור וחיסור</w:t>
            </w:r>
          </w:p>
        </w:tc>
        <w:tc>
          <w:tcPr>
            <w:tcW w:type="dxa" w:w="1701"/>
          </w:tcPr>
          <w:p>
            <w:pPr>
              <w:bidi/>
              <w:spacing w:after="40"/>
            </w:pPr>
            <w:r/>
            <w:r>
              <w:rPr>
                <w:rFonts w:ascii="David" w:hAnsi="David" w:cs="David"/>
                <w:b w:val="0"/>
                <w:sz w:val="20"/>
                <w:szCs w:val="20"/>
                <w:rtl/>
              </w:rPr>
              <w:t>שליטה מלאה עד 100. בתחום ה-1000 פותרת ללא המרה בלבד</w:t>
            </w:r>
          </w:p>
        </w:tc>
        <w:tc>
          <w:tcPr>
            <w:tcW w:type="dxa" w:w="2041"/>
          </w:tcPr>
          <w:p>
            <w:pPr>
              <w:bidi/>
              <w:spacing w:after="40"/>
            </w:pPr>
            <w:r/>
            <w:r>
              <w:rPr>
                <w:rFonts w:ascii="David" w:hAnsi="David" w:cs="David"/>
                <w:b w:val="0"/>
                <w:sz w:val="20"/>
                <w:szCs w:val="20"/>
                <w:rtl/>
              </w:rPr>
              <w:t>התלמידה תפתור תרגילי חיבור וחיסור בתחום ה-1000, עם וללא המרה, תוך שימוש באסטרטגיות מתאימות</w:t>
            </w:r>
          </w:p>
        </w:tc>
        <w:tc>
          <w:tcPr>
            <w:tcW w:type="dxa" w:w="1020"/>
          </w:tcPr>
          <w:p>
            <w:pPr>
              <w:bidi/>
              <w:spacing w:after="40"/>
            </w:pPr>
            <w:r/>
            <w:r>
              <w:rPr>
                <w:rFonts w:ascii="David" w:hAnsi="David" w:cs="David"/>
                <w:b w:val="0"/>
                <w:sz w:val="20"/>
                <w:szCs w:val="20"/>
                <w:rtl/>
              </w:rPr>
              <w:t>מאי-יוני</w:t>
            </w:r>
          </w:p>
        </w:tc>
        <w:tc>
          <w:tcPr>
            <w:tcW w:type="dxa" w:w="567"/>
          </w:tcPr>
          <w:p>
            <w:pPr>
              <w:bidi/>
              <w:spacing w:after="40"/>
            </w:pPr>
            <w:r/>
            <w:r>
              <w:rPr>
                <w:rFonts w:ascii="David" w:hAnsi="David" w:cs="David"/>
                <w:b w:val="0"/>
                <w:sz w:val="20"/>
                <w:szCs w:val="20"/>
                <w:rtl/>
              </w:rPr>
              <w:t>V</w:t>
            </w:r>
          </w:p>
        </w:tc>
        <w:tc>
          <w:tcPr>
            <w:tcW w:type="dxa" w:w="2721"/>
          </w:tcPr>
          <w:p>
            <w:pPr>
              <w:bidi/>
              <w:spacing w:after="40"/>
            </w:pPr>
            <w:r/>
            <w:r>
              <w:rPr>
                <w:rFonts w:ascii="David" w:hAnsi="David" w:cs="David"/>
                <w:b w:val="0"/>
                <w:sz w:val="20"/>
                <w:szCs w:val="20"/>
                <w:rtl/>
              </w:rPr>
              <w:t>במבדק המסכם פתרה נכון את כל תרגילי החיבור, כולל תרגיל עם שתי המרות, ושלושה מתוך ארבעה תרגילי חיסור. השגיאה היחידה הייתה בתרגיל עם פריטה נגררת. שליטה כמעט מלאה.</w:t>
            </w:r>
          </w:p>
        </w:tc>
      </w:tr>
      <w:tr>
        <w:tc>
          <w:tcPr>
            <w:tcW w:type="dxa" w:w="1247"/>
          </w:tcPr>
          <w:p>
            <w:pPr>
              <w:bidi/>
              <w:spacing w:after="40"/>
            </w:pPr>
            <w:r/>
            <w:r>
              <w:rPr>
                <w:rFonts w:ascii="David" w:hAnsi="David" w:cs="David"/>
                <w:b w:val="0"/>
                <w:sz w:val="20"/>
                <w:szCs w:val="20"/>
                <w:rtl/>
              </w:rPr>
              <w:t>כפל</w:t>
            </w:r>
          </w:p>
        </w:tc>
        <w:tc>
          <w:tcPr>
            <w:tcW w:type="dxa" w:w="1701"/>
          </w:tcPr>
          <w:p>
            <w:pPr>
              <w:bidi/>
              <w:spacing w:after="40"/>
            </w:pPr>
            <w:r/>
            <w:r>
              <w:rPr>
                <w:rFonts w:ascii="David" w:hAnsi="David" w:cs="David"/>
                <w:b w:val="0"/>
                <w:sz w:val="20"/>
                <w:szCs w:val="20"/>
                <w:rtl/>
              </w:rPr>
              <w:t>משמעות הכפל מבוססת. שולפת רק כפולות 1, 2, 5 ו-10</w:t>
            </w:r>
          </w:p>
        </w:tc>
        <w:tc>
          <w:tcPr>
            <w:tcW w:type="dxa" w:w="2041"/>
          </w:tcPr>
          <w:p>
            <w:pPr>
              <w:bidi/>
              <w:spacing w:after="40"/>
            </w:pPr>
            <w:r/>
            <w:r>
              <w:rPr>
                <w:rFonts w:ascii="David" w:hAnsi="David" w:cs="David"/>
                <w:b w:val="0"/>
                <w:sz w:val="20"/>
                <w:szCs w:val="20"/>
                <w:rtl/>
              </w:rPr>
              <w:t>התלמידה תפתור עובדות כפל של 2, 4, 8 ו-6 בעזרת אסטרטגיות (הכפלה, חוקי 0, 1 ו-10) ותסביר את משמעות הכפל כחיבור חוזר</w:t>
            </w:r>
          </w:p>
        </w:tc>
        <w:tc>
          <w:tcPr>
            <w:tcW w:type="dxa" w:w="1020"/>
          </w:tcPr>
          <w:p>
            <w:pPr>
              <w:bidi/>
              <w:spacing w:after="40"/>
            </w:pPr>
            <w:r/>
            <w:r>
              <w:rPr>
                <w:rFonts w:ascii="David" w:hAnsi="David" w:cs="David"/>
                <w:b w:val="0"/>
                <w:sz w:val="20"/>
                <w:szCs w:val="20"/>
                <w:rtl/>
              </w:rPr>
              <w:t>אפריל-מאי</w:t>
            </w:r>
          </w:p>
        </w:tc>
        <w:tc>
          <w:tcPr>
            <w:tcW w:type="dxa" w:w="567"/>
          </w:tcPr>
          <w:p>
            <w:pPr>
              <w:bidi/>
              <w:spacing w:after="40"/>
            </w:pPr>
            <w:r/>
            <w:r>
              <w:rPr>
                <w:rFonts w:ascii="David" w:hAnsi="David" w:cs="David"/>
                <w:b w:val="0"/>
                <w:sz w:val="20"/>
                <w:szCs w:val="20"/>
                <w:rtl/>
              </w:rPr>
              <w:t>V</w:t>
            </w:r>
          </w:p>
        </w:tc>
        <w:tc>
          <w:tcPr>
            <w:tcW w:type="dxa" w:w="2721"/>
          </w:tcPr>
          <w:p>
            <w:pPr>
              <w:bidi/>
              <w:spacing w:after="40"/>
            </w:pPr>
            <w:r/>
            <w:r>
              <w:rPr>
                <w:rFonts w:ascii="David" w:hAnsi="David" w:cs="David"/>
                <w:b w:val="0"/>
                <w:sz w:val="20"/>
                <w:szCs w:val="20"/>
                <w:rtl/>
              </w:rPr>
              <w:t>שולפת כפולות 2 ו-4 במהירות ובביטחון. בכפולות 8 ו-6 נעזרת באסטרטגיית ההכפלה ומגיעה לתשובה נכונה, אם כי לאט יותר. המטרה הושגה; נדרש המשך שינון.</w:t>
            </w:r>
          </w:p>
        </w:tc>
      </w:tr>
      <w:tr>
        <w:tc>
          <w:tcPr>
            <w:tcW w:type="dxa" w:w="1247"/>
          </w:tcPr>
          <w:p>
            <w:pPr>
              <w:bidi/>
              <w:spacing w:after="40"/>
            </w:pPr>
            <w:r/>
            <w:r>
              <w:rPr>
                <w:rFonts w:ascii="David" w:hAnsi="David" w:cs="David"/>
                <w:b w:val="0"/>
                <w:sz w:val="20"/>
                <w:szCs w:val="20"/>
                <w:rtl/>
              </w:rPr>
              <w:t>חילוק</w:t>
            </w:r>
          </w:p>
        </w:tc>
        <w:tc>
          <w:tcPr>
            <w:tcW w:type="dxa" w:w="1701"/>
          </w:tcPr>
          <w:p>
            <w:pPr>
              <w:bidi/>
              <w:spacing w:after="40"/>
            </w:pPr>
            <w:r/>
            <w:r>
              <w:rPr>
                <w:rFonts w:ascii="David" w:hAnsi="David" w:cs="David"/>
                <w:b w:val="0"/>
                <w:sz w:val="20"/>
                <w:szCs w:val="20"/>
                <w:rtl/>
              </w:rPr>
              <w:t>משמעות החילוק לא נרכשה. אינה פותרת תרגילי חילוק</w:t>
            </w:r>
          </w:p>
        </w:tc>
        <w:tc>
          <w:tcPr>
            <w:tcW w:type="dxa" w:w="2041"/>
          </w:tcPr>
          <w:p>
            <w:pPr>
              <w:bidi/>
              <w:spacing w:after="40"/>
            </w:pPr>
            <w:r/>
            <w:r>
              <w:rPr>
                <w:rFonts w:ascii="David" w:hAnsi="David" w:cs="David"/>
                <w:b w:val="0"/>
                <w:sz w:val="20"/>
                <w:szCs w:val="20"/>
                <w:rtl/>
              </w:rPr>
              <w:t>התלמידה תפתור תרגילי חילוק בתחום ה-100 ותסביר את משמעות החילוק (חלוקה שווה והכלה) באמצעות ייצוג חזותי או מילולי</w:t>
            </w:r>
          </w:p>
        </w:tc>
        <w:tc>
          <w:tcPr>
            <w:tcW w:type="dxa" w:w="1020"/>
          </w:tcPr>
          <w:p>
            <w:pPr>
              <w:bidi/>
              <w:spacing w:after="40"/>
            </w:pPr>
            <w:r/>
            <w:r>
              <w:rPr>
                <w:rFonts w:ascii="David" w:hAnsi="David" w:cs="David"/>
                <w:b w:val="0"/>
                <w:sz w:val="20"/>
                <w:szCs w:val="20"/>
                <w:rtl/>
              </w:rPr>
              <w:t>מאי-יוני</w:t>
            </w:r>
          </w:p>
        </w:tc>
        <w:tc>
          <w:tcPr>
            <w:tcW w:type="dxa" w:w="567"/>
          </w:tcPr>
          <w:p>
            <w:pPr>
              <w:bidi/>
              <w:spacing w:after="40"/>
            </w:pPr>
            <w:r/>
            <w:r>
              <w:rPr>
                <w:rFonts w:ascii="David" w:hAnsi="David" w:cs="David"/>
                <w:b w:val="0"/>
                <w:sz w:val="20"/>
                <w:szCs w:val="20"/>
                <w:rtl/>
              </w:rPr>
              <w:t>V</w:t>
            </w:r>
          </w:p>
        </w:tc>
        <w:tc>
          <w:tcPr>
            <w:tcW w:type="dxa" w:w="2721"/>
          </w:tcPr>
          <w:p>
            <w:pPr>
              <w:bidi/>
              <w:spacing w:after="40"/>
            </w:pPr>
            <w:r/>
            <w:r>
              <w:rPr>
                <w:rFonts w:ascii="David" w:hAnsi="David" w:cs="David"/>
                <w:b w:val="0"/>
                <w:sz w:val="20"/>
                <w:szCs w:val="20"/>
                <w:rtl/>
              </w:rPr>
              <w:t>מדגימה חלוקה שווה באמצעים מוחשיים, כותבת תרגיל חילוק מתאים לסיטואציה ופותרת תרגילים הנשענים על כפולות מוכרות תוך היעזרות בקשר כפל-חילוק. המשמעות נרכשה; עובדות החילוק דורשות תרגול נוסף.</w:t>
            </w:r>
          </w:p>
        </w:tc>
      </w:tr>
      <w:tr>
        <w:tc>
          <w:tcPr>
            <w:tcW w:type="dxa" w:w="1247"/>
          </w:tcPr>
          <w:p>
            <w:pPr>
              <w:bidi/>
              <w:spacing w:after="40"/>
            </w:pPr>
            <w:r/>
            <w:r>
              <w:rPr>
                <w:rFonts w:ascii="David" w:hAnsi="David" w:cs="David"/>
                <w:b w:val="0"/>
                <w:sz w:val="20"/>
                <w:szCs w:val="20"/>
                <w:rtl/>
              </w:rPr>
              <w:t>בעיות מילוליות חד-שלביות</w:t>
            </w:r>
          </w:p>
        </w:tc>
        <w:tc>
          <w:tcPr>
            <w:tcW w:type="dxa" w:w="1701"/>
          </w:tcPr>
          <w:p>
            <w:pPr>
              <w:bidi/>
              <w:spacing w:after="40"/>
            </w:pPr>
            <w:r/>
            <w:r>
              <w:rPr>
                <w:rFonts w:ascii="David" w:hAnsi="David" w:cs="David"/>
                <w:b w:val="0"/>
                <w:sz w:val="20"/>
                <w:szCs w:val="20"/>
                <w:rtl/>
              </w:rPr>
              <w:t>שליטה חלקית. בחירת פעולה אימפולסיבית לפי מילה בולטת</w:t>
            </w:r>
          </w:p>
        </w:tc>
        <w:tc>
          <w:tcPr>
            <w:tcW w:type="dxa" w:w="2041"/>
          </w:tcPr>
          <w:p>
            <w:pPr>
              <w:bidi/>
              <w:spacing w:after="40"/>
            </w:pPr>
            <w:r/>
            <w:r>
              <w:rPr>
                <w:rFonts w:ascii="David" w:hAnsi="David" w:cs="David"/>
                <w:b w:val="0"/>
                <w:sz w:val="20"/>
                <w:szCs w:val="20"/>
                <w:rtl/>
              </w:rPr>
              <w:t>התלמידה תזהה את הפעולה המתאימה (חיבור/חיסור/כפל/חילוק) ותפתור בעיות חד-שלביות תוך הסבר דרך הפתרון</w:t>
            </w:r>
          </w:p>
        </w:tc>
        <w:tc>
          <w:tcPr>
            <w:tcW w:type="dxa" w:w="1020"/>
          </w:tcPr>
          <w:p>
            <w:pPr>
              <w:bidi/>
              <w:spacing w:after="40"/>
            </w:pPr>
            <w:r/>
            <w:r>
              <w:rPr>
                <w:rFonts w:ascii="David" w:hAnsi="David" w:cs="David"/>
                <w:b w:val="0"/>
                <w:sz w:val="20"/>
                <w:szCs w:val="20"/>
                <w:rtl/>
              </w:rPr>
              <w:t>יוני</w:t>
            </w:r>
          </w:p>
        </w:tc>
        <w:tc>
          <w:tcPr>
            <w:tcW w:type="dxa" w:w="567"/>
          </w:tcPr>
          <w:p>
            <w:pPr>
              <w:bidi/>
              <w:spacing w:after="40"/>
            </w:pPr>
            <w:r/>
            <w:r>
              <w:rPr>
                <w:rFonts w:ascii="David" w:hAnsi="David" w:cs="David"/>
                <w:b w:val="0"/>
                <w:sz w:val="20"/>
                <w:szCs w:val="20"/>
                <w:rtl/>
              </w:rPr>
              <w:t>V</w:t>
            </w:r>
          </w:p>
        </w:tc>
        <w:tc>
          <w:tcPr>
            <w:tcW w:type="dxa" w:w="2721"/>
          </w:tcPr>
          <w:p>
            <w:pPr>
              <w:bidi/>
              <w:spacing w:after="40"/>
            </w:pPr>
            <w:r/>
            <w:r>
              <w:rPr>
                <w:rFonts w:ascii="David" w:hAnsi="David" w:cs="David"/>
                <w:b w:val="0"/>
                <w:sz w:val="20"/>
                <w:szCs w:val="20"/>
                <w:rtl/>
              </w:rPr>
              <w:t>בעזרת שגרת ארבעת השלבים (קוראים, מספרים במילים שלנו, בוחרים פעולה, בודקים) פתרה במבדק המסכם חמש מתוך שש בעיות והסבירה את בחירת הפעולה. שיפור ניכר.</w:t>
            </w:r>
          </w:p>
        </w:tc>
      </w:tr>
      <w:tr>
        <w:tc>
          <w:tcPr>
            <w:tcW w:type="dxa" w:w="1247"/>
          </w:tcPr>
          <w:p>
            <w:pPr>
              <w:bidi/>
              <w:spacing w:after="40"/>
            </w:pPr>
            <w:r/>
            <w:r>
              <w:rPr>
                <w:rFonts w:ascii="David" w:hAnsi="David" w:cs="David"/>
                <w:b w:val="0"/>
                <w:sz w:val="20"/>
                <w:szCs w:val="20"/>
                <w:rtl/>
              </w:rPr>
              <w:t>רגשי-התנהגותי</w:t>
            </w:r>
          </w:p>
        </w:tc>
        <w:tc>
          <w:tcPr>
            <w:tcW w:type="dxa" w:w="1701"/>
          </w:tcPr>
          <w:p>
            <w:pPr>
              <w:bidi/>
              <w:spacing w:after="40"/>
            </w:pPr>
            <w:r/>
            <w:r>
              <w:rPr>
                <w:rFonts w:ascii="David" w:hAnsi="David" w:cs="David"/>
                <w:b w:val="0"/>
                <w:sz w:val="20"/>
                <w:szCs w:val="20"/>
                <w:rtl/>
              </w:rPr>
              <w:t>מוטיבציה גבוהה ושיתוף פעולה, לצד ייאוש מהיר מול קושי ואימפולסיביות</w:t>
            </w:r>
          </w:p>
        </w:tc>
        <w:tc>
          <w:tcPr>
            <w:tcW w:type="dxa" w:w="2041"/>
          </w:tcPr>
          <w:p>
            <w:pPr>
              <w:bidi/>
              <w:spacing w:after="40"/>
            </w:pPr>
            <w:r/>
            <w:r>
              <w:rPr>
                <w:rFonts w:ascii="David" w:hAnsi="David" w:cs="David"/>
                <w:b w:val="0"/>
                <w:sz w:val="20"/>
                <w:szCs w:val="20"/>
                <w:rtl/>
              </w:rPr>
              <w:t>התלמידה תתמיד במשימה מאתגרת ותבצע בדיקה עצמית לפני הגשת תשובה</w:t>
            </w:r>
          </w:p>
        </w:tc>
        <w:tc>
          <w:tcPr>
            <w:tcW w:type="dxa" w:w="1020"/>
          </w:tcPr>
          <w:p>
            <w:pPr>
              <w:bidi/>
              <w:spacing w:after="40"/>
            </w:pPr>
            <w:r/>
            <w:r>
              <w:rPr>
                <w:rFonts w:ascii="David" w:hAnsi="David" w:cs="David"/>
                <w:b w:val="0"/>
                <w:sz w:val="20"/>
                <w:szCs w:val="20"/>
                <w:rtl/>
              </w:rPr>
              <w:t>לאורך הסמסטר</w:t>
            </w:r>
          </w:p>
        </w:tc>
        <w:tc>
          <w:tcPr>
            <w:tcW w:type="dxa" w:w="567"/>
          </w:tcPr>
          <w:p>
            <w:pPr>
              <w:bidi/>
              <w:spacing w:after="40"/>
            </w:pPr>
            <w:r/>
            <w:r>
              <w:rPr>
                <w:rFonts w:ascii="David" w:hAnsi="David" w:cs="David"/>
                <w:b w:val="0"/>
                <w:sz w:val="20"/>
                <w:szCs w:val="20"/>
                <w:rtl/>
              </w:rPr>
              <w:t>V</w:t>
            </w:r>
          </w:p>
        </w:tc>
        <w:tc>
          <w:tcPr>
            <w:tcW w:type="dxa" w:w="2721"/>
          </w:tcPr>
          <w:p>
            <w:pPr>
              <w:bidi/>
              <w:spacing w:after="40"/>
            </w:pPr>
            <w:r/>
            <w:r>
              <w:rPr>
                <w:rFonts w:ascii="David" w:hAnsi="David" w:cs="David"/>
                <w:b w:val="0"/>
                <w:sz w:val="20"/>
                <w:szCs w:val="20"/>
                <w:rtl/>
              </w:rPr>
              <w:t>ירידה בולטת באמירות "אני לא יודעת". לקראת סוף הסמסטר ביקשה "עוד ניסיון" במקום לוותר, והשתמשה בשגרת "עצרי ובדקי" כמעט בלי תזכורת. יש עוד דרך, אבל הכיוון ברור.</w:t>
            </w:r>
          </w:p>
        </w:tc>
      </w:tr>
    </w:tbl>
    <w:p>
      <w:r>
        <w:br w:type="page"/>
      </w:r>
    </w:p>
    <w:p>
      <w:pPr>
        <w:bidi/>
        <w:spacing w:after="160" w:line="276" w:lineRule="auto"/>
      </w:pPr>
      <w:r>
        <w:rPr>
          <w:rFonts w:ascii="David" w:hAnsi="David" w:cs="David"/>
          <w:b/>
          <w:sz w:val="32"/>
          <w:szCs w:val="32"/>
          <w:bCs/>
          <w:rtl/>
        </w:rPr>
        <w:t>המבדק המסכם: דוח סיכום</w:t>
      </w:r>
    </w:p>
    <w:p>
      <w:pPr>
        <w:bidi/>
        <w:spacing w:after="120" w:line="276" w:lineRule="auto"/>
      </w:pPr>
      <w:r>
        <w:rPr>
          <w:rFonts w:ascii="David" w:hAnsi="David" w:cs="David"/>
          <w:b w:val="0"/>
          <w:sz w:val="24"/>
          <w:szCs w:val="24"/>
          <w:rtl/>
        </w:rPr>
        <w:t>המבדק המסכם הועבר במפגש האחרון, ב-17.6. בשונה מהמבדק הראשוני, שמיפה את כלל התחומים, המבדק המסכם ודוח הסיכום שלהלן מתמקדים אך ורק בנושאים שעליהם עבדנו במהלך הסמסטר: חיבור וחיסור בתחום ה-1000, עובדות הכפל של 2, 4, 8 ו-6, משמעות החילוק ועובדות החילוק בתחום ה-100, בעיות מילוליות חד-שלביות והתחום הרגשי-התנהגותי. המשימות נבנו במקביל למשימות המבדק הראשוני ולתרגילים שנלמדו בשיעורים, כדי לאפשר השוואה הוגנת.</w:t>
      </w:r>
    </w:p>
    <w:tbl>
      <w:tblPr>
        <w:tblStyle w:val="TableGrid"/>
        <w:tblW w:type="auto" w:w="0"/>
        <w:jc w:val="center"/>
        <w:tblLayout w:type="fixed"/>
        <w:tblLook w:firstColumn="1" w:firstRow="1" w:lastColumn="0" w:lastRow="0" w:noHBand="0" w:noVBand="1" w:val="04A0"/>
        <w:bidiVisual/>
      </w:tblPr>
      <w:tblGrid>
        <w:gridCol w:w="2353"/>
        <w:gridCol w:w="2353"/>
        <w:gridCol w:w="2353"/>
        <w:gridCol w:w="2353"/>
      </w:tblGrid>
      <w:tr>
        <w:tc>
          <w:tcPr>
            <w:tcW w:type="dxa" w:w="1474"/>
            <w:shd w:val="clear" w:color="auto" w:fill="D9E2F3"/>
          </w:tcPr>
          <w:p>
            <w:pPr>
              <w:bidi/>
              <w:spacing w:after="40"/>
            </w:pPr>
            <w:r/>
            <w:r>
              <w:rPr>
                <w:rFonts w:ascii="David" w:hAnsi="David" w:cs="David"/>
                <w:b/>
                <w:sz w:val="20"/>
                <w:szCs w:val="20"/>
                <w:bCs/>
                <w:rtl/>
              </w:rPr>
              <w:t>נושא</w:t>
            </w:r>
          </w:p>
        </w:tc>
        <w:tc>
          <w:tcPr>
            <w:tcW w:type="dxa" w:w="1928"/>
            <w:shd w:val="clear" w:color="auto" w:fill="D9E2F3"/>
          </w:tcPr>
          <w:p>
            <w:pPr>
              <w:bidi/>
              <w:spacing w:after="40"/>
            </w:pPr>
            <w:r/>
            <w:r>
              <w:rPr>
                <w:rFonts w:ascii="David" w:hAnsi="David" w:cs="David"/>
                <w:b/>
                <w:sz w:val="20"/>
                <w:szCs w:val="20"/>
                <w:bCs/>
                <w:rtl/>
              </w:rPr>
              <w:t>משימה</w:t>
            </w:r>
          </w:p>
        </w:tc>
        <w:tc>
          <w:tcPr>
            <w:tcW w:type="dxa" w:w="3175"/>
            <w:shd w:val="clear" w:color="auto" w:fill="D9E2F3"/>
          </w:tcPr>
          <w:p>
            <w:pPr>
              <w:bidi/>
              <w:spacing w:after="40"/>
            </w:pPr>
            <w:r/>
            <w:r>
              <w:rPr>
                <w:rFonts w:ascii="David" w:hAnsi="David" w:cs="David"/>
                <w:b/>
                <w:sz w:val="20"/>
                <w:szCs w:val="20"/>
                <w:bCs/>
                <w:rtl/>
              </w:rPr>
              <w:t>תיעוד תכנים והתנהגויות</w:t>
            </w:r>
          </w:p>
        </w:tc>
        <w:tc>
          <w:tcPr>
            <w:tcW w:type="dxa" w:w="2721"/>
            <w:shd w:val="clear" w:color="auto" w:fill="D9E2F3"/>
          </w:tcPr>
          <w:p>
            <w:pPr>
              <w:bidi/>
              <w:spacing w:after="40"/>
            </w:pPr>
            <w:r/>
            <w:r>
              <w:rPr>
                <w:rFonts w:ascii="David" w:hAnsi="David" w:cs="David"/>
                <w:b/>
                <w:sz w:val="20"/>
                <w:szCs w:val="20"/>
                <w:bCs/>
                <w:rtl/>
              </w:rPr>
              <w:t>ניתוח ומסקנות</w:t>
            </w:r>
          </w:p>
        </w:tc>
      </w:tr>
      <w:tr>
        <w:tc>
          <w:tcPr>
            <w:tcW w:type="dxa" w:w="1474"/>
          </w:tcPr>
          <w:p>
            <w:pPr>
              <w:bidi/>
              <w:spacing w:after="40"/>
            </w:pPr>
            <w:r/>
            <w:r>
              <w:rPr>
                <w:rFonts w:ascii="David" w:hAnsi="David" w:cs="David"/>
                <w:b w:val="0"/>
                <w:sz w:val="20"/>
                <w:szCs w:val="20"/>
                <w:rtl/>
              </w:rPr>
              <w:t>חיבור בתחום ה-1000</w:t>
            </w:r>
          </w:p>
        </w:tc>
        <w:tc>
          <w:tcPr>
            <w:tcW w:type="dxa" w:w="1928"/>
          </w:tcPr>
          <w:p>
            <w:pPr>
              <w:bidi/>
              <w:spacing w:after="40"/>
            </w:pPr>
            <w:r/>
            <w:r>
              <w:rPr>
                <w:rFonts w:ascii="David" w:hAnsi="David" w:cs="David"/>
                <w:b w:val="0"/>
                <w:sz w:val="20"/>
                <w:szCs w:val="20"/>
                <w:rtl/>
              </w:rPr>
              <w:t>383+416</w:t>
            </w:r>
          </w:p>
          <w:p>
            <w:pPr>
              <w:bidi/>
              <w:spacing w:after="40"/>
            </w:pPr>
            <w:r>
              <w:rPr>
                <w:rFonts w:ascii="David" w:hAnsi="David" w:cs="David"/>
                <w:b w:val="0"/>
                <w:sz w:val="20"/>
                <w:szCs w:val="20"/>
                <w:rtl/>
              </w:rPr>
              <w:t>85+276</w:t>
            </w:r>
          </w:p>
          <w:p>
            <w:pPr>
              <w:bidi/>
              <w:spacing w:after="40"/>
            </w:pPr>
            <w:r>
              <w:rPr>
                <w:rFonts w:ascii="David" w:hAnsi="David" w:cs="David"/>
                <w:b w:val="0"/>
                <w:sz w:val="20"/>
                <w:szCs w:val="20"/>
                <w:rtl/>
              </w:rPr>
              <w:t>248+394 (שתי המרות)</w:t>
            </w:r>
          </w:p>
        </w:tc>
        <w:tc>
          <w:tcPr>
            <w:tcW w:type="dxa" w:w="3175"/>
          </w:tcPr>
          <w:p>
            <w:pPr>
              <w:bidi/>
              <w:spacing w:after="40"/>
            </w:pPr>
            <w:r/>
            <w:r>
              <w:rPr>
                <w:rFonts w:ascii="David" w:hAnsi="David" w:cs="David"/>
                <w:b w:val="0"/>
                <w:sz w:val="20"/>
                <w:szCs w:val="20"/>
                <w:rtl/>
              </w:rPr>
              <w:t>פתרה את שלושת התרגילים נכון במאונך. בתרגיל עם שתי ההמרות עבדה לאט ובקול ("קודם אחדות... עשר, כותבת אפס וסוחבת אחת"), ולפני שהכריזה שסיימה אמרה "רגע, אני בודקת" ועברה על התרגיל שוב.</w:t>
            </w:r>
          </w:p>
        </w:tc>
        <w:tc>
          <w:tcPr>
            <w:tcW w:type="dxa" w:w="2721"/>
          </w:tcPr>
          <w:p>
            <w:pPr>
              <w:bidi/>
              <w:spacing w:after="40"/>
            </w:pPr>
            <w:r/>
            <w:r>
              <w:rPr>
                <w:rFonts w:ascii="David" w:hAnsi="David" w:cs="David"/>
                <w:b w:val="0"/>
                <w:sz w:val="20"/>
                <w:szCs w:val="20"/>
                <w:rtl/>
              </w:rPr>
              <w:t>שליטה מלאה בחיבור בתחום ה-1000, עם וללא המרה. שגרת הבדיקה העצמית מיושמת באופן עצמאי.</w:t>
            </w:r>
          </w:p>
        </w:tc>
      </w:tr>
      <w:tr>
        <w:tc>
          <w:tcPr>
            <w:tcW w:type="dxa" w:w="1474"/>
          </w:tcPr>
          <w:p>
            <w:pPr>
              <w:bidi/>
              <w:spacing w:after="40"/>
            </w:pPr>
            <w:r/>
            <w:r>
              <w:rPr>
                <w:rFonts w:ascii="David" w:hAnsi="David" w:cs="David"/>
                <w:b w:val="0"/>
                <w:sz w:val="20"/>
                <w:szCs w:val="20"/>
                <w:rtl/>
              </w:rPr>
              <w:t>חיסור בתחום ה-1000</w:t>
            </w:r>
          </w:p>
        </w:tc>
        <w:tc>
          <w:tcPr>
            <w:tcW w:type="dxa" w:w="1928"/>
          </w:tcPr>
          <w:p>
            <w:pPr>
              <w:bidi/>
              <w:spacing w:after="40"/>
            </w:pPr>
            <w:r/>
            <w:r>
              <w:rPr>
                <w:rFonts w:ascii="David" w:hAnsi="David" w:cs="David"/>
                <w:b w:val="0"/>
                <w:sz w:val="20"/>
                <w:szCs w:val="20"/>
                <w:rtl/>
              </w:rPr>
              <w:t>876-54</w:t>
            </w:r>
          </w:p>
          <w:p>
            <w:pPr>
              <w:bidi/>
              <w:spacing w:after="40"/>
            </w:pPr>
            <w:r>
              <w:rPr>
                <w:rFonts w:ascii="David" w:hAnsi="David" w:cs="David"/>
                <w:b w:val="0"/>
                <w:sz w:val="20"/>
                <w:szCs w:val="20"/>
                <w:rtl/>
              </w:rPr>
              <w:t>257-129</w:t>
            </w:r>
          </w:p>
          <w:p>
            <w:pPr>
              <w:bidi/>
              <w:spacing w:after="40"/>
            </w:pPr>
            <w:r>
              <w:rPr>
                <w:rFonts w:ascii="David" w:hAnsi="David" w:cs="David"/>
                <w:b w:val="0"/>
                <w:sz w:val="20"/>
                <w:szCs w:val="20"/>
                <w:rtl/>
              </w:rPr>
              <w:t>641-308</w:t>
            </w:r>
          </w:p>
          <w:p>
            <w:pPr>
              <w:bidi/>
              <w:spacing w:after="40"/>
            </w:pPr>
            <w:r>
              <w:rPr>
                <w:rFonts w:ascii="David" w:hAnsi="David" w:cs="David"/>
                <w:b w:val="0"/>
                <w:sz w:val="20"/>
                <w:szCs w:val="20"/>
                <w:rtl/>
              </w:rPr>
              <w:t>702-143 (פריטה נגררת)</w:t>
            </w:r>
          </w:p>
        </w:tc>
        <w:tc>
          <w:tcPr>
            <w:tcW w:type="dxa" w:w="3175"/>
          </w:tcPr>
          <w:p>
            <w:pPr>
              <w:bidi/>
              <w:spacing w:after="40"/>
            </w:pPr>
            <w:r/>
            <w:r>
              <w:rPr>
                <w:rFonts w:ascii="David" w:hAnsi="David" w:cs="David"/>
                <w:b w:val="0"/>
                <w:sz w:val="20"/>
                <w:szCs w:val="20"/>
                <w:rtl/>
              </w:rPr>
              <w:t>פתרה נכון שלושה מתוך ארבעה תרגילים, כולל תרגילים עם המרה אחת. בתרגיל 702-143 התבלבלה בפריטה הנגררת (האפס בעשרות), אמרה "רגע, אני מנסה עוד פעם", ניסתה שוב ורק אז ביקשה עזרה.</w:t>
            </w:r>
          </w:p>
        </w:tc>
        <w:tc>
          <w:tcPr>
            <w:tcW w:type="dxa" w:w="2721"/>
          </w:tcPr>
          <w:p>
            <w:pPr>
              <w:bidi/>
              <w:spacing w:after="40"/>
            </w:pPr>
            <w:r/>
            <w:r>
              <w:rPr>
                <w:rFonts w:ascii="David" w:hAnsi="David" w:cs="David"/>
                <w:b w:val="0"/>
                <w:sz w:val="20"/>
                <w:szCs w:val="20"/>
                <w:rtl/>
              </w:rPr>
              <w:t>שליטה כמעט מלאה בחיסור בתחום ה-1000. פריטה נגררת טרם מבוססת ודורשת המשך תרגול. ההתמודדות מול הקושי השתפרה מאוד ביחס למבדק הראשוני.</w:t>
            </w:r>
          </w:p>
        </w:tc>
      </w:tr>
      <w:tr>
        <w:tc>
          <w:tcPr>
            <w:tcW w:type="dxa" w:w="1474"/>
          </w:tcPr>
          <w:p>
            <w:pPr>
              <w:bidi/>
              <w:spacing w:after="40"/>
            </w:pPr>
            <w:r/>
            <w:r>
              <w:rPr>
                <w:rFonts w:ascii="David" w:hAnsi="David" w:cs="David"/>
                <w:b w:val="0"/>
                <w:sz w:val="20"/>
                <w:szCs w:val="20"/>
                <w:rtl/>
              </w:rPr>
              <w:t>עובדות הכפל של 2, 4, 8 ו-6</w:t>
            </w:r>
          </w:p>
        </w:tc>
        <w:tc>
          <w:tcPr>
            <w:tcW w:type="dxa" w:w="1928"/>
          </w:tcPr>
          <w:p>
            <w:pPr>
              <w:bidi/>
              <w:spacing w:after="40"/>
            </w:pPr>
            <w:r/>
            <w:r>
              <w:rPr>
                <w:rFonts w:ascii="David" w:hAnsi="David" w:cs="David"/>
                <w:b w:val="0"/>
                <w:sz w:val="20"/>
                <w:szCs w:val="20"/>
                <w:rtl/>
              </w:rPr>
              <w:t>2X7   4X6   4X9</w:t>
            </w:r>
          </w:p>
          <w:p>
            <w:pPr>
              <w:bidi/>
              <w:spacing w:after="40"/>
            </w:pPr>
            <w:r>
              <w:rPr>
                <w:rFonts w:ascii="David" w:hAnsi="David" w:cs="David"/>
                <w:b w:val="0"/>
                <w:sz w:val="20"/>
                <w:szCs w:val="20"/>
                <w:rtl/>
              </w:rPr>
              <w:t>8X3   8X7   6X4   6X9</w:t>
            </w:r>
          </w:p>
        </w:tc>
        <w:tc>
          <w:tcPr>
            <w:tcW w:type="dxa" w:w="3175"/>
          </w:tcPr>
          <w:p>
            <w:pPr>
              <w:bidi/>
              <w:spacing w:after="40"/>
            </w:pPr>
            <w:r/>
            <w:r>
              <w:rPr>
                <w:rFonts w:ascii="David" w:hAnsi="David" w:cs="David"/>
                <w:b w:val="0"/>
                <w:sz w:val="20"/>
                <w:szCs w:val="20"/>
                <w:rtl/>
              </w:rPr>
              <w:t>כפולות 2 ו-4 נשלפו במהירות ובביטחון. עבור 8X7 השתמשה באסטרטגיית ההכפלה (7, 14, 28, 56) והגיעה לתשובה נכונה. עבור 6X9 נעזרה ב-5X9 ועוד 9. לא נשמעה אף אמירת "אני לא יודעת".</w:t>
            </w:r>
          </w:p>
        </w:tc>
        <w:tc>
          <w:tcPr>
            <w:tcW w:type="dxa" w:w="2721"/>
          </w:tcPr>
          <w:p>
            <w:pPr>
              <w:bidi/>
              <w:spacing w:after="40"/>
            </w:pPr>
            <w:r/>
            <w:r>
              <w:rPr>
                <w:rFonts w:ascii="David" w:hAnsi="David" w:cs="David"/>
                <w:b w:val="0"/>
                <w:sz w:val="20"/>
                <w:szCs w:val="20"/>
                <w:rtl/>
              </w:rPr>
              <w:t>שליטה מלאה בכפולות 2 ו-4. בכפולות 8 ו-6 שליטה באמצעות אסטרטגיות: התשובות נכונות אך השליפה עדיין איטית ודורשת המשך שינון.</w:t>
            </w:r>
          </w:p>
        </w:tc>
      </w:tr>
      <w:tr>
        <w:tc>
          <w:tcPr>
            <w:tcW w:type="dxa" w:w="1474"/>
          </w:tcPr>
          <w:p>
            <w:pPr>
              <w:bidi/>
              <w:spacing w:after="40"/>
            </w:pPr>
            <w:r/>
            <w:r>
              <w:rPr>
                <w:rFonts w:ascii="David" w:hAnsi="David" w:cs="David"/>
                <w:b w:val="0"/>
                <w:sz w:val="20"/>
                <w:szCs w:val="20"/>
                <w:rtl/>
              </w:rPr>
              <w:t>משמעות החילוק ועובדות החילוק בתחום ה-100</w:t>
            </w:r>
          </w:p>
        </w:tc>
        <w:tc>
          <w:tcPr>
            <w:tcW w:type="dxa" w:w="1928"/>
          </w:tcPr>
          <w:p>
            <w:pPr>
              <w:bidi/>
              <w:spacing w:after="40"/>
            </w:pPr>
            <w:r/>
            <w:r>
              <w:rPr>
                <w:rFonts w:ascii="David" w:hAnsi="David" w:cs="David"/>
                <w:b w:val="0"/>
                <w:sz w:val="20"/>
                <w:szCs w:val="20"/>
                <w:rtl/>
              </w:rPr>
              <w:t>הסבר במילים: מה עושים בתרגיל חילוק?</w:t>
            </w:r>
          </w:p>
          <w:p>
            <w:pPr>
              <w:bidi/>
              <w:spacing w:after="40"/>
            </w:pPr>
            <w:r>
              <w:rPr>
                <w:rFonts w:ascii="David" w:hAnsi="David" w:cs="David"/>
                <w:b w:val="0"/>
                <w:sz w:val="20"/>
                <w:szCs w:val="20"/>
                <w:rtl/>
              </w:rPr>
              <w:t>הדגמה: 24:3 עם כפתורים</w:t>
            </w:r>
          </w:p>
          <w:p>
            <w:pPr>
              <w:bidi/>
              <w:spacing w:after="40"/>
            </w:pPr>
            <w:r>
              <w:rPr>
                <w:rFonts w:ascii="David" w:hAnsi="David" w:cs="David"/>
                <w:b w:val="0"/>
                <w:sz w:val="20"/>
                <w:szCs w:val="20"/>
                <w:rtl/>
              </w:rPr>
              <w:t>32:4   40:8   54:6</w:t>
            </w:r>
          </w:p>
        </w:tc>
        <w:tc>
          <w:tcPr>
            <w:tcW w:type="dxa" w:w="3175"/>
          </w:tcPr>
          <w:p>
            <w:pPr>
              <w:bidi/>
              <w:spacing w:after="40"/>
            </w:pPr>
            <w:r/>
            <w:r>
              <w:rPr>
                <w:rFonts w:ascii="David" w:hAnsi="David" w:cs="David"/>
                <w:b w:val="0"/>
                <w:sz w:val="20"/>
                <w:szCs w:val="20"/>
                <w:rtl/>
              </w:rPr>
              <w:t>הסבירה במילים שלה: "מחלקים שווה בשווה ובודקים כמה יוצא לכל אחד". הדגימה את 24:3 בחלוקת כפתורים לשלוש קבוצות ופתרה את התרגילים בעזרת הקשר לכפל ("32:4 זה 8, כי 4 כפול 8 זה 32").</w:t>
            </w:r>
          </w:p>
        </w:tc>
        <w:tc>
          <w:tcPr>
            <w:tcW w:type="dxa" w:w="2721"/>
          </w:tcPr>
          <w:p>
            <w:pPr>
              <w:bidi/>
              <w:spacing w:after="40"/>
            </w:pPr>
            <w:r/>
            <w:r>
              <w:rPr>
                <w:rFonts w:ascii="David" w:hAnsi="David" w:cs="David"/>
                <w:b w:val="0"/>
                <w:sz w:val="20"/>
                <w:szCs w:val="20"/>
                <w:rtl/>
              </w:rPr>
              <w:t>משמעות החילוק נרכשה במלואה, גם כחלוקה שווה וגם דרך הקשר לכפל. עובדות החילוק נשענות עדיין על חישוב דרך הכפל ודורשות ביסוס לשליפה מהירה.</w:t>
            </w:r>
          </w:p>
        </w:tc>
      </w:tr>
      <w:tr>
        <w:tc>
          <w:tcPr>
            <w:tcW w:type="dxa" w:w="1474"/>
          </w:tcPr>
          <w:p>
            <w:pPr>
              <w:bidi/>
              <w:spacing w:after="40"/>
            </w:pPr>
            <w:r/>
            <w:r>
              <w:rPr>
                <w:rFonts w:ascii="David" w:hAnsi="David" w:cs="David"/>
                <w:b w:val="0"/>
                <w:sz w:val="20"/>
                <w:szCs w:val="20"/>
                <w:rtl/>
              </w:rPr>
              <w:t>בעיות מילוליות חד-שלביות</w:t>
            </w:r>
          </w:p>
        </w:tc>
        <w:tc>
          <w:tcPr>
            <w:tcW w:type="dxa" w:w="1928"/>
          </w:tcPr>
          <w:p>
            <w:pPr>
              <w:bidi/>
              <w:spacing w:after="40"/>
            </w:pPr>
            <w:r/>
            <w:r>
              <w:rPr>
                <w:rFonts w:ascii="David" w:hAnsi="David" w:cs="David"/>
                <w:b w:val="0"/>
                <w:sz w:val="20"/>
                <w:szCs w:val="20"/>
                <w:rtl/>
              </w:rPr>
              <w:t>שש בעיות: שתיים בחיבור/חיסור (כולל מילה "מסיחה"), שתיים בכפל ושתיים בחילוק</w:t>
            </w:r>
          </w:p>
        </w:tc>
        <w:tc>
          <w:tcPr>
            <w:tcW w:type="dxa" w:w="3175"/>
          </w:tcPr>
          <w:p>
            <w:pPr>
              <w:bidi/>
              <w:spacing w:after="40"/>
            </w:pPr>
            <w:r/>
            <w:r>
              <w:rPr>
                <w:rFonts w:ascii="David" w:hAnsi="David" w:cs="David"/>
                <w:b w:val="0"/>
                <w:sz w:val="20"/>
                <w:szCs w:val="20"/>
                <w:rtl/>
              </w:rPr>
              <w:t>פתרה נכון חמש מתוך שש בעיות. בכל בעיה יישמה את שגרת ארבעת השלבים: קראה, סיפרה את הבעיה במילים שלה, בחרה פעולה והסבירה מדוע, ובדקה את התשובה. בבעיה שבה טעתה בחרה פעולה נכונה אך שגתה בחישוב.</w:t>
            </w:r>
          </w:p>
        </w:tc>
        <w:tc>
          <w:tcPr>
            <w:tcW w:type="dxa" w:w="2721"/>
          </w:tcPr>
          <w:p>
            <w:pPr>
              <w:bidi/>
              <w:spacing w:after="40"/>
            </w:pPr>
            <w:r/>
            <w:r>
              <w:rPr>
                <w:rFonts w:ascii="David" w:hAnsi="David" w:cs="David"/>
                <w:b w:val="0"/>
                <w:sz w:val="20"/>
                <w:szCs w:val="20"/>
                <w:rtl/>
              </w:rPr>
              <w:t>שיפור ניכר לעומת המבדק הראשוני: בחירת הפעולה אינה אימפולסיבית עוד אלא מנומקת. שגרת ארבעת השלבים הפכה לכלי עבודה של ממש.</w:t>
            </w:r>
          </w:p>
        </w:tc>
      </w:tr>
      <w:tr>
        <w:tc>
          <w:tcPr>
            <w:tcW w:type="dxa" w:w="1474"/>
          </w:tcPr>
          <w:p>
            <w:pPr>
              <w:bidi/>
              <w:spacing w:after="40"/>
            </w:pPr>
            <w:r/>
            <w:r>
              <w:rPr>
                <w:rFonts w:ascii="David" w:hAnsi="David" w:cs="David"/>
                <w:b w:val="0"/>
                <w:sz w:val="20"/>
                <w:szCs w:val="20"/>
                <w:rtl/>
              </w:rPr>
              <w:t>רגשי-התנהגותי: התמדה ובקרה עצמית</w:t>
            </w:r>
          </w:p>
        </w:tc>
        <w:tc>
          <w:tcPr>
            <w:tcW w:type="dxa" w:w="1928"/>
          </w:tcPr>
          <w:p>
            <w:pPr>
              <w:bidi/>
              <w:spacing w:after="40"/>
            </w:pPr>
            <w:r/>
            <w:r>
              <w:rPr>
                <w:rFonts w:ascii="David" w:hAnsi="David" w:cs="David"/>
                <w:b w:val="0"/>
                <w:sz w:val="20"/>
                <w:szCs w:val="20"/>
                <w:rtl/>
              </w:rPr>
              <w:t>תצפית לאורך המבדק כולו</w:t>
            </w:r>
          </w:p>
        </w:tc>
        <w:tc>
          <w:tcPr>
            <w:tcW w:type="dxa" w:w="3175"/>
          </w:tcPr>
          <w:p>
            <w:pPr>
              <w:bidi/>
              <w:spacing w:after="40"/>
            </w:pPr>
            <w:r/>
            <w:r>
              <w:rPr>
                <w:rFonts w:ascii="David" w:hAnsi="David" w:cs="David"/>
                <w:b w:val="0"/>
                <w:sz w:val="20"/>
                <w:szCs w:val="20"/>
                <w:rtl/>
              </w:rPr>
              <w:t>עבדה ברצף על כל המשימות בלי לבקש לדלג. איתרה ותיקנה בעצמה טעות אחת בשלב "עצרי ובדקי", בלי שאמרתי מילה. מול התרגיל הקשה ביקשה "עוד ניסיון" במקום לוותר.</w:t>
            </w:r>
          </w:p>
        </w:tc>
        <w:tc>
          <w:tcPr>
            <w:tcW w:type="dxa" w:w="2721"/>
          </w:tcPr>
          <w:p>
            <w:pPr>
              <w:bidi/>
              <w:spacing w:after="40"/>
            </w:pPr>
            <w:r/>
            <w:r>
              <w:rPr>
                <w:rFonts w:ascii="David" w:hAnsi="David" w:cs="David"/>
                <w:b w:val="0"/>
                <w:sz w:val="20"/>
                <w:szCs w:val="20"/>
                <w:rtl/>
              </w:rPr>
              <w:t>שינוי מובהק לעומת המבדק הראשוני: פחות אימפולסיביות, יותר התמדה, ושגרת בדיקה עצמית שהפכה כמעט להרגל.</w:t>
            </w:r>
          </w:p>
        </w:tc>
      </w:tr>
    </w:tbl>
    <w:p>
      <w:pPr>
        <w:bidi/>
        <w:spacing w:after="120" w:line="276" w:lineRule="auto"/>
      </w:pPr>
    </w:p>
    <w:p>
      <w:pPr>
        <w:bidi/>
        <w:spacing w:after="120" w:line="276" w:lineRule="auto"/>
      </w:pPr>
      <w:r>
        <w:rPr>
          <w:rFonts w:ascii="David" w:hAnsi="David" w:cs="David"/>
          <w:b w:val="0"/>
          <w:sz w:val="24"/>
          <w:szCs w:val="24"/>
          <w:rtl/>
        </w:rPr>
        <w:t>סיכום הממצאים: התמונה שהתקבלה במבדק המסכם שונה מאוד מזו של תחילת הסמסטר. אלמה פתרה את כל תרגילי החיבור בתחום ה-1000, כולל תרגיל עם שתי המרות, ושלושה מתוך ארבעה תרגילי חיסור. היא שלפה כפולות של 2 ו-4 במהירות ופתרה כפולות של 8 ו-6 בעזרת הכפלה. בחילוק, שהיה עבורה בתחילת הסמסטר סימן חסר משמעות, היא הסבירה במילים שלה מה עושים, הדגימה חלוקה שווה עם כפתורים ופתרה תרגילים בתחום ה-100. בבעיות מילוליות פתרה חמש מתוך שש, ובכל פעם עצרה, סיפרה את הבעיה במילים שלה ורק אז בחרה פעולה. לא פחות חשוב: ההתנהלות שלה מול קושי השתנתה. במבדק הראשוני היא ויתרה על משימות אחרי ניסיון אחד; במבדק המסכם, כשנתקלה בתרגיל החיסור הקשה, אמרה "רגע, אני מנסה עוד פעם" ורק אחרי ניסיון שני ביקשה עזרה.</w:t>
      </w:r>
    </w:p>
    <w:p>
      <w:pPr>
        <w:bidi/>
        <w:spacing w:after="160" w:line="276" w:lineRule="auto"/>
      </w:pPr>
      <w:r>
        <w:rPr>
          <w:rFonts w:ascii="David" w:hAnsi="David" w:cs="David"/>
          <w:b/>
          <w:sz w:val="28"/>
          <w:szCs w:val="28"/>
          <w:bCs/>
          <w:rtl/>
        </w:rPr>
        <w:t>מסקנות והמלצות להמשך</w:t>
      </w:r>
    </w:p>
    <w:p>
      <w:pPr>
        <w:bidi/>
        <w:spacing w:after="120" w:line="276" w:lineRule="auto"/>
      </w:pPr>
      <w:r>
        <w:rPr>
          <w:rFonts w:ascii="David" w:hAnsi="David" w:cs="David"/>
          <w:b/>
          <w:sz w:val="24"/>
          <w:szCs w:val="24"/>
          <w:bCs/>
          <w:rtl/>
        </w:rPr>
        <w:t>המלצות להמשך עבודה - תכנים מתמטיים:</w:t>
      </w:r>
    </w:p>
    <w:p>
      <w:pPr>
        <w:bidi/>
        <w:spacing w:after="120" w:line="276" w:lineRule="auto"/>
        <w:ind w:right="227"/>
      </w:pPr>
      <w:r>
        <w:rPr>
          <w:rFonts w:ascii="David" w:hAnsi="David" w:cs="David"/>
          <w:b w:val="0"/>
          <w:sz w:val="24"/>
          <w:szCs w:val="24"/>
          <w:rtl/>
        </w:rPr>
        <w:t>• המשך ביסוס עובדות הכפל של 3, 7 ו-9 והרחבת השינון של כפולות 6 ו-8 עד לשליפה מהירה.</w:t>
      </w:r>
    </w:p>
    <w:p>
      <w:pPr>
        <w:bidi/>
        <w:spacing w:after="120" w:line="276" w:lineRule="auto"/>
        <w:ind w:right="227"/>
      </w:pPr>
      <w:r>
        <w:rPr>
          <w:rFonts w:ascii="David" w:hAnsi="David" w:cs="David"/>
          <w:b w:val="0"/>
          <w:sz w:val="24"/>
          <w:szCs w:val="24"/>
          <w:rtl/>
        </w:rPr>
        <w:t>• תרגול עובדות החילוק על בסיס הקשר כפל-חילוק, ובהמשך הקניית חילוק עם שארית.</w:t>
      </w:r>
    </w:p>
    <w:p>
      <w:pPr>
        <w:bidi/>
        <w:spacing w:after="120" w:line="276" w:lineRule="auto"/>
        <w:ind w:right="227"/>
      </w:pPr>
      <w:r>
        <w:rPr>
          <w:rFonts w:ascii="David" w:hAnsi="David" w:cs="David"/>
          <w:b w:val="0"/>
          <w:sz w:val="24"/>
          <w:szCs w:val="24"/>
          <w:rtl/>
        </w:rPr>
        <w:t>• תרגול חיסור עם המרה בתחום ה-1000, ובמיוחד תרגילים עם פריטה נגררת (למשל 702-143).</w:t>
      </w:r>
    </w:p>
    <w:p>
      <w:pPr>
        <w:bidi/>
        <w:spacing w:after="120" w:line="276" w:lineRule="auto"/>
        <w:ind w:right="227"/>
      </w:pPr>
      <w:r>
        <w:rPr>
          <w:rFonts w:ascii="David" w:hAnsi="David" w:cs="David"/>
          <w:b w:val="0"/>
          <w:sz w:val="24"/>
          <w:szCs w:val="24"/>
          <w:rtl/>
        </w:rPr>
        <w:t>• מעבר הדרגתי מבעיות חד-שלביות לבעיות דו-שלביות.</w:t>
      </w:r>
    </w:p>
    <w:p>
      <w:pPr>
        <w:bidi/>
        <w:spacing w:after="120" w:line="276" w:lineRule="auto"/>
      </w:pPr>
      <w:r>
        <w:rPr>
          <w:rFonts w:ascii="David" w:hAnsi="David" w:cs="David"/>
          <w:b/>
          <w:sz w:val="24"/>
          <w:szCs w:val="24"/>
          <w:bCs/>
          <w:rtl/>
        </w:rPr>
        <w:t>המלצות להמשך עבודה - דרכי ואמצעי למידה:</w:t>
      </w:r>
    </w:p>
    <w:p>
      <w:pPr>
        <w:bidi/>
        <w:spacing w:after="120" w:line="276" w:lineRule="auto"/>
        <w:ind w:right="227"/>
      </w:pPr>
      <w:r>
        <w:rPr>
          <w:rFonts w:ascii="David" w:hAnsi="David" w:cs="David"/>
          <w:b w:val="0"/>
          <w:sz w:val="24"/>
          <w:szCs w:val="24"/>
          <w:rtl/>
        </w:rPr>
        <w:t>• לפתוח כל מפגש בהצלחה מהירה וקצרה, שמכניסה אותה ללמידה מתוך תחושת מסוגלות.</w:t>
      </w:r>
    </w:p>
    <w:p>
      <w:pPr>
        <w:bidi/>
        <w:spacing w:after="120" w:line="276" w:lineRule="auto"/>
        <w:ind w:right="227"/>
      </w:pPr>
      <w:r>
        <w:rPr>
          <w:rFonts w:ascii="David" w:hAnsi="David" w:cs="David"/>
          <w:b w:val="0"/>
          <w:sz w:val="24"/>
          <w:szCs w:val="24"/>
          <w:rtl/>
        </w:rPr>
        <w:t>• להמשיך לעבוד עם אמצעי המחשה מוחשיים ומשחקים קצרים, כולל משחקים מתוקשבים שהיא אוהבת, שמחזיקים אותה בתוך המשימה גם כשהיא מתקשה.</w:t>
      </w:r>
    </w:p>
    <w:p>
      <w:pPr>
        <w:bidi/>
        <w:spacing w:after="120" w:line="276" w:lineRule="auto"/>
        <w:ind w:right="227"/>
      </w:pPr>
      <w:r>
        <w:rPr>
          <w:rFonts w:ascii="David" w:hAnsi="David" w:cs="David"/>
          <w:b w:val="0"/>
          <w:sz w:val="24"/>
          <w:szCs w:val="24"/>
          <w:rtl/>
        </w:rPr>
        <w:t>• לחזק במילים את ההתמדה ואת הבדיקה העצמית, ולא רק את התשובה הנכונה.</w:t>
      </w:r>
    </w:p>
    <w:p>
      <w:pPr>
        <w:bidi/>
        <w:spacing w:after="120" w:line="276" w:lineRule="auto"/>
        <w:ind w:right="227"/>
      </w:pPr>
      <w:r>
        <w:rPr>
          <w:rFonts w:ascii="David" w:hAnsi="David" w:cs="David"/>
          <w:b w:val="0"/>
          <w:sz w:val="24"/>
          <w:szCs w:val="24"/>
          <w:rtl/>
        </w:rPr>
        <w:t>• לשמר את שגרת "עצרי ובדקי" ואת שגרת ארבעת השלבים בבעיות מילוליות, עד שיהפכו להרגל.</w:t>
      </w:r>
    </w:p>
    <w:p>
      <w:pPr>
        <w:bidi/>
        <w:spacing w:after="120" w:line="276" w:lineRule="auto"/>
        <w:ind w:right="227"/>
      </w:pPr>
      <w:r>
        <w:rPr>
          <w:rFonts w:ascii="David" w:hAnsi="David" w:cs="David"/>
          <w:b w:val="0"/>
          <w:sz w:val="24"/>
          <w:szCs w:val="24"/>
          <w:rtl/>
        </w:rPr>
        <w:t>• לפרק משימות ארוכות ליחידות קצרות עם נקודת סיום נראית לעין.</w:t>
      </w:r>
    </w:p>
    <w:p>
      <w:r>
        <w:br w:type="page"/>
      </w:r>
    </w:p>
    <w:p>
      <w:pPr>
        <w:bidi/>
        <w:spacing w:after="160" w:line="276" w:lineRule="auto"/>
      </w:pPr>
      <w:r>
        <w:rPr>
          <w:rFonts w:ascii="David" w:hAnsi="David" w:cs="David"/>
          <w:b/>
          <w:sz w:val="32"/>
          <w:szCs w:val="32"/>
          <w:bCs/>
          <w:rtl/>
        </w:rPr>
        <w:t>מערך שיעור לדוגמה: תרגול כפולות 8 והקניית משמעות החילוק</w:t>
      </w:r>
    </w:p>
    <w:p>
      <w:pPr>
        <w:bidi/>
        <w:spacing w:after="120" w:line="276" w:lineRule="auto"/>
      </w:pPr>
      <w:r>
        <w:rPr>
          <w:rFonts w:ascii="David" w:hAnsi="David" w:cs="David"/>
          <w:b w:val="0"/>
          <w:sz w:val="24"/>
          <w:szCs w:val="24"/>
          <w:rtl/>
        </w:rPr>
        <w:t>השיעור התקיים ב-20.5.26. משך השיעור: 45 דקות. מערך זה לא נמסר לבדיקה במהלך הסמסטר.</w:t>
      </w:r>
    </w:p>
    <w:p>
      <w:pPr>
        <w:bidi/>
        <w:spacing w:after="120" w:line="276" w:lineRule="auto"/>
      </w:pPr>
      <w:r>
        <w:rPr>
          <w:rFonts w:ascii="David" w:hAnsi="David" w:cs="David"/>
          <w:b/>
          <w:sz w:val="24"/>
          <w:szCs w:val="24"/>
          <w:bCs/>
          <w:rtl/>
        </w:rPr>
        <w:t>נושא השיעור: תרגול כפולות 8 והקניית משמעות החילוק כחלוקה שווה בתחום ה-100.</w:t>
      </w:r>
    </w:p>
    <w:p>
      <w:pPr>
        <w:bidi/>
        <w:spacing w:after="120" w:line="276" w:lineRule="auto"/>
      </w:pPr>
      <w:r>
        <w:rPr>
          <w:rFonts w:ascii="David" w:hAnsi="David" w:cs="David"/>
          <w:b/>
          <w:sz w:val="24"/>
          <w:szCs w:val="24"/>
          <w:bCs/>
          <w:rtl/>
        </w:rPr>
        <w:t>מטרות כלליות:</w:t>
      </w:r>
    </w:p>
    <w:p>
      <w:pPr>
        <w:bidi/>
        <w:spacing w:after="120" w:line="276" w:lineRule="auto"/>
        <w:ind w:right="227"/>
      </w:pPr>
      <w:r>
        <w:rPr>
          <w:rFonts w:ascii="David" w:hAnsi="David" w:cs="David"/>
          <w:b w:val="0"/>
          <w:sz w:val="24"/>
          <w:szCs w:val="24"/>
          <w:rtl/>
        </w:rPr>
        <w:t>• פיתוח הבנת משמעות הכפל כחיבור חוזר של קבוצות שוות.</w:t>
      </w:r>
    </w:p>
    <w:p>
      <w:pPr>
        <w:bidi/>
        <w:spacing w:after="120" w:line="276" w:lineRule="auto"/>
        <w:ind w:right="227"/>
      </w:pPr>
      <w:r>
        <w:rPr>
          <w:rFonts w:ascii="David" w:hAnsi="David" w:cs="David"/>
          <w:b w:val="0"/>
          <w:sz w:val="24"/>
          <w:szCs w:val="24"/>
          <w:rtl/>
        </w:rPr>
        <w:t>• פיתוח הבנת משמעות החילוק כחלוקה שווה לקבוצות.</w:t>
      </w:r>
    </w:p>
    <w:p>
      <w:pPr>
        <w:bidi/>
        <w:spacing w:after="120" w:line="276" w:lineRule="auto"/>
        <w:ind w:right="227"/>
      </w:pPr>
      <w:r>
        <w:rPr>
          <w:rFonts w:ascii="David" w:hAnsi="David" w:cs="David"/>
          <w:b w:val="0"/>
          <w:sz w:val="24"/>
          <w:szCs w:val="24"/>
          <w:rtl/>
        </w:rPr>
        <w:t>• חיזוק היכולת לפתור שאלות מילוליות תוך זיהוי הפעולה המתאימה.</w:t>
      </w:r>
    </w:p>
    <w:p>
      <w:pPr>
        <w:bidi/>
        <w:spacing w:after="120" w:line="276" w:lineRule="auto"/>
        <w:ind w:right="227"/>
      </w:pPr>
      <w:r>
        <w:rPr>
          <w:rFonts w:ascii="David" w:hAnsi="David" w:cs="David"/>
          <w:b w:val="0"/>
          <w:sz w:val="24"/>
          <w:szCs w:val="24"/>
          <w:rtl/>
        </w:rPr>
        <w:t>• חיזוק הביטחון העצמי, הבקרה העצמית וההסבר של דרך החשיבה.</w:t>
      </w:r>
    </w:p>
    <w:p>
      <w:pPr>
        <w:bidi/>
        <w:spacing w:after="120" w:line="276" w:lineRule="auto"/>
      </w:pPr>
      <w:r>
        <w:rPr>
          <w:rFonts w:ascii="David" w:hAnsi="David" w:cs="David"/>
          <w:b/>
          <w:sz w:val="24"/>
          <w:szCs w:val="24"/>
          <w:bCs/>
          <w:rtl/>
        </w:rPr>
        <w:t>מטרות אופרטיביות בתחום התוכן ובתפקודי הלומד:</w:t>
      </w:r>
    </w:p>
    <w:p>
      <w:pPr>
        <w:bidi/>
        <w:spacing w:after="120" w:line="276" w:lineRule="auto"/>
        <w:ind w:right="227"/>
      </w:pPr>
      <w:r>
        <w:rPr>
          <w:rFonts w:ascii="David" w:hAnsi="David" w:cs="David"/>
          <w:b w:val="0"/>
          <w:sz w:val="24"/>
          <w:szCs w:val="24"/>
          <w:rtl/>
        </w:rPr>
        <w:t>• התלמידה תפתור תרגילי כפל בכפולות 2, 4 ו-8 בתחום לוח הכפל, תוך שימוש בשיטת הפירמידה (הכפלה חוזרת).</w:t>
      </w:r>
    </w:p>
    <w:p>
      <w:pPr>
        <w:bidi/>
        <w:spacing w:after="120" w:line="276" w:lineRule="auto"/>
        <w:ind w:right="227"/>
      </w:pPr>
      <w:r>
        <w:rPr>
          <w:rFonts w:ascii="David" w:hAnsi="David" w:cs="David"/>
          <w:b w:val="0"/>
          <w:sz w:val="24"/>
          <w:szCs w:val="24"/>
          <w:rtl/>
        </w:rPr>
        <w:t>• התלמידה תפתור תרגילי חילוק ללא שארית בעזרת הקשר לכפל.</w:t>
      </w:r>
    </w:p>
    <w:p>
      <w:pPr>
        <w:bidi/>
        <w:spacing w:after="120" w:line="276" w:lineRule="auto"/>
        <w:ind w:right="227"/>
      </w:pPr>
      <w:r>
        <w:rPr>
          <w:rFonts w:ascii="David" w:hAnsi="David" w:cs="David"/>
          <w:b w:val="0"/>
          <w:sz w:val="24"/>
          <w:szCs w:val="24"/>
          <w:rtl/>
        </w:rPr>
        <w:t>• התלמידה תזהה מתוך שאלה מילולית אם נדרשת פעולת כפל או פעולת חילוק.</w:t>
      </w:r>
    </w:p>
    <w:p>
      <w:pPr>
        <w:bidi/>
        <w:spacing w:after="120" w:line="276" w:lineRule="auto"/>
        <w:ind w:right="227"/>
      </w:pPr>
      <w:r>
        <w:rPr>
          <w:rFonts w:ascii="David" w:hAnsi="David" w:cs="David"/>
          <w:b w:val="0"/>
          <w:sz w:val="24"/>
          <w:szCs w:val="24"/>
          <w:rtl/>
        </w:rPr>
        <w:t>• התלמידה תבצע בקרה עצמית על תשובותיה באמצעות בדיקה חוזרת ושימוש באמצעי המחשה בעת הצורך.</w:t>
      </w:r>
    </w:p>
    <w:p>
      <w:pPr>
        <w:bidi/>
        <w:spacing w:after="120" w:line="276" w:lineRule="auto"/>
      </w:pPr>
      <w:r>
        <w:rPr>
          <w:rFonts w:ascii="David" w:hAnsi="David" w:cs="David"/>
          <w:b w:val="0"/>
          <w:sz w:val="24"/>
          <w:szCs w:val="24"/>
          <w:rtl/>
        </w:rPr>
        <w:t>אמצעים: מצגת, לוח מחיק וטוש, כוסות חד-פעמיות, קשים, דף בריסטול, דפי ממו, קופסת התרגילים של אלמה, מדבקות עידוד.</w:t>
      </w:r>
    </w:p>
    <w:p>
      <w:pPr>
        <w:bidi/>
        <w:spacing w:after="120" w:line="276" w:lineRule="auto"/>
      </w:pPr>
      <w:r>
        <w:rPr>
          <w:rFonts w:ascii="David" w:hAnsi="David" w:cs="David"/>
          <w:b/>
          <w:sz w:val="24"/>
          <w:szCs w:val="24"/>
          <w:bCs/>
          <w:rtl/>
        </w:rPr>
        <w:t>מהלך השיעור:</w:t>
      </w:r>
    </w:p>
    <w:tbl>
      <w:tblPr>
        <w:tblStyle w:val="TableGrid"/>
        <w:tblW w:type="auto" w:w="0"/>
        <w:jc w:val="center"/>
        <w:tblLayout w:type="fixed"/>
        <w:tblLook w:firstColumn="1" w:firstRow="1" w:lastColumn="0" w:lastRow="0" w:noHBand="0" w:noVBand="1" w:val="04A0"/>
        <w:bidiVisual/>
      </w:tblPr>
      <w:tblGrid>
        <w:gridCol w:w="3137"/>
        <w:gridCol w:w="3137"/>
        <w:gridCol w:w="3137"/>
      </w:tblGrid>
      <w:tr>
        <w:tc>
          <w:tcPr>
            <w:tcW w:type="dxa" w:w="1361"/>
            <w:shd w:val="clear" w:color="auto" w:fill="D9E2F3"/>
          </w:tcPr>
          <w:p>
            <w:pPr>
              <w:bidi/>
              <w:spacing w:after="40"/>
            </w:pPr>
            <w:r/>
            <w:r>
              <w:rPr>
                <w:rFonts w:ascii="David" w:hAnsi="David" w:cs="David"/>
                <w:b/>
                <w:sz w:val="20"/>
                <w:szCs w:val="20"/>
                <w:bCs/>
                <w:rtl/>
              </w:rPr>
              <w:t>שלב וזמן</w:t>
            </w:r>
          </w:p>
        </w:tc>
        <w:tc>
          <w:tcPr>
            <w:tcW w:type="dxa" w:w="4309"/>
            <w:shd w:val="clear" w:color="auto" w:fill="D9E2F3"/>
          </w:tcPr>
          <w:p>
            <w:pPr>
              <w:bidi/>
              <w:spacing w:after="40"/>
            </w:pPr>
            <w:r/>
            <w:r>
              <w:rPr>
                <w:rFonts w:ascii="David" w:hAnsi="David" w:cs="David"/>
                <w:b/>
                <w:sz w:val="20"/>
                <w:szCs w:val="20"/>
                <w:bCs/>
                <w:rtl/>
              </w:rPr>
              <w:t>פעילויות</w:t>
            </w:r>
          </w:p>
        </w:tc>
        <w:tc>
          <w:tcPr>
            <w:tcW w:type="dxa" w:w="3628"/>
            <w:shd w:val="clear" w:color="auto" w:fill="D9E2F3"/>
          </w:tcPr>
          <w:p>
            <w:pPr>
              <w:bidi/>
              <w:spacing w:after="40"/>
            </w:pPr>
            <w:r/>
            <w:r>
              <w:rPr>
                <w:rFonts w:ascii="David" w:hAnsi="David" w:cs="David"/>
                <w:b/>
                <w:sz w:val="20"/>
                <w:szCs w:val="20"/>
                <w:bCs/>
                <w:rtl/>
              </w:rPr>
              <w:t>שיקולי הדעת בבחירת דרכי ואמצעי ההוראה</w:t>
            </w:r>
          </w:p>
        </w:tc>
      </w:tr>
      <w:tr>
        <w:tc>
          <w:tcPr>
            <w:tcW w:type="dxa" w:w="1361"/>
          </w:tcPr>
          <w:p>
            <w:pPr>
              <w:bidi/>
              <w:spacing w:after="40"/>
            </w:pPr>
            <w:r/>
            <w:r>
              <w:rPr>
                <w:rFonts w:ascii="David" w:hAnsi="David" w:cs="David"/>
                <w:b w:val="0"/>
                <w:sz w:val="20"/>
                <w:szCs w:val="20"/>
                <w:rtl/>
              </w:rPr>
              <w:t>פתיחה</w:t>
            </w:r>
          </w:p>
          <w:p>
            <w:pPr>
              <w:bidi/>
              <w:spacing w:after="40"/>
            </w:pPr>
            <w:r>
              <w:rPr>
                <w:rFonts w:ascii="David" w:hAnsi="David" w:cs="David"/>
                <w:b w:val="0"/>
                <w:sz w:val="20"/>
                <w:szCs w:val="20"/>
                <w:rtl/>
              </w:rPr>
              <w:t>(10 דקות)</w:t>
            </w:r>
          </w:p>
        </w:tc>
        <w:tc>
          <w:tcPr>
            <w:tcW w:type="dxa" w:w="4309"/>
          </w:tcPr>
          <w:p>
            <w:pPr>
              <w:bidi/>
              <w:spacing w:after="40"/>
            </w:pPr>
            <w:r/>
            <w:r>
              <w:rPr>
                <w:rFonts w:ascii="David" w:hAnsi="David" w:cs="David"/>
                <w:b w:val="0"/>
                <w:sz w:val="20"/>
                <w:szCs w:val="20"/>
                <w:rtl/>
              </w:rPr>
              <w:t>נפתח בשיחה קצרה: אשאל את אלמה על דבר טוב שקרה לה השבוע ושהיא רוצה לשתף בו. אציג את קופסת התרגילים שלה, שבה נכתוב בסוף השיעור, על דפי ממו, את תרגילי הכפל שפתרה.</w:t>
            </w:r>
          </w:p>
          <w:p>
            <w:pPr>
              <w:bidi/>
              <w:spacing w:after="40"/>
            </w:pPr>
            <w:r>
              <w:rPr>
                <w:rFonts w:ascii="David" w:hAnsi="David" w:cs="David"/>
                <w:b w:val="0"/>
                <w:sz w:val="20"/>
                <w:szCs w:val="20"/>
                <w:rtl/>
              </w:rPr>
              <w:t>מכאן נעבור לפעילות הפתיחה, "חנות הממתקים של אלמה": אציג לאלמה חנות ממתקים ובה ממתקים במחירים שונים. "לקוחות" מגיעים לקנות, ועל אלמה לחשב כמה עליהם לשלם - לבנות תרגיל מתאים ולפתור אותו. לדוגמה: דני קנה 8 סוכריות טופי במחיר 2 שקלים כל אחת. כמה שילם דני?</w:t>
            </w:r>
          </w:p>
        </w:tc>
        <w:tc>
          <w:tcPr>
            <w:tcW w:type="dxa" w:w="3628"/>
          </w:tcPr>
          <w:p>
            <w:pPr>
              <w:bidi/>
              <w:spacing w:after="40"/>
            </w:pPr>
            <w:r/>
            <w:r>
              <w:rPr>
                <w:rFonts w:ascii="David" w:hAnsi="David" w:cs="David"/>
                <w:b w:val="0"/>
                <w:sz w:val="20"/>
                <w:szCs w:val="20"/>
                <w:rtl/>
              </w:rPr>
              <w:t>פתיחה רגשית קצרה מאפשרת יצירת קשר אישי, הפחתת לחץ והגברת תחושת הביטחון של התלמידה לפני המעבר ללמידה מתמטית.</w:t>
            </w:r>
          </w:p>
          <w:p>
            <w:pPr>
              <w:bidi/>
              <w:spacing w:after="40"/>
            </w:pPr>
            <w:r>
              <w:rPr>
                <w:rFonts w:ascii="David" w:hAnsi="David" w:cs="David"/>
                <w:b w:val="0"/>
                <w:sz w:val="20"/>
                <w:szCs w:val="20"/>
                <w:rtl/>
              </w:rPr>
              <w:t>שימוש בסיטואציה מעולמה של התלמידה ("חנות הממתקים") מגביר מוטיבציה, מעורבות ותחושת רלוונטיות.</w:t>
            </w:r>
          </w:p>
          <w:p>
            <w:pPr>
              <w:bidi/>
              <w:spacing w:after="40"/>
            </w:pPr>
            <w:r>
              <w:rPr>
                <w:rFonts w:ascii="David" w:hAnsi="David" w:cs="David"/>
                <w:b w:val="0"/>
                <w:sz w:val="20"/>
                <w:szCs w:val="20"/>
                <w:rtl/>
              </w:rPr>
              <w:t>שילוב שאלות מילוליות כבר בתחילת השיעור מאפשר העלאת ידע קודם ובדיקת הבנה ראשונית של משמעות הכפל.</w:t>
            </w:r>
          </w:p>
          <w:p>
            <w:pPr>
              <w:bidi/>
              <w:spacing w:after="40"/>
            </w:pPr>
            <w:r>
              <w:rPr>
                <w:rFonts w:ascii="David" w:hAnsi="David" w:cs="David"/>
                <w:b w:val="0"/>
                <w:sz w:val="20"/>
                <w:szCs w:val="20"/>
                <w:rtl/>
              </w:rPr>
              <w:t>אמצעים: מצגת, לוח מחיק וטוש.</w:t>
            </w:r>
          </w:p>
        </w:tc>
      </w:tr>
      <w:tr>
        <w:tc>
          <w:tcPr>
            <w:tcW w:type="dxa" w:w="1361"/>
          </w:tcPr>
          <w:p>
            <w:pPr>
              <w:bidi/>
              <w:spacing w:after="40"/>
            </w:pPr>
            <w:r/>
            <w:r>
              <w:rPr>
                <w:rFonts w:ascii="David" w:hAnsi="David" w:cs="David"/>
                <w:b w:val="0"/>
                <w:sz w:val="20"/>
                <w:szCs w:val="20"/>
                <w:rtl/>
              </w:rPr>
              <w:t>גוף</w:t>
            </w:r>
          </w:p>
          <w:p>
            <w:pPr>
              <w:bidi/>
              <w:spacing w:after="40"/>
            </w:pPr>
            <w:r>
              <w:rPr>
                <w:rFonts w:ascii="David" w:hAnsi="David" w:cs="David"/>
                <w:b w:val="0"/>
                <w:sz w:val="20"/>
                <w:szCs w:val="20"/>
                <w:rtl/>
              </w:rPr>
              <w:t>(30 דקות)</w:t>
            </w:r>
          </w:p>
        </w:tc>
        <w:tc>
          <w:tcPr>
            <w:tcW w:type="dxa" w:w="4309"/>
          </w:tcPr>
          <w:p>
            <w:pPr>
              <w:bidi/>
              <w:spacing w:after="40"/>
            </w:pPr>
            <w:r/>
            <w:r>
              <w:rPr>
                <w:rFonts w:ascii="David" w:hAnsi="David" w:cs="David"/>
                <w:b w:val="0"/>
                <w:sz w:val="20"/>
                <w:szCs w:val="20"/>
                <w:rtl/>
              </w:rPr>
              <w:t>חלק ראשון - תרגול כפולות 8: נבנה יחד "מסלול קפיצות של 8": 0, 8, 16, 24, 32, 40, 48, 56, 64, 72, 80. אלמה תתקדם במסלול לפי כרטיסיות ("4 קפיצות של 8", "6 קבוצות של 8"), ומשם נעבור לשיטת הפירמידה: כפול 8 זה כפול 2, ועוד פעם כפול 2, ועוד פעם כפול 2. לאחר מכן תפתור ארבע שאלות מילוליות קצרות: בכל שקית יש 8 סוכריות - כמה סוכריות יש ב-5 שקיות? על כל מגש יש 8 עוגיות - כמה עוגיות יש ב-4 מגשים? בכל קופסה יש 8 מדבקות - כמה מדבקות יש ב-7 קופסאות? כל צמיד עולה 8 שקלים - כמה יעלו 6 צמידים?</w:t>
            </w:r>
          </w:p>
          <w:p>
            <w:pPr>
              <w:bidi/>
              <w:spacing w:after="40"/>
            </w:pPr>
            <w:r>
              <w:rPr>
                <w:rFonts w:ascii="David" w:hAnsi="David" w:cs="David"/>
                <w:b w:val="0"/>
                <w:sz w:val="20"/>
                <w:szCs w:val="20"/>
                <w:rtl/>
              </w:rPr>
              <w:t>חלק שני - הקניית משמעות החילוק: אסביר לאלמה שחילוק הוא מצב שבו יש כמות שלמה ומחלקים אותה שווה בשווה. נמחיש: יש 24 סוכריות ומחלקים אותן שווה בשווה בין 3 ילדים - כמה סוכריות יקבל כל ילד? אלמה תחלק 24 קשים ל-3 כוסות, ולאחר מכן נכתוב יחד: 24:3=8. נחבר לכפל: אם 3X8=24, אז 24:3=8. נסיים בתרגול קצר: 32 סוכריות מחולקות שווה בשווה בין 4 ילדים; 40 מדבקות ב-5 קופסאות; 48 חרוזים ב-6 צמידים; 56 עוגיות ב-7 מגשים.</w:t>
            </w:r>
          </w:p>
        </w:tc>
        <w:tc>
          <w:tcPr>
            <w:tcW w:type="dxa" w:w="3628"/>
          </w:tcPr>
          <w:p>
            <w:pPr>
              <w:bidi/>
              <w:spacing w:after="40"/>
            </w:pPr>
            <w:r/>
            <w:r>
              <w:rPr>
                <w:rFonts w:ascii="David" w:hAnsi="David" w:cs="David"/>
                <w:b w:val="0"/>
                <w:sz w:val="20"/>
                <w:szCs w:val="20"/>
                <w:rtl/>
              </w:rPr>
              <w:t>מעבר מהמחשה מוחשית (קשים וכוסות) לכתיבה מתמטית מחזק את ההבנה המושגית.</w:t>
            </w:r>
          </w:p>
          <w:p>
            <w:pPr>
              <w:bidi/>
              <w:spacing w:after="40"/>
            </w:pPr>
            <w:r>
              <w:rPr>
                <w:rFonts w:ascii="David" w:hAnsi="David" w:cs="David"/>
                <w:b w:val="0"/>
                <w:sz w:val="20"/>
                <w:szCs w:val="20"/>
                <w:rtl/>
              </w:rPr>
              <w:t>פעילות משחקית שומרת על ריכוז ומעורבות לאורך שלב ארוך.</w:t>
            </w:r>
          </w:p>
          <w:p>
            <w:pPr>
              <w:bidi/>
              <w:spacing w:after="40"/>
            </w:pPr>
            <w:r>
              <w:rPr>
                <w:rFonts w:ascii="David" w:hAnsi="David" w:cs="David"/>
                <w:b w:val="0"/>
                <w:sz w:val="20"/>
                <w:szCs w:val="20"/>
                <w:rtl/>
              </w:rPr>
              <w:t>שימוש במודל קצפת לארגון הפתרון של שאלות מילוליות.</w:t>
            </w:r>
          </w:p>
          <w:p>
            <w:pPr>
              <w:bidi/>
              <w:spacing w:after="40"/>
            </w:pPr>
            <w:r>
              <w:rPr>
                <w:rFonts w:ascii="David" w:hAnsi="David" w:cs="David"/>
                <w:b w:val="0"/>
                <w:sz w:val="20"/>
                <w:szCs w:val="20"/>
                <w:rtl/>
              </w:rPr>
              <w:t>עידוד הסבר בעל-פה ובקרה עצמית ("עצרי ובדקי") לפני כל מעבר.</w:t>
            </w:r>
          </w:p>
          <w:p>
            <w:pPr>
              <w:bidi/>
              <w:spacing w:after="40"/>
            </w:pPr>
            <w:r>
              <w:rPr>
                <w:rFonts w:ascii="David" w:hAnsi="David" w:cs="David"/>
                <w:b w:val="0"/>
                <w:sz w:val="20"/>
                <w:szCs w:val="20"/>
                <w:rtl/>
              </w:rPr>
              <w:t>אמצעים: כוסות חד-פעמיות, קשים, מצגת, דף בריסטול, לוח מחיק.</w:t>
            </w:r>
          </w:p>
        </w:tc>
      </w:tr>
      <w:tr>
        <w:tc>
          <w:tcPr>
            <w:tcW w:type="dxa" w:w="1361"/>
          </w:tcPr>
          <w:p>
            <w:pPr>
              <w:bidi/>
              <w:spacing w:after="40"/>
            </w:pPr>
            <w:r/>
            <w:r>
              <w:rPr>
                <w:rFonts w:ascii="David" w:hAnsi="David" w:cs="David"/>
                <w:b w:val="0"/>
                <w:sz w:val="20"/>
                <w:szCs w:val="20"/>
                <w:rtl/>
              </w:rPr>
              <w:t>סיום</w:t>
            </w:r>
          </w:p>
          <w:p>
            <w:pPr>
              <w:bidi/>
              <w:spacing w:after="40"/>
            </w:pPr>
            <w:r>
              <w:rPr>
                <w:rFonts w:ascii="David" w:hAnsi="David" w:cs="David"/>
                <w:b w:val="0"/>
                <w:sz w:val="20"/>
                <w:szCs w:val="20"/>
                <w:rtl/>
              </w:rPr>
              <w:t>(5 דקות)</w:t>
            </w:r>
          </w:p>
        </w:tc>
        <w:tc>
          <w:tcPr>
            <w:tcW w:type="dxa" w:w="4309"/>
          </w:tcPr>
          <w:p>
            <w:pPr>
              <w:bidi/>
              <w:spacing w:after="40"/>
            </w:pPr>
            <w:r/>
            <w:r>
              <w:rPr>
                <w:rFonts w:ascii="David" w:hAnsi="David" w:cs="David"/>
                <w:b w:val="0"/>
                <w:sz w:val="20"/>
                <w:szCs w:val="20"/>
                <w:rtl/>
              </w:rPr>
              <w:t>נסכם יחד בשלוש שאלות: מה למדנו על כפולות 8? איך חילוק קשור לכפל? איך נדע אם בשאלה צריך כפל או חילוק?</w:t>
            </w:r>
          </w:p>
          <w:p>
            <w:pPr>
              <w:bidi/>
              <w:spacing w:after="40"/>
            </w:pPr>
            <w:r>
              <w:rPr>
                <w:rFonts w:ascii="David" w:hAnsi="David" w:cs="David"/>
                <w:b w:val="0"/>
                <w:sz w:val="20"/>
                <w:szCs w:val="20"/>
                <w:rtl/>
              </w:rPr>
              <w:t>נעתיק את תרגילי הכפל שפתרנו לדפי ממו; על גב כל דף אלמה תכתוב את התשובה, ותכניס את הדפים לקופסת התרגילים שלה.</w:t>
            </w:r>
          </w:p>
          <w:p>
            <w:pPr>
              <w:bidi/>
              <w:spacing w:after="40"/>
            </w:pPr>
            <w:r>
              <w:rPr>
                <w:rFonts w:ascii="David" w:hAnsi="David" w:cs="David"/>
                <w:b w:val="0"/>
                <w:sz w:val="20"/>
                <w:szCs w:val="20"/>
                <w:rtl/>
              </w:rPr>
              <w:t>לסיום, אלמה תכתוב דבר אחד שנהנתה ממנו או הצלחה אחת מהשיעור, נכניס את הפתק לתיבה שהכינה בשיעור הפתיחה, והיא תבחר מדבקה מאוסף המדבקות.</w:t>
            </w:r>
          </w:p>
        </w:tc>
        <w:tc>
          <w:tcPr>
            <w:tcW w:type="dxa" w:w="3628"/>
          </w:tcPr>
          <w:p>
            <w:pPr>
              <w:bidi/>
              <w:spacing w:after="40"/>
            </w:pPr>
            <w:r/>
            <w:r>
              <w:rPr>
                <w:rFonts w:ascii="David" w:hAnsi="David" w:cs="David"/>
                <w:b w:val="0"/>
                <w:sz w:val="20"/>
                <w:szCs w:val="20"/>
                <w:rtl/>
              </w:rPr>
              <w:t>סיכום ורפלקציה מחזקים את תחושת המסוגלות.</w:t>
            </w:r>
          </w:p>
          <w:p>
            <w:pPr>
              <w:bidi/>
              <w:spacing w:after="40"/>
            </w:pPr>
            <w:r>
              <w:rPr>
                <w:rFonts w:ascii="David" w:hAnsi="David" w:cs="David"/>
                <w:b w:val="0"/>
                <w:sz w:val="20"/>
                <w:szCs w:val="20"/>
                <w:rtl/>
              </w:rPr>
              <w:t>חזרה על הנלמד בדרך קצרה וחווייתית.</w:t>
            </w:r>
          </w:p>
          <w:p>
            <w:pPr>
              <w:bidi/>
              <w:spacing w:after="40"/>
            </w:pPr>
            <w:r>
              <w:rPr>
                <w:rFonts w:ascii="David" w:hAnsi="David" w:cs="David"/>
                <w:b w:val="0"/>
                <w:sz w:val="20"/>
                <w:szCs w:val="20"/>
                <w:rtl/>
              </w:rPr>
              <w:t>חיזוק חיובי באמצעות מדבקות ליצירת חוויית הצלחה.</w:t>
            </w:r>
          </w:p>
          <w:p>
            <w:pPr>
              <w:bidi/>
              <w:spacing w:after="40"/>
            </w:pPr>
            <w:r>
              <w:rPr>
                <w:rFonts w:ascii="David" w:hAnsi="David" w:cs="David"/>
                <w:b w:val="0"/>
                <w:sz w:val="20"/>
                <w:szCs w:val="20"/>
                <w:rtl/>
              </w:rPr>
              <w:t>אמצעים: דפי ממו, קופסת התרגילים, מדבקות.</w:t>
            </w:r>
          </w:p>
        </w:tc>
      </w:tr>
    </w:tbl>
    <w:p>
      <w:pPr>
        <w:bidi/>
        <w:spacing w:after="120" w:line="276" w:lineRule="auto"/>
      </w:pPr>
    </w:p>
    <w:p>
      <w:pPr>
        <w:bidi/>
        <w:spacing w:after="120" w:line="276" w:lineRule="auto"/>
      </w:pPr>
      <w:r>
        <w:rPr>
          <w:rFonts w:ascii="David" w:hAnsi="David" w:cs="David"/>
          <w:b w:val="0"/>
          <w:sz w:val="24"/>
          <w:szCs w:val="24"/>
          <w:rtl/>
        </w:rPr>
        <w:t>שיקולי דעת בבניית השיעור: בחרתי לחבר בין תרגול כפולות 8, שכבר הוקנו בשיעור קודם, לבין הקניית משמעות החילוק, כדי שהחדש ייבנה על המוכר: החלוקה של הקשים לכוסות נשענת בדיוק על הכפולות שאלמה תרגלה בתחילת השיעור. ההתחלה מהתנסות מוחשית לפני הצגת הסימן נועדה לבנות את המושג מתוך פעולה ולא מתוך שינון. המשימות קצרות ומדורגות בגלל הנטייה של אלמה להתייאש מול רצף ארוך, ופעילות "חנות הממתקים" נבחרה כי סיטואציות מעולמה מגייסות אותה ללמידה. קופסת התרגילים והפתק לתיבה נועדו לסגור את השיעור בחוויית הצלחה מוחשית שנשארת איתה.</w:t>
      </w:r>
    </w:p>
    <w:p>
      <w:pPr>
        <w:bidi/>
        <w:spacing w:after="160" w:line="276" w:lineRule="auto"/>
      </w:pPr>
      <w:r>
        <w:rPr>
          <w:rFonts w:ascii="David" w:hAnsi="David" w:cs="David"/>
          <w:b/>
          <w:sz w:val="28"/>
          <w:szCs w:val="28"/>
          <w:bCs/>
          <w:rtl/>
        </w:rPr>
        <w:t>נספחים למערך השיעור</w:t>
      </w:r>
    </w:p>
    <w:p>
      <w:pPr>
        <w:bidi/>
        <w:spacing w:after="120" w:line="276" w:lineRule="auto"/>
      </w:pPr>
      <w:r>
        <w:rPr>
          <w:rFonts w:ascii="David" w:hAnsi="David" w:cs="David"/>
          <w:b/>
          <w:sz w:val="24"/>
          <w:szCs w:val="24"/>
          <w:bCs/>
          <w:rtl/>
        </w:rPr>
        <w:t>נספח א: מחירון "חנות הממתקים של אלמה"</w:t>
      </w:r>
    </w:p>
    <w:p>
      <w:pPr>
        <w:bidi/>
        <w:spacing w:after="120" w:line="276" w:lineRule="auto"/>
      </w:pPr>
      <w:r>
        <w:rPr>
          <w:rFonts w:ascii="David" w:hAnsi="David" w:cs="David"/>
          <w:b w:val="0"/>
          <w:sz w:val="24"/>
          <w:szCs w:val="24"/>
          <w:rtl/>
        </w:rPr>
        <w:t>סוכריית טופי - 2 ש"ח; מקל שוקולד - 4 ש"ח; שקית גומי - 8 ש"ח; סוכרייה על מקל - 5 ש"ח; חטיף - 10 ש"ח. לצד המחירון כרטיסיות "לקוחות", למשל: דני קנה 8 סוכריות טופי - כמה שילם? נועה קנתה 3 שקיות גומי - כמה שילמה?</w:t>
      </w:r>
    </w:p>
    <w:p>
      <w:pPr>
        <w:bidi/>
        <w:spacing w:after="120" w:line="276" w:lineRule="auto"/>
      </w:pPr>
      <w:r>
        <w:rPr>
          <w:rFonts w:ascii="David" w:hAnsi="David" w:cs="David"/>
          <w:b/>
          <w:sz w:val="24"/>
          <w:szCs w:val="24"/>
          <w:bCs/>
          <w:rtl/>
        </w:rPr>
        <w:t>נספח ב: כרטיסיות "מסלול הקפיצות של 8"</w:t>
      </w:r>
    </w:p>
    <w:p>
      <w:pPr>
        <w:bidi/>
        <w:spacing w:after="120" w:line="276" w:lineRule="auto"/>
      </w:pPr>
      <w:r>
        <w:rPr>
          <w:rFonts w:ascii="David" w:hAnsi="David" w:cs="David"/>
          <w:b w:val="0"/>
          <w:sz w:val="24"/>
          <w:szCs w:val="24"/>
          <w:rtl/>
        </w:rPr>
        <w:t>מסלול מודפס על בריסטול ובו המספרים 0 עד 80 בקפיצות של 8, וכרטיסיות משימה: "התקדמי 4 קפיצות של 8 - לאיזה מספר הגעת?", "6 קבוצות של 8 - כמה בסך הכול?", "עמדת על 56 - כמה קפיצות של 8 עשית?"</w:t>
      </w:r>
    </w:p>
    <w:p>
      <w:pPr>
        <w:bidi/>
        <w:spacing w:after="120" w:line="276" w:lineRule="auto"/>
      </w:pPr>
      <w:r>
        <w:rPr>
          <w:rFonts w:ascii="David" w:hAnsi="David" w:cs="David"/>
          <w:b/>
          <w:sz w:val="24"/>
          <w:szCs w:val="24"/>
          <w:bCs/>
          <w:rtl/>
        </w:rPr>
        <w:t>נספח ג: כרטיסיות תרגול חילוק</w:t>
      </w:r>
    </w:p>
    <w:p>
      <w:pPr>
        <w:bidi/>
        <w:spacing w:after="120" w:line="276" w:lineRule="auto"/>
        <w:ind w:right="227"/>
      </w:pPr>
      <w:r>
        <w:rPr>
          <w:rFonts w:ascii="David" w:hAnsi="David" w:cs="David"/>
          <w:b w:val="0"/>
          <w:sz w:val="24"/>
          <w:szCs w:val="24"/>
          <w:rtl/>
        </w:rPr>
        <w:t>• 32 סוכריות מחלקים שווה בשווה בין 4 ילדים. כמה סוכריות יקבל כל ילד?</w:t>
      </w:r>
    </w:p>
    <w:p>
      <w:pPr>
        <w:bidi/>
        <w:spacing w:after="120" w:line="276" w:lineRule="auto"/>
        <w:ind w:right="227"/>
      </w:pPr>
      <w:r>
        <w:rPr>
          <w:rFonts w:ascii="David" w:hAnsi="David" w:cs="David"/>
          <w:b w:val="0"/>
          <w:sz w:val="24"/>
          <w:szCs w:val="24"/>
          <w:rtl/>
        </w:rPr>
        <w:t>• 40 מדבקות מחלקים שווה בשווה ל-5 קופסאות. כמה מדבקות בכל קופסה?</w:t>
      </w:r>
    </w:p>
    <w:p>
      <w:pPr>
        <w:bidi/>
        <w:spacing w:after="120" w:line="276" w:lineRule="auto"/>
        <w:ind w:right="227"/>
      </w:pPr>
      <w:r>
        <w:rPr>
          <w:rFonts w:ascii="David" w:hAnsi="David" w:cs="David"/>
          <w:b w:val="0"/>
          <w:sz w:val="24"/>
          <w:szCs w:val="24"/>
          <w:rtl/>
        </w:rPr>
        <w:t>• 48 חרוזים מחלקים שווה בשווה ל-6 צמידים. כמה חרוזים בכל צמיד?</w:t>
      </w:r>
    </w:p>
    <w:p>
      <w:pPr>
        <w:bidi/>
        <w:spacing w:after="120" w:line="276" w:lineRule="auto"/>
        <w:ind w:right="227"/>
      </w:pPr>
      <w:r>
        <w:rPr>
          <w:rFonts w:ascii="David" w:hAnsi="David" w:cs="David"/>
          <w:b w:val="0"/>
          <w:sz w:val="24"/>
          <w:szCs w:val="24"/>
          <w:rtl/>
        </w:rPr>
        <w:t>• 56 עוגיות מחלקים שווה בשווה ל-7 מגשים. כמה עוגיות בכל מגש?</w:t>
      </w:r>
    </w:p>
    <w:p>
      <w:r>
        <w:br w:type="page"/>
      </w:r>
    </w:p>
    <w:p>
      <w:pPr>
        <w:bidi/>
        <w:spacing w:after="160" w:line="276" w:lineRule="auto"/>
      </w:pPr>
      <w:r>
        <w:rPr>
          <w:rFonts w:ascii="David" w:hAnsi="David" w:cs="David"/>
          <w:b/>
          <w:sz w:val="32"/>
          <w:szCs w:val="32"/>
          <w:bCs/>
          <w:rtl/>
        </w:rPr>
        <w:t>טבלת רצף השיעורים</w:t>
      </w:r>
    </w:p>
    <w:p>
      <w:pPr>
        <w:bidi/>
        <w:spacing w:after="120" w:line="276" w:lineRule="auto"/>
      </w:pPr>
      <w:r>
        <w:rPr>
          <w:rFonts w:ascii="David" w:hAnsi="David" w:cs="David"/>
          <w:b w:val="0"/>
          <w:sz w:val="24"/>
          <w:szCs w:val="24"/>
          <w:rtl/>
        </w:rPr>
        <w:t>המפגשים התקיימו אחת לשבוע, בימי רביעי. שני מערכים נמסרו לבדיקה במהלך הסמסטר (מסומנים בכוכבית *), והשיעור מ-3.6 התקיים בצפיית מדריכת הסדנה. בעמודת האמצעים משולבים קישורים למשחקים מתוקשבים ששולבו בתרגול.</w:t>
      </w:r>
    </w:p>
    <w:tbl>
      <w:tblPr>
        <w:tblStyle w:val="TableGrid"/>
        <w:tblW w:type="auto" w:w="0"/>
        <w:jc w:val="center"/>
        <w:tblLayout w:type="fixed"/>
        <w:tblLook w:firstColumn="1" w:firstRow="1" w:lastColumn="0" w:lastRow="0" w:noHBand="0" w:noVBand="1" w:val="04A0"/>
        <w:bidiVisual/>
      </w:tblPr>
      <w:tblGrid>
        <w:gridCol w:w="2353"/>
        <w:gridCol w:w="2353"/>
        <w:gridCol w:w="2353"/>
        <w:gridCol w:w="2353"/>
      </w:tblGrid>
      <w:tr>
        <w:tc>
          <w:tcPr>
            <w:tcW w:type="dxa" w:w="794"/>
            <w:shd w:val="clear" w:color="auto" w:fill="D9E2F3"/>
          </w:tcPr>
          <w:p>
            <w:pPr>
              <w:bidi/>
              <w:spacing w:after="40"/>
            </w:pPr>
            <w:r/>
            <w:r>
              <w:rPr>
                <w:rFonts w:ascii="David" w:hAnsi="David" w:cs="David"/>
                <w:b/>
                <w:sz w:val="20"/>
                <w:szCs w:val="20"/>
                <w:bCs/>
                <w:rtl/>
              </w:rPr>
              <w:t>תאריך</w:t>
            </w:r>
          </w:p>
        </w:tc>
        <w:tc>
          <w:tcPr>
            <w:tcW w:type="dxa" w:w="3175"/>
            <w:shd w:val="clear" w:color="auto" w:fill="D9E2F3"/>
          </w:tcPr>
          <w:p>
            <w:pPr>
              <w:bidi/>
              <w:spacing w:after="40"/>
            </w:pPr>
            <w:r/>
            <w:r>
              <w:rPr>
                <w:rFonts w:ascii="David" w:hAnsi="David" w:cs="David"/>
                <w:b/>
                <w:sz w:val="20"/>
                <w:szCs w:val="20"/>
                <w:bCs/>
                <w:rtl/>
              </w:rPr>
              <w:t>נושאי השיעור ואופן ההוראה</w:t>
            </w:r>
          </w:p>
        </w:tc>
        <w:tc>
          <w:tcPr>
            <w:tcW w:type="dxa" w:w="2608"/>
            <w:shd w:val="clear" w:color="auto" w:fill="D9E2F3"/>
          </w:tcPr>
          <w:p>
            <w:pPr>
              <w:bidi/>
              <w:spacing w:after="40"/>
            </w:pPr>
            <w:r/>
            <w:r>
              <w:rPr>
                <w:rFonts w:ascii="David" w:hAnsi="David" w:cs="David"/>
                <w:b/>
                <w:sz w:val="20"/>
                <w:szCs w:val="20"/>
                <w:bCs/>
                <w:rtl/>
              </w:rPr>
              <w:t>אמצעים כולל קישורים</w:t>
            </w:r>
          </w:p>
        </w:tc>
        <w:tc>
          <w:tcPr>
            <w:tcW w:type="dxa" w:w="2721"/>
            <w:shd w:val="clear" w:color="auto" w:fill="D9E2F3"/>
          </w:tcPr>
          <w:p>
            <w:pPr>
              <w:bidi/>
              <w:spacing w:after="40"/>
            </w:pPr>
            <w:r/>
            <w:r>
              <w:rPr>
                <w:rFonts w:ascii="David" w:hAnsi="David" w:cs="David"/>
                <w:b/>
                <w:sz w:val="20"/>
                <w:szCs w:val="20"/>
                <w:bCs/>
                <w:rtl/>
              </w:rPr>
              <w:t>רפלקציה מקוצרת: שימור ושיפור לקראת השיעור הבא</w:t>
            </w:r>
          </w:p>
        </w:tc>
      </w:tr>
      <w:tr>
        <w:tc>
          <w:tcPr>
            <w:tcW w:type="dxa" w:w="794"/>
          </w:tcPr>
          <w:p>
            <w:pPr>
              <w:bidi/>
              <w:spacing w:after="40"/>
            </w:pPr>
            <w:r/>
            <w:r>
              <w:rPr>
                <w:rFonts w:ascii="David" w:hAnsi="David" w:cs="David"/>
                <w:b/>
                <w:sz w:val="20"/>
                <w:szCs w:val="20"/>
                <w:bCs/>
                <w:rtl/>
              </w:rPr>
              <w:t>4.3</w:t>
            </w:r>
          </w:p>
        </w:tc>
        <w:tc>
          <w:tcPr>
            <w:tcW w:type="dxa" w:w="3175"/>
          </w:tcPr>
          <w:p>
            <w:pPr>
              <w:bidi/>
              <w:spacing w:after="40"/>
            </w:pPr>
            <w:r/>
            <w:r>
              <w:rPr>
                <w:rFonts w:ascii="David" w:hAnsi="David" w:cs="David"/>
                <w:b w:val="0"/>
                <w:sz w:val="20"/>
                <w:szCs w:val="20"/>
                <w:rtl/>
              </w:rPr>
              <w:t>מפגש היכרות: שיחה, משחק קופסה משותף ופעילות חשבונית קלה לאיתור נקודת פתיחה. אופן הוראה: היכרות ומיפוי ראשוני.</w:t>
            </w:r>
          </w:p>
        </w:tc>
        <w:tc>
          <w:tcPr>
            <w:tcW w:type="dxa" w:w="2608"/>
          </w:tcPr>
          <w:p>
            <w:pPr>
              <w:bidi/>
              <w:spacing w:after="40"/>
            </w:pPr>
            <w:r/>
            <w:r>
              <w:rPr>
                <w:rFonts w:ascii="David" w:hAnsi="David" w:cs="David"/>
                <w:b w:val="0"/>
                <w:sz w:val="20"/>
                <w:szCs w:val="20"/>
                <w:rtl/>
              </w:rPr>
              <w:t>משחק קופסה, דפי ציור, קלפי מספרים</w:t>
            </w:r>
          </w:p>
        </w:tc>
        <w:tc>
          <w:tcPr>
            <w:tcW w:type="dxa" w:w="2721"/>
          </w:tcPr>
          <w:p>
            <w:pPr>
              <w:bidi/>
              <w:spacing w:after="40"/>
            </w:pPr>
            <w:r/>
            <w:r>
              <w:rPr>
                <w:rFonts w:ascii="David" w:hAnsi="David" w:cs="David"/>
                <w:b w:val="0"/>
                <w:sz w:val="20"/>
                <w:szCs w:val="20"/>
                <w:rtl/>
              </w:rPr>
              <w:t>נוצר חיבור טוב וגיליתי שאלמה אוהבת משחקי קלפים. לשימור: פתיחה משחקית. לשיפור: הכנתי יותר מדי פעילויות ולא הספקנו את כולן.</w:t>
            </w:r>
          </w:p>
        </w:tc>
      </w:tr>
      <w:tr>
        <w:tc>
          <w:tcPr>
            <w:tcW w:type="dxa" w:w="794"/>
          </w:tcPr>
          <w:p>
            <w:pPr>
              <w:bidi/>
              <w:spacing w:after="40"/>
            </w:pPr>
            <w:r/>
            <w:r>
              <w:rPr>
                <w:rFonts w:ascii="David" w:hAnsi="David" w:cs="David"/>
                <w:b/>
                <w:sz w:val="20"/>
                <w:szCs w:val="20"/>
                <w:bCs/>
                <w:rtl/>
              </w:rPr>
              <w:t>11.3</w:t>
            </w:r>
          </w:p>
        </w:tc>
        <w:tc>
          <w:tcPr>
            <w:tcW w:type="dxa" w:w="3175"/>
          </w:tcPr>
          <w:p>
            <w:pPr>
              <w:bidi/>
              <w:spacing w:after="40"/>
            </w:pPr>
            <w:r/>
            <w:r>
              <w:rPr>
                <w:rFonts w:ascii="David" w:hAnsi="David" w:cs="David"/>
                <w:b w:val="0"/>
                <w:sz w:val="20"/>
                <w:szCs w:val="20"/>
                <w:rtl/>
              </w:rPr>
              <w:t>מבדק ראשוני, חלק א: מבנה עשרוני, מושגי יחס, השוואת מספרים, חיבור וחיסור. אופן הוראה: אבחון.</w:t>
            </w:r>
          </w:p>
        </w:tc>
        <w:tc>
          <w:tcPr>
            <w:tcW w:type="dxa" w:w="2608"/>
          </w:tcPr>
          <w:p>
            <w:pPr>
              <w:bidi/>
              <w:spacing w:after="40"/>
            </w:pPr>
            <w:r/>
            <w:r>
              <w:rPr>
                <w:rFonts w:ascii="David" w:hAnsi="David" w:cs="David"/>
                <w:b w:val="0"/>
                <w:sz w:val="20"/>
                <w:szCs w:val="20"/>
                <w:rtl/>
              </w:rPr>
              <w:t>ערכת המבדק, אמצעי המחשה (קוביות בסיס עשר, ישר מספרים)</w:t>
            </w:r>
          </w:p>
        </w:tc>
        <w:tc>
          <w:tcPr>
            <w:tcW w:type="dxa" w:w="2721"/>
          </w:tcPr>
          <w:p>
            <w:pPr>
              <w:bidi/>
              <w:spacing w:after="40"/>
            </w:pPr>
            <w:r/>
            <w:r>
              <w:rPr>
                <w:rFonts w:ascii="David" w:hAnsi="David" w:cs="David"/>
                <w:b w:val="0"/>
                <w:sz w:val="20"/>
                <w:szCs w:val="20"/>
                <w:rtl/>
              </w:rPr>
              <w:t>אלמה התאמצה להרשים ולחצה על עצמה. לשימור: הפסקות קצרות בין חלקים. לשיפור: להדגיש בתחילת מבדק שמותר לטעות ושזה לא מבחן עם ציון.</w:t>
            </w:r>
          </w:p>
        </w:tc>
      </w:tr>
      <w:tr>
        <w:tc>
          <w:tcPr>
            <w:tcW w:type="dxa" w:w="794"/>
          </w:tcPr>
          <w:p>
            <w:pPr>
              <w:bidi/>
              <w:spacing w:after="40"/>
            </w:pPr>
            <w:r/>
            <w:r>
              <w:rPr>
                <w:rFonts w:ascii="David" w:hAnsi="David" w:cs="David"/>
                <w:b/>
                <w:sz w:val="20"/>
                <w:szCs w:val="20"/>
                <w:bCs/>
                <w:rtl/>
              </w:rPr>
              <w:t>18.3</w:t>
            </w:r>
          </w:p>
        </w:tc>
        <w:tc>
          <w:tcPr>
            <w:tcW w:type="dxa" w:w="3175"/>
          </w:tcPr>
          <w:p>
            <w:pPr>
              <w:bidi/>
              <w:spacing w:after="40"/>
            </w:pPr>
            <w:r/>
            <w:r>
              <w:rPr>
                <w:rFonts w:ascii="David" w:hAnsi="David" w:cs="David"/>
                <w:b w:val="0"/>
                <w:sz w:val="20"/>
                <w:szCs w:val="20"/>
                <w:rtl/>
              </w:rPr>
              <w:t>מבדק ראשוני, חלק ב: כפל, חילוק ובעיות מילוליות, ומשחק סיום. אופן הוראה: אבחון.</w:t>
            </w:r>
          </w:p>
        </w:tc>
        <w:tc>
          <w:tcPr>
            <w:tcW w:type="dxa" w:w="2608"/>
          </w:tcPr>
          <w:p>
            <w:pPr>
              <w:bidi/>
              <w:spacing w:after="40"/>
            </w:pPr>
            <w:r/>
            <w:r>
              <w:rPr>
                <w:rFonts w:ascii="David" w:hAnsi="David" w:cs="David"/>
                <w:b w:val="0"/>
                <w:sz w:val="20"/>
                <w:szCs w:val="20"/>
                <w:rtl/>
              </w:rPr>
              <w:t>ערכת המבדק, כפתורים, קלפי משחק</w:t>
            </w:r>
          </w:p>
        </w:tc>
        <w:tc>
          <w:tcPr>
            <w:tcW w:type="dxa" w:w="2721"/>
          </w:tcPr>
          <w:p>
            <w:pPr>
              <w:bidi/>
              <w:spacing w:after="40"/>
            </w:pPr>
            <w:r/>
            <w:r>
              <w:rPr>
                <w:rFonts w:ascii="David" w:hAnsi="David" w:cs="David"/>
                <w:b w:val="0"/>
                <w:sz w:val="20"/>
                <w:szCs w:val="20"/>
                <w:rtl/>
              </w:rPr>
              <w:t>מול תרגילי החילוק אמרה "אני לא יודעת את זה" עוד לפני שניסתה. זו הייתה נקודת מוצא חשובה לתכנון. אחרי המפגש יצאנו לחופשת פסח, וניצלתי אותה לכתיבת התח"י.</w:t>
            </w:r>
          </w:p>
        </w:tc>
      </w:tr>
      <w:tr>
        <w:tc>
          <w:tcPr>
            <w:tcW w:type="dxa" w:w="794"/>
          </w:tcPr>
          <w:p>
            <w:pPr>
              <w:bidi/>
              <w:spacing w:after="40"/>
            </w:pPr>
            <w:r/>
            <w:r>
              <w:rPr>
                <w:rFonts w:ascii="David" w:hAnsi="David" w:cs="David"/>
                <w:b/>
                <w:sz w:val="20"/>
                <w:szCs w:val="20"/>
                <w:bCs/>
                <w:rtl/>
              </w:rPr>
              <w:t>15.4</w:t>
            </w:r>
          </w:p>
        </w:tc>
        <w:tc>
          <w:tcPr>
            <w:tcW w:type="dxa" w:w="3175"/>
          </w:tcPr>
          <w:p>
            <w:pPr>
              <w:bidi/>
              <w:spacing w:after="40"/>
            </w:pPr>
            <w:r/>
            <w:r>
              <w:rPr>
                <w:rFonts w:ascii="David" w:hAnsi="David" w:cs="David"/>
                <w:b w:val="0"/>
                <w:sz w:val="20"/>
                <w:szCs w:val="20"/>
                <w:rtl/>
              </w:rPr>
              <w:t>חזרה על משמעות הכפל דרך הסיפור "האיש החכם והעצלן" והקניית כפולות 2 בשיטה הסדרתית. אופן הוראה: הקנייה.</w:t>
            </w:r>
          </w:p>
        </w:tc>
        <w:tc>
          <w:tcPr>
            <w:tcW w:type="dxa" w:w="2608"/>
          </w:tcPr>
          <w:p>
            <w:pPr>
              <w:bidi/>
              <w:spacing w:after="40"/>
            </w:pPr>
            <w:r/>
          </w:p>
          <w:p>
            <w:pPr>
              <w:bidi/>
              <w:spacing w:after="40"/>
            </w:pPr>
            <w:r>
              <w:rPr>
                <w:rFonts w:ascii="David" w:hAnsi="David" w:cs="David"/>
                <w:b w:val="0"/>
                <w:sz w:val="20"/>
                <w:szCs w:val="20"/>
                <w:rtl/>
              </w:rPr>
              <w:t>מצגת הסיפור על האיש החכם והעצלן, כרטיסי סדרה 2, 4, 6, 8... משחק מקוון לתרגול כפולות 2:</w:t>
            </w:r>
          </w:p>
          <w:p>
            <w:pPr>
              <w:bidi/>
              <w:spacing w:after="40"/>
            </w:pPr>
            <w:hyperlink r:id="rId9">
              <w:r>
                <w:rPr>
                  <w:rFonts w:ascii="David" w:hAnsi="David" w:cs="David"/>
                  <w:sz w:val="20"/>
                  <w:szCs w:val="20"/>
                  <w:color w:val="0563C1"/>
                  <w:u w:val="single"/>
                </w:rPr>
                <w:t xml:space="preserve">משחקי כפולות 2 (Wordwall)</w:t>
              </w:r>
            </w:hyperlink>
          </w:p>
        </w:tc>
        <w:tc>
          <w:tcPr>
            <w:tcW w:type="dxa" w:w="2721"/>
          </w:tcPr>
          <w:p>
            <w:pPr>
              <w:bidi/>
              <w:spacing w:after="40"/>
            </w:pPr>
            <w:r/>
            <w:r>
              <w:rPr>
                <w:rFonts w:ascii="David" w:hAnsi="David" w:cs="David"/>
                <w:b w:val="0"/>
                <w:sz w:val="20"/>
                <w:szCs w:val="20"/>
                <w:rtl/>
              </w:rPr>
              <w:t>הסיפור הצחיק אותה והמשפט "כפל זה רק חיבור חוזר" נשאר איתנו עד סוף הסמסטר. לשימור: עוגן סיפורי. לשיפור: הקצב שלי היה מהיר מדי בהקניית הסדרה.</w:t>
            </w:r>
          </w:p>
        </w:tc>
      </w:tr>
      <w:tr>
        <w:tc>
          <w:tcPr>
            <w:tcW w:type="dxa" w:w="794"/>
          </w:tcPr>
          <w:p>
            <w:pPr>
              <w:bidi/>
              <w:spacing w:after="40"/>
            </w:pPr>
            <w:r/>
            <w:r>
              <w:rPr>
                <w:rFonts w:ascii="David" w:hAnsi="David" w:cs="David"/>
                <w:b/>
                <w:sz w:val="20"/>
                <w:szCs w:val="20"/>
                <w:bCs/>
                <w:rtl/>
              </w:rPr>
              <w:t>22.4</w:t>
            </w:r>
          </w:p>
        </w:tc>
        <w:tc>
          <w:tcPr>
            <w:tcW w:type="dxa" w:w="3175"/>
          </w:tcPr>
          <w:p>
            <w:pPr>
              <w:bidi/>
              <w:spacing w:after="40"/>
            </w:pPr>
            <w:r/>
            <w:r>
              <w:rPr>
                <w:rFonts w:ascii="David" w:hAnsi="David" w:cs="David"/>
                <w:b w:val="0"/>
                <w:sz w:val="20"/>
                <w:szCs w:val="20"/>
                <w:rtl/>
              </w:rPr>
              <w:t>כפולות 4 באסטרטגיית ההכפלה (כפול 4 זה כפול 2 ועוד פעם כפול 2), ותרגול משולב של 2 ו-4. אופן הוראה: הקנייה ותרגול.</w:t>
            </w:r>
          </w:p>
        </w:tc>
        <w:tc>
          <w:tcPr>
            <w:tcW w:type="dxa" w:w="2608"/>
          </w:tcPr>
          <w:p>
            <w:pPr>
              <w:bidi/>
              <w:spacing w:after="40"/>
            </w:pPr>
            <w:r/>
          </w:p>
          <w:p>
            <w:pPr>
              <w:bidi/>
              <w:spacing w:after="40"/>
            </w:pPr>
            <w:r>
              <w:rPr>
                <w:rFonts w:ascii="David" w:hAnsi="David" w:cs="David"/>
                <w:b w:val="0"/>
                <w:sz w:val="20"/>
                <w:szCs w:val="20"/>
                <w:rtl/>
              </w:rPr>
              <w:t>כרטיסי כפל, לוח מחיק, משחק זיכרון תרגיל-תוצאה. משחק מקוון לתרגול כפולות 4:</w:t>
            </w:r>
          </w:p>
          <w:p>
            <w:pPr>
              <w:bidi/>
              <w:spacing w:after="40"/>
            </w:pPr>
            <w:hyperlink r:id="rId10">
              <w:r>
                <w:rPr>
                  <w:rFonts w:ascii="David" w:hAnsi="David" w:cs="David"/>
                  <w:sz w:val="20"/>
                  <w:szCs w:val="20"/>
                  <w:color w:val="0563C1"/>
                  <w:u w:val="single"/>
                </w:rPr>
                <w:t xml:space="preserve">משחקי כפולות 4 (Wordwall)</w:t>
              </w:r>
            </w:hyperlink>
          </w:p>
        </w:tc>
        <w:tc>
          <w:tcPr>
            <w:tcW w:type="dxa" w:w="2721"/>
          </w:tcPr>
          <w:p>
            <w:pPr>
              <w:bidi/>
              <w:spacing w:after="40"/>
            </w:pPr>
            <w:r/>
            <w:r>
              <w:rPr>
                <w:rFonts w:ascii="David" w:hAnsi="David" w:cs="David"/>
                <w:b w:val="0"/>
                <w:sz w:val="20"/>
                <w:szCs w:val="20"/>
                <w:rtl/>
              </w:rPr>
              <w:t>אסטרטגיית ההכפלה התאימה לה מאוד בזכות הקליטה המהירה. לשימור: משחק הזיכרון בסוף. לשיפור: לשלב תרגול קצר גם באמצע השיעור ולא רק בסופו.</w:t>
            </w:r>
          </w:p>
        </w:tc>
      </w:tr>
      <w:tr>
        <w:tc>
          <w:tcPr>
            <w:tcW w:type="dxa" w:w="794"/>
          </w:tcPr>
          <w:p>
            <w:pPr>
              <w:bidi/>
              <w:spacing w:after="40"/>
            </w:pPr>
            <w:r/>
            <w:r>
              <w:rPr>
                <w:rFonts w:ascii="David" w:hAnsi="David" w:cs="David"/>
                <w:b/>
                <w:sz w:val="20"/>
                <w:szCs w:val="20"/>
                <w:bCs/>
                <w:rtl/>
              </w:rPr>
              <w:t>29.4 *</w:t>
            </w:r>
          </w:p>
        </w:tc>
        <w:tc>
          <w:tcPr>
            <w:tcW w:type="dxa" w:w="3175"/>
          </w:tcPr>
          <w:p>
            <w:pPr>
              <w:bidi/>
              <w:spacing w:after="40"/>
            </w:pPr>
            <w:r/>
            <w:r>
              <w:rPr>
                <w:rFonts w:ascii="David" w:hAnsi="David" w:cs="David"/>
                <w:b w:val="0"/>
                <w:sz w:val="20"/>
                <w:szCs w:val="20"/>
                <w:rtl/>
              </w:rPr>
              <w:t>כפולות 8 בהמשך רעיון ההכפלה (כפול 8 זה כפול 4 כפול 2), ותרגול משולב 2, 4, 8. אופן הוראה: הקנייה ותרגול. (המערך נבדק)</w:t>
            </w:r>
          </w:p>
        </w:tc>
        <w:tc>
          <w:tcPr>
            <w:tcW w:type="dxa" w:w="2608"/>
          </w:tcPr>
          <w:p>
            <w:pPr>
              <w:bidi/>
              <w:spacing w:after="40"/>
            </w:pPr>
            <w:r/>
          </w:p>
          <w:p>
            <w:pPr>
              <w:bidi/>
              <w:spacing w:after="40"/>
            </w:pPr>
            <w:r>
              <w:rPr>
                <w:rFonts w:ascii="David" w:hAnsi="David" w:cs="David"/>
                <w:b w:val="0"/>
                <w:sz w:val="20"/>
                <w:szCs w:val="20"/>
                <w:rtl/>
              </w:rPr>
              <w:t>כרטיסי כפל, קוביות משחק, טבלת כפל אישית שאלמה צובעת. משחק מקוון לתרגול כפולות 8:</w:t>
            </w:r>
          </w:p>
          <w:p>
            <w:pPr>
              <w:bidi/>
              <w:spacing w:after="40"/>
            </w:pPr>
            <w:hyperlink r:id="rId11">
              <w:r>
                <w:rPr>
                  <w:rFonts w:ascii="David" w:hAnsi="David" w:cs="David"/>
                  <w:sz w:val="20"/>
                  <w:szCs w:val="20"/>
                  <w:color w:val="0563C1"/>
                  <w:u w:val="single"/>
                </w:rPr>
                <w:t xml:space="preserve">משחקי כפולות 8 (Wordwall)</w:t>
              </w:r>
            </w:hyperlink>
          </w:p>
        </w:tc>
        <w:tc>
          <w:tcPr>
            <w:tcW w:type="dxa" w:w="2721"/>
          </w:tcPr>
          <w:p>
            <w:pPr>
              <w:bidi/>
              <w:spacing w:after="40"/>
            </w:pPr>
            <w:r/>
            <w:r>
              <w:rPr>
                <w:rFonts w:ascii="David" w:hAnsi="David" w:cs="David"/>
                <w:b w:val="0"/>
                <w:sz w:val="20"/>
                <w:szCs w:val="20"/>
                <w:rtl/>
              </w:rPr>
              <w:t>באמצע השיעור הגיע רגע ייאוש קלאסי: "8 כפול 7 זה קשה". פירקנו יחד והצליחה. התחלנו את שגרת "עצרי ובדקי". לשימור: הטבלה הנצבעת שנתנה תחושת התקדמות.</w:t>
            </w:r>
          </w:p>
        </w:tc>
      </w:tr>
      <w:tr>
        <w:tc>
          <w:tcPr>
            <w:tcW w:type="dxa" w:w="794"/>
          </w:tcPr>
          <w:p>
            <w:pPr>
              <w:bidi/>
              <w:spacing w:after="40"/>
            </w:pPr>
            <w:r/>
            <w:r>
              <w:rPr>
                <w:rFonts w:ascii="David" w:hAnsi="David" w:cs="David"/>
                <w:b/>
                <w:sz w:val="20"/>
                <w:szCs w:val="20"/>
                <w:bCs/>
                <w:rtl/>
              </w:rPr>
              <w:t>6.5</w:t>
            </w:r>
          </w:p>
        </w:tc>
        <w:tc>
          <w:tcPr>
            <w:tcW w:type="dxa" w:w="3175"/>
          </w:tcPr>
          <w:p>
            <w:pPr>
              <w:bidi/>
              <w:spacing w:after="40"/>
            </w:pPr>
            <w:r/>
            <w:r>
              <w:rPr>
                <w:rFonts w:ascii="David" w:hAnsi="David" w:cs="David"/>
                <w:b w:val="0"/>
                <w:sz w:val="20"/>
                <w:szCs w:val="20"/>
                <w:rtl/>
              </w:rPr>
              <w:t>כפולות 6 (כפול 6 זה כפול 3 כפול 2, ובעזרת כפולות 5 ועוד פעם אחת) וחזרה על כל הכפולות שנלמדו. אופן הוראה: הקנייה ותרגול.</w:t>
            </w:r>
          </w:p>
        </w:tc>
        <w:tc>
          <w:tcPr>
            <w:tcW w:type="dxa" w:w="2608"/>
          </w:tcPr>
          <w:p>
            <w:pPr>
              <w:bidi/>
              <w:spacing w:after="40"/>
            </w:pPr>
            <w:r/>
          </w:p>
          <w:p>
            <w:pPr>
              <w:bidi/>
              <w:spacing w:after="40"/>
            </w:pPr>
            <w:r>
              <w:rPr>
                <w:rFonts w:ascii="David" w:hAnsi="David" w:cs="David"/>
                <w:b w:val="0"/>
                <w:sz w:val="20"/>
                <w:szCs w:val="20"/>
                <w:rtl/>
              </w:rPr>
              <w:t>כרטיסי כפל, משחק רביעיות כפולות, לוח מאה. תרגול מקוון של לוח הכפל:</w:t>
            </w:r>
          </w:p>
          <w:p>
            <w:pPr>
              <w:bidi/>
              <w:spacing w:after="40"/>
            </w:pPr>
            <w:hyperlink r:id="rId12">
              <w:r>
                <w:rPr>
                  <w:rFonts w:ascii="David" w:hAnsi="David" w:cs="David"/>
                  <w:sz w:val="20"/>
                  <w:szCs w:val="20"/>
                  <w:color w:val="0563C1"/>
                  <w:u w:val="single"/>
                </w:rPr>
                <w:t xml:space="preserve">Timestables - תרגול לוח הכפל</w:t>
              </w:r>
            </w:hyperlink>
          </w:p>
        </w:tc>
        <w:tc>
          <w:tcPr>
            <w:tcW w:type="dxa" w:w="2721"/>
          </w:tcPr>
          <w:p>
            <w:pPr>
              <w:bidi/>
              <w:spacing w:after="40"/>
            </w:pPr>
            <w:r/>
            <w:r>
              <w:rPr>
                <w:rFonts w:ascii="David" w:hAnsi="David" w:cs="David"/>
                <w:b w:val="0"/>
                <w:sz w:val="20"/>
                <w:szCs w:val="20"/>
                <w:rtl/>
              </w:rPr>
              <w:t>כפולות 6 היו הקשות ביותר עבורה ונדרשו שתי אסטרטגיות חלופיות. לשימור: לתת לה לבחור איזו אסטרטגיה נוחה לה. לשיפור: השיעור היה עמוס, עדיף היה לוותר על חלק מהחזרה.</w:t>
            </w:r>
          </w:p>
        </w:tc>
      </w:tr>
      <w:tr>
        <w:tc>
          <w:tcPr>
            <w:tcW w:type="dxa" w:w="794"/>
          </w:tcPr>
          <w:p>
            <w:pPr>
              <w:bidi/>
              <w:spacing w:after="40"/>
            </w:pPr>
            <w:r/>
            <w:r>
              <w:rPr>
                <w:rFonts w:ascii="David" w:hAnsi="David" w:cs="David"/>
                <w:b/>
                <w:sz w:val="20"/>
                <w:szCs w:val="20"/>
                <w:bCs/>
                <w:rtl/>
              </w:rPr>
              <w:t>13.5</w:t>
            </w:r>
          </w:p>
        </w:tc>
        <w:tc>
          <w:tcPr>
            <w:tcW w:type="dxa" w:w="3175"/>
          </w:tcPr>
          <w:p>
            <w:pPr>
              <w:bidi/>
              <w:spacing w:after="40"/>
            </w:pPr>
            <w:r/>
            <w:r>
              <w:rPr>
                <w:rFonts w:ascii="David" w:hAnsi="David" w:cs="David"/>
                <w:b w:val="0"/>
                <w:sz w:val="20"/>
                <w:szCs w:val="20"/>
                <w:rtl/>
              </w:rPr>
              <w:t>חיבור וחיסור בתחום ה-1000: סדרות עם מעברי עשרות ומאות, קודם ועוקב, ותרגילים ללא המרה. אופן הוראה: הקנייה ותרגול.</w:t>
            </w:r>
          </w:p>
        </w:tc>
        <w:tc>
          <w:tcPr>
            <w:tcW w:type="dxa" w:w="2608"/>
          </w:tcPr>
          <w:p>
            <w:pPr>
              <w:bidi/>
              <w:spacing w:after="40"/>
            </w:pPr>
            <w:r/>
          </w:p>
          <w:p>
            <w:pPr>
              <w:bidi/>
              <w:spacing w:after="40"/>
            </w:pPr>
            <w:r>
              <w:rPr>
                <w:rFonts w:ascii="David" w:hAnsi="David" w:cs="David"/>
                <w:b w:val="0"/>
                <w:sz w:val="20"/>
                <w:szCs w:val="20"/>
                <w:rtl/>
              </w:rPr>
              <w:t>כרטיס ניווט שבנינו יחד, ישר מספרים, קוביות בסיס עשר. משחק מקוון לחיבור וחיסור עד 1000:</w:t>
            </w:r>
          </w:p>
          <w:p>
            <w:pPr>
              <w:bidi/>
              <w:spacing w:after="40"/>
            </w:pPr>
            <w:hyperlink r:id="rId13">
              <w:r>
                <w:rPr>
                  <w:rFonts w:ascii="David" w:hAnsi="David" w:cs="David"/>
                  <w:sz w:val="20"/>
                  <w:szCs w:val="20"/>
                  <w:color w:val="0563C1"/>
                  <w:u w:val="single"/>
                </w:rPr>
                <w:t xml:space="preserve">משחקי חיבור וחיסור עד 1000 (Wordwall)</w:t>
              </w:r>
            </w:hyperlink>
          </w:p>
        </w:tc>
        <w:tc>
          <w:tcPr>
            <w:tcW w:type="dxa" w:w="2721"/>
          </w:tcPr>
          <w:p>
            <w:pPr>
              <w:bidi/>
              <w:spacing w:after="40"/>
            </w:pPr>
            <w:r/>
            <w:r>
              <w:rPr>
                <w:rFonts w:ascii="David" w:hAnsi="David" w:cs="David"/>
                <w:b w:val="0"/>
                <w:sz w:val="20"/>
                <w:szCs w:val="20"/>
                <w:rtl/>
              </w:rPr>
              <w:t>בניית כרטיס הניווט ביחד עשתה את ההבדל: פתאום המעבר מ-399 ל-400 הפסיק להפחיד. לשימור: בניית עזר משותפת במקום עזר מוכן מראש.</w:t>
            </w:r>
          </w:p>
        </w:tc>
      </w:tr>
      <w:tr>
        <w:tc>
          <w:tcPr>
            <w:tcW w:type="dxa" w:w="794"/>
          </w:tcPr>
          <w:p>
            <w:pPr>
              <w:bidi/>
              <w:spacing w:after="40"/>
            </w:pPr>
            <w:r/>
            <w:r>
              <w:rPr>
                <w:rFonts w:ascii="David" w:hAnsi="David" w:cs="David"/>
                <w:b/>
                <w:sz w:val="20"/>
                <w:szCs w:val="20"/>
                <w:bCs/>
                <w:rtl/>
              </w:rPr>
              <w:t>20.5</w:t>
            </w:r>
          </w:p>
        </w:tc>
        <w:tc>
          <w:tcPr>
            <w:tcW w:type="dxa" w:w="3175"/>
          </w:tcPr>
          <w:p>
            <w:pPr>
              <w:bidi/>
              <w:spacing w:after="40"/>
            </w:pPr>
            <w:r/>
            <w:r>
              <w:rPr>
                <w:rFonts w:ascii="David" w:hAnsi="David" w:cs="David"/>
                <w:b w:val="0"/>
                <w:sz w:val="20"/>
                <w:szCs w:val="20"/>
                <w:rtl/>
              </w:rPr>
              <w:t>תרגול כפולות 8 בשיטת הפירמידה והקניית משמעות החילוק כחלוקה שווה, דרך פעילות "חנות הממתקים" והמחשה בחלוקת קשים לכוסות (מערך השיעור לדוגמה בעבודה זו). אופן הוראה: הקנייה ותרגול.</w:t>
            </w:r>
          </w:p>
        </w:tc>
        <w:tc>
          <w:tcPr>
            <w:tcW w:type="dxa" w:w="2608"/>
          </w:tcPr>
          <w:p>
            <w:pPr>
              <w:bidi/>
              <w:spacing w:after="40"/>
            </w:pPr>
            <w:r/>
          </w:p>
          <w:p>
            <w:pPr>
              <w:bidi/>
              <w:spacing w:after="40"/>
            </w:pPr>
            <w:r>
              <w:rPr>
                <w:rFonts w:ascii="David" w:hAnsi="David" w:cs="David"/>
                <w:b w:val="0"/>
                <w:sz w:val="20"/>
                <w:szCs w:val="20"/>
                <w:rtl/>
              </w:rPr>
              <w:t>כוסות, קשים, מצגת, דף בריסטול, דפי ממו, קופסת התרגילים. משחק מקוון לתרגול חילוק:</w:t>
            </w:r>
          </w:p>
          <w:p>
            <w:pPr>
              <w:bidi/>
              <w:spacing w:after="40"/>
            </w:pPr>
            <w:hyperlink r:id="rId14">
              <w:r>
                <w:rPr>
                  <w:rFonts w:ascii="David" w:hAnsi="David" w:cs="David"/>
                  <w:sz w:val="20"/>
                  <w:szCs w:val="20"/>
                  <w:color w:val="0563C1"/>
                  <w:u w:val="single"/>
                </w:rPr>
                <w:t xml:space="preserve">משחקי חילוק (Wordwall)</w:t>
              </w:r>
            </w:hyperlink>
          </w:p>
        </w:tc>
        <w:tc>
          <w:tcPr>
            <w:tcW w:type="dxa" w:w="2721"/>
          </w:tcPr>
          <w:p>
            <w:pPr>
              <w:bidi/>
              <w:spacing w:after="40"/>
            </w:pPr>
            <w:r/>
            <w:r>
              <w:rPr>
                <w:rFonts w:ascii="David" w:hAnsi="David" w:cs="David"/>
                <w:b w:val="0"/>
                <w:sz w:val="20"/>
                <w:szCs w:val="20"/>
                <w:rtl/>
              </w:rPr>
              <w:t>מהשיעורים הטובים של הסמסטר. ההתחלה מהחפצים לפני הסימן עבדה בדיוק כמו שקיוויתי. לשיפור: שלב הסיכום התקצר כי התרגול התארך, ובפעם הבאה אשמור עליו.</w:t>
            </w:r>
          </w:p>
        </w:tc>
      </w:tr>
      <w:tr>
        <w:tc>
          <w:tcPr>
            <w:tcW w:type="dxa" w:w="794"/>
          </w:tcPr>
          <w:p>
            <w:pPr>
              <w:bidi/>
              <w:spacing w:after="40"/>
            </w:pPr>
            <w:r/>
            <w:r>
              <w:rPr>
                <w:rFonts w:ascii="David" w:hAnsi="David" w:cs="David"/>
                <w:b/>
                <w:sz w:val="20"/>
                <w:szCs w:val="20"/>
                <w:bCs/>
                <w:rtl/>
              </w:rPr>
              <w:t>27.5 *</w:t>
            </w:r>
          </w:p>
        </w:tc>
        <w:tc>
          <w:tcPr>
            <w:tcW w:type="dxa" w:w="3175"/>
          </w:tcPr>
          <w:p>
            <w:pPr>
              <w:bidi/>
              <w:spacing w:after="40"/>
            </w:pPr>
            <w:r/>
            <w:r>
              <w:rPr>
                <w:rFonts w:ascii="David" w:hAnsi="David" w:cs="David"/>
                <w:b w:val="0"/>
                <w:sz w:val="20"/>
                <w:szCs w:val="20"/>
                <w:rtl/>
              </w:rPr>
              <w:t>חילוק להכלה ("כמה קבוצות של...?") והקשר כפל-חילוק: בדיקת תרגיל חילוק בעזרת כפל. אופן הוראה: הקנייה ויישום. (המערך נבדק)</w:t>
            </w:r>
          </w:p>
        </w:tc>
        <w:tc>
          <w:tcPr>
            <w:tcW w:type="dxa" w:w="2608"/>
          </w:tcPr>
          <w:p>
            <w:pPr>
              <w:bidi/>
              <w:spacing w:after="40"/>
            </w:pPr>
            <w:r/>
          </w:p>
          <w:p>
            <w:pPr>
              <w:bidi/>
              <w:spacing w:after="40"/>
            </w:pPr>
            <w:r>
              <w:rPr>
                <w:rFonts w:ascii="David" w:hAnsi="David" w:cs="David"/>
                <w:b w:val="0"/>
                <w:sz w:val="20"/>
                <w:szCs w:val="20"/>
                <w:rtl/>
              </w:rPr>
              <w:t>כפתורים, שקיות, כרטיסי משפחות תרגילים (כפל וחילוק), לוח מחיק. משחקי חשבון להמחשה ותרגול:</w:t>
            </w:r>
          </w:p>
          <w:p>
            <w:pPr>
              <w:bidi/>
              <w:spacing w:after="40"/>
            </w:pPr>
            <w:hyperlink r:id="rId15">
              <w:r>
                <w:rPr>
                  <w:rFonts w:ascii="David" w:hAnsi="David" w:cs="David"/>
                  <w:sz w:val="20"/>
                  <w:szCs w:val="20"/>
                  <w:color w:val="0563C1"/>
                  <w:u w:val="single"/>
                </w:rPr>
                <w:t xml:space="preserve">Toy Theater - משחקי מתמטיקה</w:t>
              </w:r>
            </w:hyperlink>
          </w:p>
        </w:tc>
        <w:tc>
          <w:tcPr>
            <w:tcW w:type="dxa" w:w="2721"/>
          </w:tcPr>
          <w:p>
            <w:pPr>
              <w:bidi/>
              <w:spacing w:after="40"/>
            </w:pPr>
            <w:r/>
            <w:r>
              <w:rPr>
                <w:rFonts w:ascii="David" w:hAnsi="David" w:cs="David"/>
                <w:b w:val="0"/>
                <w:sz w:val="20"/>
                <w:szCs w:val="20"/>
                <w:rtl/>
              </w:rPr>
              <w:t>ההבחנה בין "כמה בכל קבוצה" ל"כמה קבוצות" דרשה זמן, אבל הקשר לכפל נתן לה ביטחון. לשימור: משפחות תרגילים. לשיפור: לתת יותר דוגמאות מחיי היומיום שלה.</w:t>
            </w:r>
          </w:p>
        </w:tc>
      </w:tr>
      <w:tr>
        <w:tc>
          <w:tcPr>
            <w:tcW w:type="dxa" w:w="794"/>
          </w:tcPr>
          <w:p>
            <w:pPr>
              <w:bidi/>
              <w:spacing w:after="40"/>
            </w:pPr>
            <w:r/>
            <w:r>
              <w:rPr>
                <w:rFonts w:ascii="David" w:hAnsi="David" w:cs="David"/>
                <w:b/>
                <w:sz w:val="20"/>
                <w:szCs w:val="20"/>
                <w:bCs/>
                <w:rtl/>
              </w:rPr>
              <w:t>3.6</w:t>
            </w:r>
          </w:p>
        </w:tc>
        <w:tc>
          <w:tcPr>
            <w:tcW w:type="dxa" w:w="3175"/>
          </w:tcPr>
          <w:p>
            <w:pPr>
              <w:bidi/>
              <w:spacing w:after="40"/>
            </w:pPr>
            <w:r/>
            <w:r>
              <w:rPr>
                <w:rFonts w:ascii="David" w:hAnsi="David" w:cs="David"/>
                <w:b w:val="0"/>
                <w:sz w:val="20"/>
                <w:szCs w:val="20"/>
                <w:rtl/>
              </w:rPr>
              <w:t>שיעור בצפיית מדריכת הסדנה: מבנה עשרוני וחיבור וחיסור עם המרה בתחום ה-1000, סדרות עם מיקוד במעברים ועבודה עם כרטיס הניווט. אופן הוראה: הקנייה ותרגול.</w:t>
            </w:r>
          </w:p>
        </w:tc>
        <w:tc>
          <w:tcPr>
            <w:tcW w:type="dxa" w:w="2608"/>
          </w:tcPr>
          <w:p>
            <w:pPr>
              <w:bidi/>
              <w:spacing w:after="40"/>
            </w:pPr>
            <w:r/>
          </w:p>
          <w:p>
            <w:pPr>
              <w:bidi/>
              <w:spacing w:after="40"/>
            </w:pPr>
            <w:r>
              <w:rPr>
                <w:rFonts w:ascii="David" w:hAnsi="David" w:cs="David"/>
                <w:b w:val="0"/>
                <w:sz w:val="20"/>
                <w:szCs w:val="20"/>
                <w:rtl/>
              </w:rPr>
              <w:t>כרטיס הניווט, קוביות בסיס עשר, יישומון להמחשת המבנה העשרוני:</w:t>
            </w:r>
          </w:p>
          <w:p>
            <w:pPr>
              <w:bidi/>
              <w:spacing w:after="40"/>
            </w:pPr>
            <w:hyperlink r:id="rId16">
              <w:r>
                <w:rPr>
                  <w:rFonts w:ascii="David" w:hAnsi="David" w:cs="David"/>
                  <w:sz w:val="20"/>
                  <w:szCs w:val="20"/>
                  <w:color w:val="0563C1"/>
                  <w:u w:val="single"/>
                </w:rPr>
                <w:t xml:space="preserve">Number Pieces</w:t>
              </w:r>
            </w:hyperlink>
          </w:p>
        </w:tc>
        <w:tc>
          <w:tcPr>
            <w:tcW w:type="dxa" w:w="2721"/>
          </w:tcPr>
          <w:p>
            <w:pPr>
              <w:bidi/>
              <w:spacing w:after="40"/>
            </w:pPr>
            <w:r/>
            <w:r>
              <w:rPr>
                <w:rFonts w:ascii="David" w:hAnsi="David" w:cs="David"/>
                <w:b w:val="0"/>
                <w:sz w:val="20"/>
                <w:szCs w:val="20"/>
                <w:rtl/>
              </w:rPr>
              <w:t>התרגשתי מהצפייה ואלמה דווקא נהנתה מהקהל. המשוב שקיבלתי, לתת לה יותר זמן שקט אחרי שאלה במקום למהר לתווך, ליווה אותי בשיעורים שנותרו.</w:t>
            </w:r>
          </w:p>
        </w:tc>
      </w:tr>
      <w:tr>
        <w:tc>
          <w:tcPr>
            <w:tcW w:type="dxa" w:w="794"/>
          </w:tcPr>
          <w:p>
            <w:pPr>
              <w:bidi/>
              <w:spacing w:after="40"/>
            </w:pPr>
            <w:r/>
            <w:r>
              <w:rPr>
                <w:rFonts w:ascii="David" w:hAnsi="David" w:cs="David"/>
                <w:b/>
                <w:sz w:val="20"/>
                <w:szCs w:val="20"/>
                <w:bCs/>
                <w:rtl/>
              </w:rPr>
              <w:t>10.6</w:t>
            </w:r>
          </w:p>
        </w:tc>
        <w:tc>
          <w:tcPr>
            <w:tcW w:type="dxa" w:w="3175"/>
          </w:tcPr>
          <w:p>
            <w:pPr>
              <w:bidi/>
              <w:spacing w:after="40"/>
            </w:pPr>
            <w:r/>
            <w:r>
              <w:rPr>
                <w:rFonts w:ascii="David" w:hAnsi="David" w:cs="David"/>
                <w:b w:val="0"/>
                <w:sz w:val="20"/>
                <w:szCs w:val="20"/>
                <w:rtl/>
              </w:rPr>
              <w:t>בעיות מילוליות חד-שלביות: שגרת ארבעת השלבים (קוראים, מספרים במילים שלנו, בוחרים פעולה, בודקים), בשילוב חיבור וחיסור עם המרה. אופן הוראה: הקנייה ויישום.</w:t>
            </w:r>
          </w:p>
        </w:tc>
        <w:tc>
          <w:tcPr>
            <w:tcW w:type="dxa" w:w="2608"/>
          </w:tcPr>
          <w:p>
            <w:pPr>
              <w:bidi/>
              <w:spacing w:after="40"/>
            </w:pPr>
            <w:r/>
          </w:p>
          <w:p>
            <w:pPr>
              <w:bidi/>
              <w:spacing w:after="40"/>
            </w:pPr>
            <w:r>
              <w:rPr>
                <w:rFonts w:ascii="David" w:hAnsi="David" w:cs="David"/>
                <w:b w:val="0"/>
                <w:sz w:val="20"/>
                <w:szCs w:val="20"/>
                <w:rtl/>
              </w:rPr>
              <w:t>כרטיסיות בעיות מילוליות, שלט ארבעת השלבים, לוח מחיק. משחק מקוון לשאלות מילוליות:</w:t>
            </w:r>
          </w:p>
          <w:p>
            <w:pPr>
              <w:bidi/>
              <w:spacing w:after="40"/>
            </w:pPr>
            <w:hyperlink r:id="rId17">
              <w:r>
                <w:rPr>
                  <w:rFonts w:ascii="David" w:hAnsi="David" w:cs="David"/>
                  <w:sz w:val="20"/>
                  <w:szCs w:val="20"/>
                  <w:color w:val="0563C1"/>
                  <w:u w:val="single"/>
                </w:rPr>
                <w:t xml:space="preserve">משחקי שאלות מילוליות (Wordwall)</w:t>
              </w:r>
            </w:hyperlink>
          </w:p>
        </w:tc>
        <w:tc>
          <w:tcPr>
            <w:tcW w:type="dxa" w:w="2721"/>
          </w:tcPr>
          <w:p>
            <w:pPr>
              <w:bidi/>
              <w:spacing w:after="40"/>
            </w:pPr>
            <w:r/>
            <w:r>
              <w:rPr>
                <w:rFonts w:ascii="David" w:hAnsi="David" w:cs="David"/>
                <w:b w:val="0"/>
                <w:sz w:val="20"/>
                <w:szCs w:val="20"/>
                <w:rtl/>
              </w:rPr>
              <w:t>כשסיפרה את הבעיה במילים שלה, הבחירה בפעולה כמעט תמיד הייתה נכונה. לשימור: השלט על השולחן כתזכורת שקטה. לשיפור: להוסיף בעיות עם מספרים "לא נוחים".</w:t>
            </w:r>
          </w:p>
        </w:tc>
      </w:tr>
      <w:tr>
        <w:tc>
          <w:tcPr>
            <w:tcW w:type="dxa" w:w="794"/>
          </w:tcPr>
          <w:p>
            <w:pPr>
              <w:bidi/>
              <w:spacing w:after="40"/>
            </w:pPr>
            <w:r/>
            <w:r>
              <w:rPr>
                <w:rFonts w:ascii="David" w:hAnsi="David" w:cs="David"/>
                <w:b/>
                <w:sz w:val="20"/>
                <w:szCs w:val="20"/>
                <w:bCs/>
                <w:rtl/>
              </w:rPr>
              <w:t>17.6</w:t>
            </w:r>
          </w:p>
        </w:tc>
        <w:tc>
          <w:tcPr>
            <w:tcW w:type="dxa" w:w="3175"/>
          </w:tcPr>
          <w:p>
            <w:pPr>
              <w:bidi/>
              <w:spacing w:after="40"/>
            </w:pPr>
            <w:r/>
            <w:r>
              <w:rPr>
                <w:rFonts w:ascii="David" w:hAnsi="David" w:cs="David"/>
                <w:b w:val="0"/>
                <w:sz w:val="20"/>
                <w:szCs w:val="20"/>
                <w:rtl/>
              </w:rPr>
              <w:t>מבדק מסכם ומפגש פרידה: משימות מקבילות למבדק הראשוני בנושאים שנלמדו, משחק בחירה שלה ושיחת סיכום. אופן הוראה: אבחון וסיכום.</w:t>
            </w:r>
          </w:p>
        </w:tc>
        <w:tc>
          <w:tcPr>
            <w:tcW w:type="dxa" w:w="2608"/>
          </w:tcPr>
          <w:p>
            <w:pPr>
              <w:bidi/>
              <w:spacing w:after="40"/>
            </w:pPr>
            <w:r/>
            <w:r>
              <w:rPr>
                <w:rFonts w:ascii="David" w:hAnsi="David" w:cs="David"/>
                <w:b w:val="0"/>
                <w:sz w:val="20"/>
                <w:szCs w:val="20"/>
                <w:rtl/>
              </w:rPr>
              <w:t>ערכת המבדק המסכם, המשחקים האהובים עליה, תעודת סיום אישית</w:t>
            </w:r>
          </w:p>
        </w:tc>
        <w:tc>
          <w:tcPr>
            <w:tcW w:type="dxa" w:w="2721"/>
          </w:tcPr>
          <w:p>
            <w:pPr>
              <w:bidi/>
              <w:spacing w:after="40"/>
            </w:pPr>
            <w:r/>
            <w:r>
              <w:rPr>
                <w:rFonts w:ascii="David" w:hAnsi="David" w:cs="David"/>
                <w:b w:val="0"/>
                <w:sz w:val="20"/>
                <w:szCs w:val="20"/>
                <w:rtl/>
              </w:rPr>
              <w:t>לראות אותה פותרת תרגיל חילוק בביטחון, אחרי "אני לא יודעת את זה" של מרץ, היה שווה את כל הסמסטר. הפרידה הייתה מרגשת לשתינו.</w:t>
            </w:r>
          </w:p>
        </w:tc>
      </w:tr>
    </w:tbl>
    <w:p>
      <w:pPr>
        <w:bidi/>
        <w:spacing w:after="40" w:line="276" w:lineRule="auto"/>
      </w:pPr>
      <w:r>
        <w:rPr>
          <w:rFonts w:ascii="David" w:hAnsi="David" w:cs="David"/>
          <w:b w:val="0"/>
          <w:sz w:val="20"/>
          <w:szCs w:val="20"/>
          <w:rtl/>
        </w:rPr>
        <w:t>הערה: הקישורים מובילים לעמודי משחקים בנושא הרלוונטי, שמתוכם נבחר בכל שיעור המשחק המתאים לרמת התלמידה.</w:t>
      </w:r>
    </w:p>
    <w:p>
      <w:r>
        <w:br w:type="page"/>
      </w:r>
    </w:p>
    <w:p>
      <w:pPr>
        <w:bidi/>
        <w:spacing w:after="160" w:line="276" w:lineRule="auto"/>
      </w:pPr>
      <w:r>
        <w:rPr>
          <w:rFonts w:ascii="David" w:hAnsi="David" w:cs="David"/>
          <w:b/>
          <w:sz w:val="32"/>
          <w:szCs w:val="32"/>
          <w:bCs/>
          <w:rtl/>
        </w:rPr>
        <w:t>סיכום רפלקטיבי</w:t>
      </w:r>
    </w:p>
    <w:p>
      <w:pPr>
        <w:bidi/>
        <w:spacing w:after="120" w:line="276" w:lineRule="auto"/>
      </w:pPr>
      <w:r>
        <w:rPr>
          <w:rFonts w:ascii="David" w:hAnsi="David" w:cs="David"/>
          <w:b w:val="0"/>
          <w:sz w:val="24"/>
          <w:szCs w:val="24"/>
          <w:rtl/>
        </w:rPr>
        <w:t>כשאני חושבת על אלמה של תחילת מרץ, הדבר הראשון שעולה לי הוא המשפט "אני לא יודעת את זה", שנאמר עוד לפני שניסתה. הפער בין היכולות הגבוהות שלה לבין האמונה שלה בעצמה היה הדבר הראשון שהיה צריך לטפל בו, עוד לפני הכפולות והחילוק. במבדק הראשוני ראיתי ילדה חכמה שממהרת לוותר, ולא ילדה שלא מסוגלת, וההבנה הזו כיוונה את כל התכנון שלי: מטרה אחת בכל שיעור, הצלחה מהירה בפתיחה, ומשימות קצרות שנגמרות לפני שהייאוש מספיק להגיע.</w:t>
      </w:r>
    </w:p>
    <w:p>
      <w:pPr>
        <w:bidi/>
        <w:spacing w:after="120" w:line="276" w:lineRule="auto"/>
      </w:pPr>
      <w:r>
        <w:rPr>
          <w:rFonts w:ascii="David" w:hAnsi="David" w:cs="David"/>
          <w:b w:val="0"/>
          <w:sz w:val="24"/>
          <w:szCs w:val="24"/>
          <w:rtl/>
        </w:rPr>
        <w:t>מבחינה לימודית התהליך שלה היה יפה לראות. היא התחילה את הסמסטר כשהיא נשענת על כפולות 1, 2, 5 ו-10 בלבד, וסיימה עם שליפה בטוחה של כפולות 2 ו-4 ועם אסטרטגיות עבודה לכפולות 8 ו-6. החילוק, שבמבדק הראשוני היה עבורה סימן חסר משמעות, הפך לפעולה שהיא יודעת להסביר במילים שלה ולהדגים עם קשים וכוסות. בחיבור ובחיסור היא עברה מפחד מהמעברים בתחום ה-1000 לעבודה בטוחה עם המרה, ובבעיות מילוליות היא החליפה את הניחוש לפי מילה בולטת בשגרה מסודרת של ארבעה שלבים. לא הכול הושלם: השליפה של כפולות 6 ו-8 עדיין איטית, עובדות החילוק דורשות תרגול והפריטה הנגררת נשארה מכשול. אבל כשמסתכלים על נקודת הפתיחה, הדרך שנעשתה בשלושה חודשים משמעותית מאוד.</w:t>
      </w:r>
    </w:p>
    <w:p>
      <w:pPr>
        <w:bidi/>
        <w:spacing w:after="120" w:line="276" w:lineRule="auto"/>
      </w:pPr>
      <w:r>
        <w:rPr>
          <w:rFonts w:ascii="David" w:hAnsi="David" w:cs="David"/>
          <w:b w:val="0"/>
          <w:sz w:val="24"/>
          <w:szCs w:val="24"/>
          <w:rtl/>
        </w:rPr>
        <w:t>מבחינה התנהגותית ורגשית השינוי היה איטי יותר, אבל לדעתי עמוק יותר. בתחילת הדרך כל קושי נענה ב"אני לא יודעת" ובבקשה לעבור הלאה, וכל משימה הסתיימה מהר מדי, לפעמים על חשבון הדיוק. לאורך המפגשים ראיתי את הוויתורים מתמעטים ואת ה"עוד ניסיון" מופיע יותר ויותר. שגרת "עצרי ובדקי", שהתחילה כתזכורת שלי לפני כל מעבר, הפכה בהדרגה כמעט להרגל שלה, והרגע שבו תיקנה בעצמה טעות במבדק המסכם, בלי שאמרתי מילה, היה בשבילי ההוכחה שמשהו באמת השתנה. גם הקשר בינינו עבר תהליך: מהיכרות זהירה במפגש הראשון, דרך המשחקים שהפכו לטקס קבוע, ועד פרידה שהייתה מרגשת לשתינו.</w:t>
      </w:r>
    </w:p>
    <w:p>
      <w:pPr>
        <w:bidi/>
        <w:spacing w:after="120" w:line="276" w:lineRule="auto"/>
      </w:pPr>
      <w:r>
        <w:rPr>
          <w:rFonts w:ascii="David" w:hAnsi="David" w:cs="David"/>
          <w:b w:val="0"/>
          <w:sz w:val="24"/>
          <w:szCs w:val="24"/>
          <w:rtl/>
        </w:rPr>
        <w:t>גם אני עברתי תהליך, אולי לא פחות משלה. בתחום ההוראה במתמטיקה למדתי לתכנן פחות ולהעמיק יותר. בשיעורים הראשונים דחסתי יותר מדי פעילויות, ורק אחרי כמה מפגשים הבנתי ששיעור טוב עם אלמה הוא שיעור עם מטרה אחת ברורה ואמצעי מוחשי אחד טוב, במקום שלושה בינוניים. גיליתי כמה חשוב הסדר שבו בונים מושג: ההחלטה להתחיל את החילוק מחלוקה שווה מוחשית, עם קשים וכוסות, ורק אחר כך להציג את הסימן ואת הקשר לכפל, התבררה כנכונה, ואני חושבת שאם הייתי מתחילה מהתרגיל הכתוב היינו נתקעות. למדתי גם להשתמש באסטרטגיות שנלמדו בסדנה, כמו רעיון ההכפלה ברצף הכפולות 2, 4 ו-8, ולראות איך תיאוריה מהמצגות הופכת לכלי עבודה אמיתי מול תלמידה אמיתית.</w:t>
      </w:r>
    </w:p>
    <w:p>
      <w:pPr>
        <w:bidi/>
        <w:spacing w:after="120" w:line="276" w:lineRule="auto"/>
      </w:pPr>
      <w:r>
        <w:rPr>
          <w:rFonts w:ascii="David" w:hAnsi="David" w:cs="David"/>
          <w:b w:val="0"/>
          <w:sz w:val="24"/>
          <w:szCs w:val="24"/>
          <w:rtl/>
        </w:rPr>
        <w:t>ובתחום ההוראה בכלל, למדתי לשתוק. המשוב שקיבלתי בצפייה של 3.6, לחכות בשקט אחרי שאלה במקום למהר לתווך, שינה את האופן שבו אני מלמדת. בשיעורים שאחרי הצפייה גיליתי שכשאני סופרת לעצמי חמש שניות של שקט, אלמה כמעט תמיד מגיעה לתשובה לבד. ומעל הכול למדתי כמה כוח יש לחיזוק על התמדה: כשהתחלתי לשבח את ה"ניסית שוב" במקום את ה"צדקת", משהו אצלה השתחרר. הבנתי שהמילים שאני בוחרת אחרי טעות שלה חשובות לא פחות מהעזרים שהכנתי לפני השיעור.</w:t>
      </w:r>
    </w:p>
    <w:p>
      <w:pPr>
        <w:bidi/>
        <w:spacing w:after="120" w:line="276" w:lineRule="auto"/>
      </w:pPr>
      <w:r>
        <w:rPr>
          <w:rFonts w:ascii="David" w:hAnsi="David" w:cs="David"/>
          <w:b w:val="0"/>
          <w:sz w:val="24"/>
          <w:szCs w:val="24"/>
          <w:rtl/>
        </w:rPr>
        <w:t>נקודות לשימור: פתיחת מפגש בהצלחה מהירה; בניית עזרים יחד עם התלמידה, כי כרטיס הניווט לימד אותי שהדרך חשובה מהתוצר; משחוק של שלבי התרגול, כולל המשחקים המתוקשבים שאלמה אהבה במיוחד; עוגנים סיפוריים כמו האיש החכם והעצלן, שהחזיקו מושג שלם במשפט אחד; ושגרות קבועות שנותנות ביטחון. נקודות לשיפור: ניהול זמן בתוך השיעור, כי שלבי הסיכום שלי נטו להתקצר כשהתרגול התארך; תיעוד רפלקטיבי מיד אחרי המפגש ולא בסוף השבוע, כי פרטים חשובים הלכו לאיבוד; מתן מרחב גדול יותר לטעויות שלה בלי "להציל" אותה מהר מדי; והכנת תוכנית חלופית קצרה לכל שיעור, ליום שבו היא מגיעה עייפה או מתוסכלת.</w:t>
      </w:r>
    </w:p>
    <w:p>
      <w:pPr>
        <w:bidi/>
        <w:spacing w:after="120" w:line="276" w:lineRule="auto"/>
      </w:pPr>
      <w:r>
        <w:rPr>
          <w:rFonts w:ascii="David" w:hAnsi="David" w:cs="David"/>
          <w:b w:val="0"/>
          <w:sz w:val="24"/>
          <w:szCs w:val="24"/>
          <w:rtl/>
        </w:rPr>
        <w:t>המסקנה המרכזית שלי לעתיד היא שהוראה מותאמת מתחילה בהתאמה הרגשית, לא רק הדידקטית. התוכנית הכי מדויקת לא הייתה עובדת בלי הקשר שנבנה במפגש הראשון, בלי המשחקים ובלי התחושה של אלמה שמותר לה לטעות לידי. אני מסיימת את הסדנה עם ארגז כלים דידקטי עשיר יותר, אבל בעיקר עם הבנה שהתפקיד שלי הוא קודם כול לבנות אצל התלמידה אמונה שהיא מסוגלת, ורק אז ללמד אותה חשבון. את זה אני לוקחת איתי הלאה, לכל תלמיד ותלמידה שאפגוש.</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ordwall.net/he-il/community/%D7%9B%D7%A4%D7%95%D7%9C%D7%95%D7%AA-2" TargetMode="External"/><Relationship Id="rId10" Type="http://schemas.openxmlformats.org/officeDocument/2006/relationships/hyperlink" Target="https://wordwall.net/he-il/community/%D7%9B%D7%A4%D7%95%D7%9C%D7%95%D7%AA-4" TargetMode="External"/><Relationship Id="rId11" Type="http://schemas.openxmlformats.org/officeDocument/2006/relationships/hyperlink" Target="https://wordwall.net/he-il/community/%D7%9B%D7%A4%D7%95%D7%9C%D7%95%D7%AA-8" TargetMode="External"/><Relationship Id="rId12" Type="http://schemas.openxmlformats.org/officeDocument/2006/relationships/hyperlink" Target="https://www.timestables.com/" TargetMode="External"/><Relationship Id="rId13" Type="http://schemas.openxmlformats.org/officeDocument/2006/relationships/hyperlink" Target="https://wordwall.net/he-il/community/%D7%97%D7%99%D7%91%D7%95%D7%A8-%D7%95%D7%97%D7%99%D7%A1%D7%95%D7%A8-%D7%A2%D7%93-1000" TargetMode="External"/><Relationship Id="rId14" Type="http://schemas.openxmlformats.org/officeDocument/2006/relationships/hyperlink" Target="https://wordwall.net/he-il/community/%D7%97%D7%99%D7%9C%D7%95%D7%A7" TargetMode="External"/><Relationship Id="rId15" Type="http://schemas.openxmlformats.org/officeDocument/2006/relationships/hyperlink" Target="https://toytheater.com/category/math-games/" TargetMode="External"/><Relationship Id="rId16" Type="http://schemas.openxmlformats.org/officeDocument/2006/relationships/hyperlink" Target="https://apps.mathlearningcenter.org/number-pieces/" TargetMode="External"/><Relationship Id="rId17" Type="http://schemas.openxmlformats.org/officeDocument/2006/relationships/hyperlink" Target="https://wordwall.net/he-il/community/%D7%A9%D7%90%D7%9C%D7%95%D7%AA-%D7%9E%D7%99%D7%9C%D7%95%D7%9C%D7%99%D7%95%D7%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