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204787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47875" cy="762000"/>
                    </a:xfrm>
                    <a:prstGeom prst="rect">
                      <a:avLst/>
                    </a:prstGeom>
                  </pic:spPr>
                </pic:pic>
              </a:graphicData>
            </a:graphic>
          </wp:inline>
        </w:drawing>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הקהילה גדלה במהירות: מפקד שערך זאב סמילנסקי בקיץ 1905 מנה ביפו 4,765 יהודים, ובסוף 1906 כבר ישבו בה כ-7,000. מצוקת הדיור שנוצרה בעקבות הגידול הזה עמדה ברקע ייסודה של חברת "אחוזת בית". יוסי כץ, שחקר את תולדות החברה,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ומאז חיבורה של העיר למסילת הרכבת החיג'אזית ב-1905 גבר זרם המהגרים אליה מכפרי הגליל ומחוצה לארץ. בירושלים הקימו המשפחות המיוחסות שכונות מוסלמיות מצפון לחומה, ובהן שייח' ג'ראח. גם ההנהגה העירונית הייתה ערבית. בירושלים קמה עירייה כבר בראשית שנות השישים של המאה, מן הראשונות באימפריה העות'מאנית, ואף שישבו בה נציגים בני שלוש הדתות, בראשה עמדו בני המשפחות המוסלמיות המיוחסות. קרק, שחקרה את פעילות העירייה, הראתה כי זו יזמה סלילת רחובות, התקנת תאורה, פיקוח על השווקים ומתן רישיונות בנייה, ועיצבה בכך את דמותה של העיר המתרחבת. דפוס דומה התקיים בעיריית יפו. לב טוב הוסיף כי בשווקים, בנמלים ובשכונות המעורבות התקיימו קשרי מסחר ושכנות יומיומיים בין שתי האוכלוסיות.</w:t>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על-פי נתוניו של בן-אריה גדלה כלל אוכלוסיית הארץ מכ-275,000 נפש בראשית המאה לכ-797,000 ערב מלחמת העולם הראשונה, והאוכלוסייה היהודית גדלה בתוכה מכ-6,500 לכ-85,000, רובם המכריע יושבי ערים. בירושלים מנו היהודים בראשית המאה כ-2,250 מתוך כ-9,000 תושבים, וערב המלחמה כ-45,000 מתוך כ-70,000. הגידול היהודי לבדו מסביר אפוא את מרבית גידולה של העיר. גם השינוי הפיסי ניכר במספרים: מספר הבתים בירושלים הוכפל ואף שולש בין 1855 ל-1880, ובראשית שנות השמונים של המאה כבר השתרע רוב השטח הבנוי למגורים בעיר מחוץ לחומות, רובו פרי בנייה יהודית.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 בשתיהן גם יחד נדד מוקד הכובד מערי הפנים אל ערי החוף, וערב המלחמה ריכזו יפו וחיפה את עיקר התנופה הדמוגרפית והכלכלית של הארץ.</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2ec331beac094deec0042cae094df2e2ed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2026-07-31T20:43:21.446Z</dcterms:created>
  <dcterms:modified xsi:type="dcterms:W3CDTF">2026-07-31T20:43:21.446Z</dcterms:modified>
</cp:coreProperties>
</file>

<file path=docProps/custom.xml><?xml version="1.0" encoding="utf-8"?>
<Properties xmlns="http://schemas.openxmlformats.org/officeDocument/2006/custom-properties" xmlns:vt="http://schemas.openxmlformats.org/officeDocument/2006/docPropsVTypes"/>
</file>