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0" w:before="0" w:line="480" w:lineRule="auto"/>
        <w:jc w:val="right"/>
      </w:pPr>
    </w:p>
    <w:p>
      <w:pPr>
        <w:bidi/>
        <w:spacing w:after="40" w:before="0" w:line="480" w:lineRule="auto"/>
        <w:jc w:val="center"/>
      </w:pPr>
      <w:r>
        <w:rPr>
          <w:rFonts w:ascii="Times New Roman" w:hAnsi="Times New Roman" w:cs="David"/>
          <w:b/>
          <w:i w:val="0"/>
          <w:sz w:val="32"/>
          <w:rtl/>
          <w:szCs w:val="32"/>
          <w:bCs/>
        </w:rPr>
        <w:t>המרכז האקדמי הרב-תחומי ירושלים</w:t>
      </w:r>
    </w:p>
    <w:p>
      <w:pPr>
        <w:bidi/>
        <w:spacing w:after="40" w:before="0" w:line="480" w:lineRule="auto"/>
        <w:jc w:val="center"/>
      </w:pPr>
      <w:r>
        <w:rPr>
          <w:rFonts w:ascii="Times New Roman" w:hAnsi="Times New Roman" w:cs="David"/>
          <w:b w:val="0"/>
          <w:i w:val="0"/>
          <w:sz w:val="26"/>
          <w:rtl/>
          <w:szCs w:val="26"/>
        </w:rPr>
        <w:t>קורס פרקטיקום בניהול מערכות מידע (105002592), תשפ"ו</w:t>
      </w:r>
    </w:p>
    <w:p>
      <w:pPr>
        <w:bidi/>
        <w:spacing w:after="600" w:before="0" w:line="480" w:lineRule="auto"/>
        <w:jc w:val="center"/>
      </w:pPr>
      <w:r>
        <w:rPr>
          <w:rFonts w:ascii="Times New Roman" w:hAnsi="Times New Roman" w:cs="David"/>
          <w:b w:val="0"/>
          <w:i w:val="0"/>
          <w:sz w:val="26"/>
          <w:rtl/>
          <w:szCs w:val="26"/>
        </w:rPr>
        <w:t>מנחה: ד"ר אלי וינטראוב</w:t>
      </w:r>
    </w:p>
    <w:p>
      <w:pPr>
        <w:bidi/>
        <w:spacing w:after="320" w:before="0" w:line="480" w:lineRule="auto"/>
        <w:jc w:val="center"/>
      </w:pPr>
      <w:r>
        <w:rPr>
          <w:rFonts w:ascii="Times New Roman" w:hAnsi="Times New Roman" w:cs="David"/>
          <w:b/>
          <w:i w:val="0"/>
          <w:color w:val="1F4E79"/>
          <w:sz w:val="40"/>
          <w:rtl/>
          <w:szCs w:val="40"/>
          <w:bCs/>
        </w:rPr>
        <w:t>הצעת פרויקט (גרסה מתוקנת)</w:t>
      </w:r>
    </w:p>
    <w:p>
      <w:pPr>
        <w:bidi/>
        <w:spacing w:after="80" w:before="0" w:line="480" w:lineRule="auto"/>
        <w:jc w:val="center"/>
      </w:pPr>
      <w:r>
        <w:rPr>
          <w:rFonts w:ascii="Times New Roman" w:hAnsi="Times New Roman" w:cs="David"/>
          <w:b/>
          <w:i w:val="0"/>
          <w:sz w:val="34"/>
          <w:rtl/>
          <w:szCs w:val="34"/>
          <w:bCs/>
        </w:rPr>
        <w:t>מערכת מידע לניהול בקשות לקוח, שיבוצי עובדים ושכר</w:t>
      </w:r>
    </w:p>
    <w:p>
      <w:pPr>
        <w:bidi/>
        <w:spacing w:after="800" w:before="0" w:line="480" w:lineRule="auto"/>
        <w:jc w:val="center"/>
      </w:pPr>
      <w:r>
        <w:rPr>
          <w:rFonts w:ascii="Times New Roman" w:hAnsi="Times New Roman" w:cs="David"/>
          <w:b w:val="0"/>
          <w:i w:val="0"/>
          <w:sz w:val="30"/>
          <w:rtl/>
          <w:szCs w:val="30"/>
        </w:rPr>
        <w:t>חברת ס.א הנדסה, שיקום ושיפוץ מבנים</w:t>
      </w:r>
    </w:p>
    <w:p>
      <w:pPr>
        <w:bidi/>
        <w:spacing w:after="80" w:before="0" w:line="480" w:lineRule="auto"/>
        <w:jc w:val="center"/>
      </w:pPr>
      <w:r>
        <w:rPr>
          <w:rFonts w:ascii="Times New Roman" w:hAnsi="Times New Roman" w:cs="David"/>
          <w:b w:val="0"/>
          <w:i w:val="0"/>
          <w:sz w:val="26"/>
          <w:rtl/>
          <w:szCs w:val="26"/>
        </w:rPr>
        <w:t>שם הסטודנט: כאמל עואד</w:t>
      </w:r>
    </w:p>
    <w:p>
      <w:pPr>
        <w:bidi/>
        <w:spacing w:after="80" w:before="0" w:line="480" w:lineRule="auto"/>
        <w:jc w:val="center"/>
      </w:pPr>
      <w:r>
        <w:rPr>
          <w:rFonts w:ascii="Times New Roman" w:hAnsi="Times New Roman" w:cs="David"/>
          <w:b w:val="0"/>
          <w:i w:val="0"/>
          <w:sz w:val="26"/>
          <w:rtl/>
          <w:szCs w:val="26"/>
        </w:rPr>
        <w:t>ת.ז: 211901368</w:t>
      </w:r>
    </w:p>
    <w:p>
      <w:pPr>
        <w:bidi/>
        <w:spacing w:after="800" w:before="0" w:line="480" w:lineRule="auto"/>
        <w:jc w:val="center"/>
      </w:pPr>
      <w:r>
        <w:rPr>
          <w:rFonts w:ascii="Times New Roman" w:hAnsi="Times New Roman" w:cs="David"/>
          <w:b w:val="0"/>
          <w:i w:val="0"/>
          <w:sz w:val="26"/>
          <w:rtl/>
          <w:szCs w:val="26"/>
        </w:rPr>
        <w:t>תאריך: ניסן תשפ"ו, אפריל 2026</w:t>
      </w:r>
    </w:p>
    <w:p>
      <w:pPr>
        <w:bidi/>
        <w:spacing w:after="0" w:before="0" w:line="480" w:lineRule="auto"/>
        <w:jc w:val="center"/>
      </w:pPr>
      <w:r>
        <w:rPr>
          <w:rFonts w:ascii="Times New Roman" w:hAnsi="Times New Roman" w:cs="David"/>
          <w:b w:val="0"/>
          <w:i w:val="0"/>
          <w:sz w:val="22"/>
          <w:rtl/>
          <w:szCs w:val="22"/>
        </w:rPr>
        <w:t>מסמך זה הוא גרסה מתוקנת של הצעת הפרויקט, בעקבות הערות המנחה: הובהרו והורחבו כל הסעיפים, הוסרו סתירות בין תיאור התהליך לבין תיחום הפרויקט, הוגדרה מתודולוגיית ביצוע סדורה, ונבנה מחדש תרשים גאנט מפורט וקריא הכולל את כל פעילויות הפרויקט מתחילתו ועד הגשת תיק הפרויקט.</w:t>
      </w:r>
    </w:p>
    <w:p>
      <w:r>
        <w:br w:type="page"/>
      </w:r>
    </w:p>
    <w:p>
      <w:pPr>
        <w:pStyle w:val="Heading1"/>
        <w:bidi/>
        <w:spacing w:before="280" w:after="120"/>
        <w:jc w:val="right"/>
      </w:pPr>
      <w:r>
        <w:rPr>
          <w:rFonts w:ascii="Times New Roman" w:hAnsi="Times New Roman" w:cs="David"/>
          <w:b/>
          <w:i w:val="0"/>
          <w:color w:val="1F4E79"/>
          <w:sz w:val="34"/>
          <w:rtl/>
          <w:szCs w:val="34"/>
          <w:bCs/>
        </w:rPr>
        <w:t>תוכן עניינים</w:t>
      </w:r>
    </w:p>
    <w:p>
      <w:pPr>
        <w:bidi/>
        <w:spacing w:after="60"/>
        <w:jc w:val="right"/>
      </w:pPr>
      <w:r>
        <w:rPr>
          <w:rFonts w:ascii="Times New Roman" w:hAnsi="Times New Roman" w:cs="David"/>
          <w:b/>
          <w:i w:val="0"/>
          <w:sz w:val="22"/>
          <w:rtl/>
          <w:szCs w:val="22"/>
          <w:bCs/>
        </w:rPr>
        <w:t>1. תיאור הארגון  ..........  עמ׳ 3</w:t>
      </w:r>
    </w:p>
    <w:p>
      <w:pPr>
        <w:bidi/>
        <w:spacing w:after="60"/>
        <w:ind w:right="454"/>
        <w:jc w:val="right"/>
      </w:pPr>
      <w:r>
        <w:rPr>
          <w:rFonts w:ascii="Times New Roman" w:hAnsi="Times New Roman" w:cs="David"/>
          <w:b w:val="0"/>
          <w:i w:val="0"/>
          <w:sz w:val="21"/>
          <w:rtl/>
          <w:szCs w:val="21"/>
        </w:rPr>
        <w:t>1.1 רקע כללי  ..........  עמ׳ 3</w:t>
      </w:r>
    </w:p>
    <w:p>
      <w:pPr>
        <w:bidi/>
        <w:spacing w:after="60"/>
        <w:ind w:right="454"/>
        <w:jc w:val="right"/>
      </w:pPr>
      <w:r>
        <w:rPr>
          <w:rFonts w:ascii="Times New Roman" w:hAnsi="Times New Roman" w:cs="David"/>
          <w:b w:val="0"/>
          <w:i w:val="0"/>
          <w:sz w:val="21"/>
          <w:rtl/>
          <w:szCs w:val="21"/>
        </w:rPr>
        <w:t>1.2 מבנה ארגוני ובעלי תפקידים  ..........  עמ׳ 3</w:t>
      </w:r>
    </w:p>
    <w:p>
      <w:pPr>
        <w:bidi/>
        <w:spacing w:after="60"/>
        <w:ind w:right="454"/>
        <w:jc w:val="right"/>
      </w:pPr>
      <w:r>
        <w:rPr>
          <w:rFonts w:ascii="Times New Roman" w:hAnsi="Times New Roman" w:cs="David"/>
          <w:b w:val="0"/>
          <w:i w:val="0"/>
          <w:sz w:val="21"/>
          <w:rtl/>
          <w:szCs w:val="21"/>
        </w:rPr>
        <w:t>1.3 לקוחות, ספקים ומתחרים  ..........  עמ׳ 4</w:t>
      </w:r>
    </w:p>
    <w:p>
      <w:pPr>
        <w:bidi/>
        <w:spacing w:after="60"/>
        <w:ind w:right="454"/>
        <w:jc w:val="right"/>
      </w:pPr>
      <w:r>
        <w:rPr>
          <w:rFonts w:ascii="Times New Roman" w:hAnsi="Times New Roman" w:cs="David"/>
          <w:b w:val="0"/>
          <w:i w:val="0"/>
          <w:sz w:val="21"/>
          <w:rtl/>
          <w:szCs w:val="21"/>
        </w:rPr>
        <w:t>1.4 מטרות הארגון וכיווני התפתחות  ..........  עמ׳ 4</w:t>
      </w:r>
    </w:p>
    <w:p>
      <w:pPr>
        <w:bidi/>
        <w:spacing w:after="60"/>
        <w:jc w:val="right"/>
      </w:pPr>
      <w:r>
        <w:rPr>
          <w:rFonts w:ascii="Times New Roman" w:hAnsi="Times New Roman" w:cs="David"/>
          <w:b/>
          <w:i w:val="0"/>
          <w:sz w:val="22"/>
          <w:rtl/>
          <w:szCs w:val="22"/>
          <w:bCs/>
        </w:rPr>
        <w:t>2. התהליך הארגוני המרכזי  ..........  עמ׳ 5</w:t>
      </w:r>
    </w:p>
    <w:p>
      <w:pPr>
        <w:bidi/>
        <w:spacing w:after="60"/>
        <w:jc w:val="right"/>
      </w:pPr>
      <w:r>
        <w:rPr>
          <w:rFonts w:ascii="Times New Roman" w:hAnsi="Times New Roman" w:cs="David"/>
          <w:b/>
          <w:i w:val="0"/>
          <w:sz w:val="22"/>
          <w:rtl/>
          <w:szCs w:val="22"/>
          <w:bCs/>
        </w:rPr>
        <w:t>3. המצב הקיים ובעיותיו  ..........  עמ׳ 7</w:t>
      </w:r>
    </w:p>
    <w:p>
      <w:pPr>
        <w:bidi/>
        <w:spacing w:after="60"/>
        <w:jc w:val="right"/>
      </w:pPr>
      <w:r>
        <w:rPr>
          <w:rFonts w:ascii="Times New Roman" w:hAnsi="Times New Roman" w:cs="David"/>
          <w:b/>
          <w:i w:val="0"/>
          <w:sz w:val="22"/>
          <w:rtl/>
          <w:szCs w:val="22"/>
          <w:bCs/>
        </w:rPr>
        <w:t>4. מהות הפרויקט  ..........  עמ׳ 8</w:t>
      </w:r>
    </w:p>
    <w:p>
      <w:pPr>
        <w:bidi/>
        <w:spacing w:after="60"/>
        <w:ind w:right="454"/>
        <w:jc w:val="right"/>
      </w:pPr>
      <w:r>
        <w:rPr>
          <w:rFonts w:ascii="Times New Roman" w:hAnsi="Times New Roman" w:cs="David"/>
          <w:b w:val="0"/>
          <w:i w:val="0"/>
          <w:sz w:val="21"/>
          <w:rtl/>
          <w:szCs w:val="21"/>
        </w:rPr>
        <w:t>4.1 מטרת הפרויקט  ..........  עמ׳ 8</w:t>
      </w:r>
    </w:p>
    <w:p>
      <w:pPr>
        <w:bidi/>
        <w:spacing w:after="60"/>
        <w:ind w:right="454"/>
        <w:jc w:val="right"/>
      </w:pPr>
      <w:r>
        <w:rPr>
          <w:rFonts w:ascii="Times New Roman" w:hAnsi="Times New Roman" w:cs="David"/>
          <w:b w:val="0"/>
          <w:i w:val="0"/>
          <w:sz w:val="21"/>
          <w:rtl/>
          <w:szCs w:val="21"/>
        </w:rPr>
        <w:t>4.2 יעדים מדידים  ..........  עמ׳ 8</w:t>
      </w:r>
    </w:p>
    <w:p>
      <w:pPr>
        <w:bidi/>
        <w:spacing w:after="60"/>
        <w:ind w:right="454"/>
        <w:jc w:val="right"/>
      </w:pPr>
      <w:r>
        <w:rPr>
          <w:rFonts w:ascii="Times New Roman" w:hAnsi="Times New Roman" w:cs="David"/>
          <w:b w:val="0"/>
          <w:i w:val="0"/>
          <w:sz w:val="21"/>
          <w:rtl/>
          <w:szCs w:val="21"/>
        </w:rPr>
        <w:t>4.3 תיחום הפרויקט  ..........  עמ׳ 8</w:t>
      </w:r>
    </w:p>
    <w:p>
      <w:pPr>
        <w:bidi/>
        <w:spacing w:after="60"/>
        <w:ind w:right="454"/>
        <w:jc w:val="right"/>
      </w:pPr>
      <w:r>
        <w:rPr>
          <w:rFonts w:ascii="Times New Roman" w:hAnsi="Times New Roman" w:cs="David"/>
          <w:b w:val="0"/>
          <w:i w:val="0"/>
          <w:sz w:val="21"/>
          <w:rtl/>
          <w:szCs w:val="21"/>
        </w:rPr>
        <w:t>4.4 דרישות פונקציונליות  ..........  עמ׳ 9</w:t>
      </w:r>
    </w:p>
    <w:p>
      <w:pPr>
        <w:bidi/>
        <w:spacing w:after="60"/>
        <w:ind w:right="454"/>
        <w:jc w:val="right"/>
      </w:pPr>
      <w:r>
        <w:rPr>
          <w:rFonts w:ascii="Times New Roman" w:hAnsi="Times New Roman" w:cs="David"/>
          <w:b w:val="0"/>
          <w:i w:val="0"/>
          <w:sz w:val="21"/>
          <w:rtl/>
          <w:szCs w:val="21"/>
        </w:rPr>
        <w:t>4.5 דרישות לא-פונקציונליות  ..........  עמ׳ 9</w:t>
      </w:r>
    </w:p>
    <w:p>
      <w:pPr>
        <w:bidi/>
        <w:spacing w:after="60"/>
        <w:ind w:right="454"/>
        <w:jc w:val="right"/>
      </w:pPr>
      <w:r>
        <w:rPr>
          <w:rFonts w:ascii="Times New Roman" w:hAnsi="Times New Roman" w:cs="David"/>
          <w:b w:val="0"/>
          <w:i w:val="0"/>
          <w:sz w:val="21"/>
          <w:rtl/>
          <w:szCs w:val="21"/>
        </w:rPr>
        <w:t>4.6 תוצרי הפרויקט  ..........  עמ׳ 10</w:t>
      </w:r>
    </w:p>
    <w:p>
      <w:pPr>
        <w:bidi/>
        <w:spacing w:after="60"/>
        <w:jc w:val="right"/>
      </w:pPr>
      <w:r>
        <w:rPr>
          <w:rFonts w:ascii="Times New Roman" w:hAnsi="Times New Roman" w:cs="David"/>
          <w:b/>
          <w:i w:val="0"/>
          <w:sz w:val="22"/>
          <w:rtl/>
          <w:szCs w:val="22"/>
          <w:bCs/>
        </w:rPr>
        <w:t>5. מתודולוגיית ביצוע הפרויקט  ..........  עמ׳ 11</w:t>
      </w:r>
    </w:p>
    <w:p>
      <w:pPr>
        <w:bidi/>
        <w:spacing w:after="60"/>
        <w:ind w:right="454"/>
        <w:jc w:val="right"/>
      </w:pPr>
      <w:r>
        <w:rPr>
          <w:rFonts w:ascii="Times New Roman" w:hAnsi="Times New Roman" w:cs="David"/>
          <w:b w:val="0"/>
          <w:i w:val="0"/>
          <w:sz w:val="21"/>
          <w:rtl/>
          <w:szCs w:val="21"/>
        </w:rPr>
        <w:t>5.1 גישת הפיתוח: מודל מפל המים (SDLC)  ..........  עמ׳ 11</w:t>
      </w:r>
    </w:p>
    <w:p>
      <w:pPr>
        <w:bidi/>
        <w:spacing w:after="60"/>
        <w:ind w:right="454"/>
        <w:jc w:val="right"/>
      </w:pPr>
      <w:r>
        <w:rPr>
          <w:rFonts w:ascii="Times New Roman" w:hAnsi="Times New Roman" w:cs="David"/>
          <w:b w:val="0"/>
          <w:i w:val="0"/>
          <w:sz w:val="21"/>
          <w:rtl/>
          <w:szCs w:val="21"/>
        </w:rPr>
        <w:t>5.2 שלבי הביצוע ותוצריהם  ..........  עמ׳ 11</w:t>
      </w:r>
    </w:p>
    <w:p>
      <w:pPr>
        <w:bidi/>
        <w:spacing w:after="60"/>
        <w:ind w:right="454"/>
        <w:jc w:val="right"/>
      </w:pPr>
      <w:r>
        <w:rPr>
          <w:rFonts w:ascii="Times New Roman" w:hAnsi="Times New Roman" w:cs="David"/>
          <w:b w:val="0"/>
          <w:i w:val="0"/>
          <w:sz w:val="21"/>
          <w:rtl/>
          <w:szCs w:val="21"/>
        </w:rPr>
        <w:t>5.3 שיטות איסוף וניתוח מידע  ..........  עמ׳ 11</w:t>
      </w:r>
    </w:p>
    <w:p>
      <w:pPr>
        <w:bidi/>
        <w:spacing w:after="60"/>
        <w:ind w:right="454"/>
        <w:jc w:val="right"/>
      </w:pPr>
      <w:r>
        <w:rPr>
          <w:rFonts w:ascii="Times New Roman" w:hAnsi="Times New Roman" w:cs="David"/>
          <w:b w:val="0"/>
          <w:i w:val="0"/>
          <w:sz w:val="21"/>
          <w:rtl/>
          <w:szCs w:val="21"/>
        </w:rPr>
        <w:t>5.4 כלים ותוכנות  ..........  עמ׳ 12</w:t>
      </w:r>
    </w:p>
    <w:p>
      <w:pPr>
        <w:bidi/>
        <w:spacing w:after="60"/>
        <w:ind w:right="454"/>
        <w:jc w:val="right"/>
      </w:pPr>
      <w:r>
        <w:rPr>
          <w:rFonts w:ascii="Times New Roman" w:hAnsi="Times New Roman" w:cs="David"/>
          <w:b w:val="0"/>
          <w:i w:val="0"/>
          <w:sz w:val="21"/>
          <w:rtl/>
          <w:szCs w:val="21"/>
        </w:rPr>
        <w:t>5.5 בקרה, מעקב וניהול איכות  ..........  עמ׳ 12</w:t>
      </w:r>
    </w:p>
    <w:p>
      <w:pPr>
        <w:bidi/>
        <w:spacing w:after="60"/>
        <w:jc w:val="right"/>
      </w:pPr>
      <w:r>
        <w:rPr>
          <w:rFonts w:ascii="Times New Roman" w:hAnsi="Times New Roman" w:cs="David"/>
          <w:b/>
          <w:i w:val="0"/>
          <w:sz w:val="22"/>
          <w:rtl/>
          <w:szCs w:val="22"/>
          <w:bCs/>
        </w:rPr>
        <w:t>6. רמת המורכבות, אתגרים וסיכונים  ..........  עמ׳ 13</w:t>
      </w:r>
    </w:p>
    <w:p>
      <w:pPr>
        <w:bidi/>
        <w:spacing w:after="60"/>
        <w:jc w:val="right"/>
      </w:pPr>
      <w:r>
        <w:rPr>
          <w:rFonts w:ascii="Times New Roman" w:hAnsi="Times New Roman" w:cs="David"/>
          <w:b/>
          <w:i w:val="0"/>
          <w:sz w:val="22"/>
          <w:rtl/>
          <w:szCs w:val="22"/>
          <w:bCs/>
        </w:rPr>
        <w:t>7. התועלת המתוכננת מהפרויקט  ..........  עמ׳ 14</w:t>
      </w:r>
    </w:p>
    <w:p>
      <w:pPr>
        <w:bidi/>
        <w:spacing w:after="60"/>
        <w:jc w:val="right"/>
      </w:pPr>
      <w:r>
        <w:rPr>
          <w:rFonts w:ascii="Times New Roman" w:hAnsi="Times New Roman" w:cs="David"/>
          <w:b/>
          <w:i w:val="0"/>
          <w:sz w:val="22"/>
          <w:rtl/>
          <w:szCs w:val="22"/>
          <w:bCs/>
        </w:rPr>
        <w:t>8. תוכנית עבודה ותרשים גאנט  ..........  עמ׳ 15</w:t>
      </w:r>
    </w:p>
    <w:p>
      <w:pPr>
        <w:bidi/>
        <w:spacing w:after="60"/>
        <w:ind w:right="454"/>
        <w:jc w:val="right"/>
      </w:pPr>
      <w:r>
        <w:rPr>
          <w:rFonts w:ascii="Times New Roman" w:hAnsi="Times New Roman" w:cs="David"/>
          <w:b w:val="0"/>
          <w:i w:val="0"/>
          <w:sz w:val="21"/>
          <w:rtl/>
          <w:szCs w:val="21"/>
        </w:rPr>
        <w:t>8.1 עקרונות תכנון לוח הזמנים  ..........  עמ׳ 15</w:t>
      </w:r>
    </w:p>
    <w:p>
      <w:pPr>
        <w:bidi/>
        <w:spacing w:after="60"/>
        <w:ind w:right="454"/>
        <w:jc w:val="right"/>
      </w:pPr>
      <w:r>
        <w:rPr>
          <w:rFonts w:ascii="Times New Roman" w:hAnsi="Times New Roman" w:cs="David"/>
          <w:b w:val="0"/>
          <w:i w:val="0"/>
          <w:sz w:val="21"/>
          <w:rtl/>
          <w:szCs w:val="21"/>
        </w:rPr>
        <w:t>8.2 טבלת פעילויות מפורטת  ..........  עמ׳ 15</w:t>
      </w:r>
    </w:p>
    <w:p>
      <w:pPr>
        <w:bidi/>
        <w:spacing w:after="60"/>
        <w:ind w:right="454"/>
        <w:jc w:val="right"/>
      </w:pPr>
      <w:r>
        <w:rPr>
          <w:rFonts w:ascii="Times New Roman" w:hAnsi="Times New Roman" w:cs="David"/>
          <w:b w:val="0"/>
          <w:i w:val="0"/>
          <w:sz w:val="21"/>
          <w:rtl/>
          <w:szCs w:val="21"/>
        </w:rPr>
        <w:t>8.3 תרשים גאנט  ..........  עמ׳ 17</w:t>
      </w:r>
    </w:p>
    <w:p>
      <w:pPr>
        <w:bidi/>
        <w:spacing w:after="60"/>
        <w:jc w:val="right"/>
      </w:pPr>
      <w:r>
        <w:rPr>
          <w:rFonts w:ascii="Times New Roman" w:hAnsi="Times New Roman" w:cs="David"/>
          <w:b/>
          <w:i w:val="0"/>
          <w:sz w:val="22"/>
          <w:rtl/>
          <w:szCs w:val="22"/>
          <w:bCs/>
        </w:rPr>
        <w:t>9. נספח: תיעוד מצולם מאתרי עבודה  ..........  עמ׳ 18</w:t>
      </w:r>
    </w:p>
    <w:p>
      <w:r>
        <w:br w:type="page"/>
      </w:r>
    </w:p>
    <w:p>
      <w:pPr>
        <w:pStyle w:val="Heading1"/>
        <w:bidi/>
        <w:spacing w:before="280" w:after="120"/>
        <w:jc w:val="right"/>
      </w:pPr>
      <w:r>
        <w:rPr>
          <w:rFonts w:ascii="Times New Roman" w:hAnsi="Times New Roman" w:cs="David"/>
          <w:b/>
          <w:i w:val="0"/>
          <w:color w:val="1F4E79"/>
          <w:sz w:val="34"/>
          <w:rtl/>
          <w:szCs w:val="34"/>
          <w:bCs/>
        </w:rPr>
        <w:t>1. תיאור הארגון</w:t>
      </w:r>
    </w:p>
    <w:p>
      <w:pPr>
        <w:pStyle w:val="Heading2"/>
        <w:bidi/>
        <w:spacing w:before="200" w:after="120"/>
        <w:jc w:val="right"/>
      </w:pPr>
      <w:r>
        <w:rPr>
          <w:rFonts w:ascii="Times New Roman" w:hAnsi="Times New Roman" w:cs="David"/>
          <w:b/>
          <w:i w:val="0"/>
          <w:color w:val="1F4E79"/>
          <w:sz w:val="28"/>
          <w:rtl/>
          <w:szCs w:val="28"/>
          <w:bCs/>
        </w:rPr>
        <w:t>1.1 רקע כללי</w:t>
      </w:r>
    </w:p>
    <w:p>
      <w:pPr>
        <w:bidi/>
        <w:spacing w:after="120" w:before="0" w:line="480" w:lineRule="auto"/>
        <w:jc w:val="right"/>
      </w:pPr>
      <w:r>
        <w:rPr>
          <w:rFonts w:ascii="Times New Roman" w:hAnsi="Times New Roman" w:cs="David"/>
          <w:b w:val="0"/>
          <w:i w:val="0"/>
          <w:sz w:val="24"/>
          <w:rtl/>
          <w:szCs w:val="24"/>
        </w:rPr>
        <w:t>ס.א הנדסה היא חברה פרטית הפועלת בתחום שיקום, תיקון ושיפוץ מבנים. החברה מתמחה בטיפול בנזקי מבנים הנגרמים מאירועים שונים (שריפות, פגיעות טילים והפצצות, נזקי מים והצפות), וכן בעבודות שיפוץ כלליות. בנוסף מפעילה החברה צוות מוסמך לפירוק אסבסט, חומר מסוכן שהטיפול בו מחייב הסמכה, ציוד ייעודי ונהלי בטיחות מחמירים.</w:t>
      </w:r>
    </w:p>
    <w:p>
      <w:pPr>
        <w:bidi/>
        <w:spacing w:after="120" w:before="0" w:line="480" w:lineRule="auto"/>
        <w:jc w:val="right"/>
      </w:pPr>
      <w:r>
        <w:rPr>
          <w:rFonts w:ascii="Times New Roman" w:hAnsi="Times New Roman" w:cs="David"/>
          <w:b w:val="0"/>
          <w:i w:val="0"/>
          <w:sz w:val="24"/>
          <w:rtl/>
          <w:szCs w:val="24"/>
        </w:rPr>
        <w:t>החברה מעניקה מענה חירום בזמינות של 24/7: עם קבלת דיווח על נזק נשלח צוות ראשוני לאתר לצורך פינוי ואבטחה, ולאחר מכן מנוהל תהליך מסודר של הערכת נזק, הצעת מחיר, ביצוע התיקון והחזרת הנכס למצב תקין ובטוח. לקוחות החברה כוללים לקוחות פרטיים, עסקים, ועדי בתים וחברות ביטוח.</w:t>
      </w:r>
    </w:p>
    <w:p>
      <w:pPr>
        <w:pStyle w:val="Heading2"/>
        <w:bidi/>
        <w:spacing w:before="200" w:after="120"/>
        <w:jc w:val="right"/>
      </w:pPr>
      <w:r>
        <w:rPr>
          <w:rFonts w:ascii="Times New Roman" w:hAnsi="Times New Roman" w:cs="David"/>
          <w:b/>
          <w:i w:val="0"/>
          <w:color w:val="1F4E79"/>
          <w:sz w:val="28"/>
          <w:rtl/>
          <w:szCs w:val="28"/>
          <w:bCs/>
        </w:rPr>
        <w:t>1.2 מבנה ארגוני ובעלי תפקידים</w:t>
      </w:r>
    </w:p>
    <w:p>
      <w:pPr>
        <w:bidi/>
        <w:jc w:val="center"/>
      </w:pPr>
      <w:r>
        <w:drawing>
          <wp:inline xmlns:a="http://schemas.openxmlformats.org/drawingml/2006/main" xmlns:pic="http://schemas.openxmlformats.org/drawingml/2006/picture">
            <wp:extent cx="5580000" cy="3122752"/>
            <wp:docPr id="1" name="Picture 1"/>
            <wp:cNvGraphicFramePr>
              <a:graphicFrameLocks noChangeAspect="1"/>
            </wp:cNvGraphicFramePr>
            <a:graphic>
              <a:graphicData uri="http://schemas.openxmlformats.org/drawingml/2006/picture">
                <pic:pic>
                  <pic:nvPicPr>
                    <pic:cNvPr id="0" name="orgchart.png"/>
                    <pic:cNvPicPr/>
                  </pic:nvPicPr>
                  <pic:blipFill>
                    <a:blip r:embed="rId10"/>
                    <a:stretch>
                      <a:fillRect/>
                    </a:stretch>
                  </pic:blipFill>
                  <pic:spPr>
                    <a:xfrm>
                      <a:off x="0" y="0"/>
                      <a:ext cx="5580000" cy="3122752"/>
                    </a:xfrm>
                    <a:prstGeom prst="rect"/>
                  </pic:spPr>
                </pic:pic>
              </a:graphicData>
            </a:graphic>
          </wp:inline>
        </w:drawing>
      </w:r>
    </w:p>
    <w:p>
      <w:pPr>
        <w:bidi/>
        <w:spacing w:after="240" w:before="0" w:line="276" w:lineRule="auto"/>
        <w:jc w:val="center"/>
      </w:pPr>
      <w:r>
        <w:rPr>
          <w:rFonts w:ascii="Times New Roman" w:hAnsi="Times New Roman" w:cs="David"/>
          <w:b/>
          <w:i w:val="0"/>
          <w:color w:val="444444"/>
          <w:sz w:val="20"/>
          <w:rtl/>
          <w:szCs w:val="20"/>
          <w:bCs/>
        </w:rPr>
        <w:t>איור 1: תרשים המבנה הארגוני של ס.א הנדסה</w:t>
      </w:r>
    </w:p>
    <w:p>
      <w:pPr>
        <w:bidi/>
        <w:spacing w:after="120" w:before="0" w:line="480" w:lineRule="auto"/>
        <w:jc w:val="right"/>
      </w:pPr>
      <w:r>
        <w:rPr>
          <w:rFonts w:ascii="Times New Roman" w:hAnsi="Times New Roman" w:cs="David"/>
          <w:b w:val="0"/>
          <w:i w:val="0"/>
          <w:sz w:val="24"/>
          <w:rtl/>
          <w:szCs w:val="24"/>
        </w:rPr>
        <w:t>הסבר לתרשים: בראש החברה עומדים בעלי החברה, הקובעים את המדיניות והאסטרטגיה. תחתיהם פועל המנכ"ל, האחראי על הניהול השוטף. תחת המנכ"ל פועלות ארבע פונקציות מרכזיות:</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הנהלת חשבונות (רואה חשבון): </w:t>
      </w:r>
      <w:r>
        <w:rPr>
          <w:rFonts w:ascii="Times New Roman" w:hAnsi="Times New Roman" w:cs="David"/>
          <w:b w:val="0"/>
          <w:i w:val="0"/>
          <w:sz w:val="24"/>
          <w:rtl/>
          <w:szCs w:val="24"/>
        </w:rPr>
        <w:t>אחראית על תשלומים, תקבולים, שכר עובדים והתחשבנות מול ספקים וחברות ביטוח.</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שמאות והערכת נזקים: </w:t>
      </w:r>
      <w:r>
        <w:rPr>
          <w:rFonts w:ascii="Times New Roman" w:hAnsi="Times New Roman" w:cs="David"/>
          <w:b w:val="0"/>
          <w:i w:val="0"/>
          <w:sz w:val="24"/>
          <w:rtl/>
          <w:szCs w:val="24"/>
        </w:rPr>
        <w:t>הערכת היקף הנזק ועלות התיקון לפני תחילת העבודה, כבסיס להצעת המחיר.</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תפעול וביצוע: </w:t>
      </w:r>
      <w:r>
        <w:rPr>
          <w:rFonts w:ascii="Times New Roman" w:hAnsi="Times New Roman" w:cs="David"/>
          <w:b w:val="0"/>
          <w:i w:val="0"/>
          <w:sz w:val="24"/>
          <w:rtl/>
          <w:szCs w:val="24"/>
        </w:rPr>
        <w:t>מנהלי עבודה וצוותי הביצוע בשטח, האחראים על ביצוע התיקונים בפועל.</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שירות לקוחות: </w:t>
      </w:r>
      <w:r>
        <w:rPr>
          <w:rFonts w:ascii="Times New Roman" w:hAnsi="Times New Roman" w:cs="David"/>
          <w:b w:val="0"/>
          <w:i w:val="0"/>
          <w:sz w:val="24"/>
          <w:rtl/>
          <w:szCs w:val="24"/>
        </w:rPr>
        <w:t>קליטת פניות לקוחות, מסירת מידע ומתן מענה שוטף לאורך הטיפול.</w:t>
      </w:r>
    </w:p>
    <w:p>
      <w:pPr>
        <w:bidi/>
        <w:spacing w:after="120" w:before="0" w:line="480" w:lineRule="auto"/>
        <w:jc w:val="right"/>
      </w:pPr>
      <w:r>
        <w:rPr>
          <w:rFonts w:ascii="Times New Roman" w:hAnsi="Times New Roman" w:cs="David"/>
          <w:b w:val="0"/>
          <w:i w:val="0"/>
          <w:sz w:val="24"/>
          <w:rtl/>
          <w:szCs w:val="24"/>
        </w:rPr>
        <w:t>לצד עובדי החברה הקבועים נעזרת החברה בקבלני משנה ובבעלי מקצוע חיצוניים (חשמלאים, אינסטלטורים ועוד) המוזמנים לפי הצורך, וכן בספקים ובחברות עזרה להשכרת ציוד ורכבים.</w:t>
      </w:r>
    </w:p>
    <w:p>
      <w:pPr>
        <w:pStyle w:val="Heading2"/>
        <w:bidi/>
        <w:spacing w:before="200" w:after="120"/>
        <w:jc w:val="right"/>
      </w:pPr>
      <w:r>
        <w:rPr>
          <w:rFonts w:ascii="Times New Roman" w:hAnsi="Times New Roman" w:cs="David"/>
          <w:b/>
          <w:i w:val="0"/>
          <w:color w:val="1F4E79"/>
          <w:sz w:val="28"/>
          <w:rtl/>
          <w:szCs w:val="28"/>
          <w:bCs/>
        </w:rPr>
        <w:t>1.3 לקוחות, ספקים ומתחרים</w:t>
      </w:r>
    </w:p>
    <w:tbl>
      <w:tblPr>
        <w:tblStyle w:val="TableGrid"/>
        <w:bidiVisual/>
        <w:tblW w:type="auto" w:w="0"/>
        <w:jc w:val="center"/>
        <w:tblLayout w:type="fixed"/>
        <w:tblLook w:firstColumn="1" w:firstRow="1" w:lastColumn="0" w:lastRow="0" w:noHBand="0" w:noVBand="1" w:val="04A0"/>
      </w:tblPr>
      <w:tblGrid>
        <w:gridCol w:w="1814"/>
        <w:gridCol w:w="7484"/>
      </w:tblGrid>
      <w:tr>
        <w:tc>
          <w:tcPr>
            <w:tcW w:type="dxa" w:w="1814"/>
            <w:shd w:val="clear" w:color="auto" w:fill="D9E2F3"/>
          </w:tcPr>
          <w:p>
            <w:pPr>
              <w:bidi/>
              <w:spacing w:after="40" w:before="40"/>
              <w:jc w:val="center"/>
            </w:pPr>
            <w:r>
              <w:rPr>
                <w:rFonts w:ascii="Times New Roman" w:hAnsi="Times New Roman" w:cs="David"/>
                <w:b/>
                <w:i w:val="0"/>
                <w:sz w:val="21"/>
                <w:rtl/>
                <w:szCs w:val="21"/>
                <w:bCs/>
              </w:rPr>
              <w:t>גורם</w:t>
            </w:r>
          </w:p>
        </w:tc>
        <w:tc>
          <w:tcPr>
            <w:tcW w:type="dxa" w:w="7483"/>
            <w:shd w:val="clear" w:color="auto" w:fill="D9E2F3"/>
          </w:tcPr>
          <w:p>
            <w:pPr>
              <w:bidi/>
              <w:spacing w:after="40" w:before="40"/>
              <w:jc w:val="center"/>
            </w:pPr>
            <w:r>
              <w:rPr>
                <w:rFonts w:ascii="Times New Roman" w:hAnsi="Times New Roman" w:cs="David"/>
                <w:b/>
                <w:i w:val="0"/>
                <w:sz w:val="21"/>
                <w:rtl/>
                <w:szCs w:val="21"/>
                <w:bCs/>
              </w:rPr>
              <w:t>פירוט</w:t>
            </w:r>
          </w:p>
        </w:tc>
      </w:tr>
      <w:tr>
        <w:tc>
          <w:tcPr>
            <w:tcW w:type="dxa" w:w="1814"/>
          </w:tcPr>
          <w:p>
            <w:pPr>
              <w:bidi/>
              <w:spacing w:after="40" w:before="40"/>
              <w:jc w:val="right"/>
            </w:pPr>
            <w:r>
              <w:rPr>
                <w:rFonts w:ascii="Times New Roman" w:hAnsi="Times New Roman" w:cs="David"/>
                <w:b w:val="0"/>
                <w:i w:val="0"/>
                <w:sz w:val="21"/>
                <w:rtl/>
                <w:szCs w:val="21"/>
              </w:rPr>
              <w:t>לקוחות</w:t>
            </w:r>
          </w:p>
        </w:tc>
        <w:tc>
          <w:tcPr>
            <w:tcW w:type="dxa" w:w="7483"/>
          </w:tcPr>
          <w:p>
            <w:pPr>
              <w:bidi/>
              <w:spacing w:after="40" w:before="40"/>
              <w:jc w:val="right"/>
            </w:pPr>
            <w:r>
              <w:rPr>
                <w:rFonts w:ascii="Times New Roman" w:hAnsi="Times New Roman" w:cs="David"/>
                <w:b w:val="0"/>
                <w:i w:val="0"/>
                <w:sz w:val="21"/>
                <w:rtl/>
                <w:szCs w:val="21"/>
              </w:rPr>
              <w:t>אנשים פרטיים, בעלי דירות ובתים, עסקים, ועדי בתים וחברות ביטוח המפנות אליה תיקי נזק.</w:t>
            </w:r>
          </w:p>
        </w:tc>
      </w:tr>
      <w:tr>
        <w:tc>
          <w:tcPr>
            <w:tcW w:type="dxa" w:w="1814"/>
          </w:tcPr>
          <w:p>
            <w:pPr>
              <w:bidi/>
              <w:spacing w:after="40" w:before="40"/>
              <w:jc w:val="right"/>
            </w:pPr>
            <w:r>
              <w:rPr>
                <w:rFonts w:ascii="Times New Roman" w:hAnsi="Times New Roman" w:cs="David"/>
                <w:b w:val="0"/>
                <w:i w:val="0"/>
                <w:sz w:val="21"/>
                <w:rtl/>
                <w:szCs w:val="21"/>
              </w:rPr>
              <w:t>ספקים</w:t>
            </w:r>
          </w:p>
        </w:tc>
        <w:tc>
          <w:tcPr>
            <w:tcW w:type="dxa" w:w="7483"/>
          </w:tcPr>
          <w:p>
            <w:pPr>
              <w:bidi/>
              <w:spacing w:after="40" w:before="40"/>
              <w:jc w:val="right"/>
            </w:pPr>
            <w:r>
              <w:rPr>
                <w:rFonts w:ascii="Times New Roman" w:hAnsi="Times New Roman" w:cs="David"/>
                <w:b w:val="0"/>
                <w:i w:val="0"/>
                <w:sz w:val="21"/>
                <w:rtl/>
                <w:szCs w:val="21"/>
              </w:rPr>
              <w:t>חנויות חומרי בניין, ספקי צבע, חשמל, אינסטלציה, ריצוף, חלונות, דלתות, רהיטים וכלי עבודה; קבלני משנה לעבודות מתמחות; חברות השכרת ציוד ורכבים.</w:t>
            </w:r>
          </w:p>
        </w:tc>
      </w:tr>
      <w:tr>
        <w:tc>
          <w:tcPr>
            <w:tcW w:type="dxa" w:w="1814"/>
          </w:tcPr>
          <w:p>
            <w:pPr>
              <w:bidi/>
              <w:spacing w:after="40" w:before="40"/>
              <w:jc w:val="right"/>
            </w:pPr>
            <w:r>
              <w:rPr>
                <w:rFonts w:ascii="Times New Roman" w:hAnsi="Times New Roman" w:cs="David"/>
                <w:b w:val="0"/>
                <w:i w:val="0"/>
                <w:sz w:val="21"/>
                <w:rtl/>
                <w:szCs w:val="21"/>
              </w:rPr>
              <w:t>מתחרים</w:t>
            </w:r>
          </w:p>
        </w:tc>
        <w:tc>
          <w:tcPr>
            <w:tcW w:type="dxa" w:w="7483"/>
          </w:tcPr>
          <w:p>
            <w:pPr>
              <w:bidi/>
              <w:spacing w:after="40" w:before="40"/>
              <w:jc w:val="right"/>
            </w:pPr>
            <w:r>
              <w:rPr>
                <w:rFonts w:ascii="Times New Roman" w:hAnsi="Times New Roman" w:cs="David"/>
                <w:b w:val="0"/>
                <w:i w:val="0"/>
                <w:sz w:val="21"/>
                <w:rtl/>
                <w:szCs w:val="21"/>
              </w:rPr>
              <w:t>חברות שיפוצים, קבלני בניין וחברות המתמחות בשיקום נזקי אש והצפה הפועלות באותם אזורי שירות.</w:t>
            </w:r>
          </w:p>
        </w:tc>
      </w:tr>
    </w:tbl>
    <w:p>
      <w:pPr>
        <w:bidi/>
        <w:spacing w:after="40" w:before="0" w:line="480" w:lineRule="auto"/>
        <w:jc w:val="right"/>
      </w:pPr>
    </w:p>
    <w:p>
      <w:pPr>
        <w:pStyle w:val="Heading2"/>
        <w:bidi/>
        <w:spacing w:before="200" w:after="120"/>
        <w:jc w:val="right"/>
      </w:pPr>
      <w:r>
        <w:rPr>
          <w:rFonts w:ascii="Times New Roman" w:hAnsi="Times New Roman" w:cs="David"/>
          <w:b/>
          <w:i w:val="0"/>
          <w:color w:val="1F4E79"/>
          <w:sz w:val="28"/>
          <w:rtl/>
          <w:szCs w:val="28"/>
          <w:bCs/>
        </w:rPr>
        <w:t>1.4 מטרות הארגון וכיווני התפתחות</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val="0"/>
          <w:i w:val="0"/>
          <w:sz w:val="24"/>
          <w:rtl/>
          <w:szCs w:val="24"/>
        </w:rPr>
        <w:t>מתן שירות חירום מהיר וזמין 24/7 לכל פנייה על נזק.</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val="0"/>
          <w:i w:val="0"/>
          <w:sz w:val="24"/>
          <w:rtl/>
          <w:szCs w:val="24"/>
        </w:rPr>
        <w:t>החזרת הנכס למצב תקין ובטוח במהירות וברמה מקצועית גבוהה, תוך שביעות רצון מלאה של הלקוח.</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val="0"/>
          <w:i w:val="0"/>
          <w:sz w:val="24"/>
          <w:rtl/>
          <w:szCs w:val="24"/>
        </w:rPr>
        <w:t>הרחבת פעילות החברה לכלל הארץ והגדלת מספר הלקוחות.</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val="0"/>
          <w:i w:val="0"/>
          <w:sz w:val="24"/>
          <w:rtl/>
          <w:szCs w:val="24"/>
        </w:rPr>
        <w:t>אימוץ מערכות מידע מתקדמות לניהול העבודה, מטרה שפרויקט זה הוא צעד ראשון במימושה.</w:t>
      </w:r>
    </w:p>
    <w:p>
      <w:r>
        <w:br w:type="page"/>
      </w:r>
    </w:p>
    <w:p>
      <w:pPr>
        <w:pStyle w:val="Heading1"/>
        <w:bidi/>
        <w:spacing w:before="280" w:after="120"/>
        <w:jc w:val="right"/>
      </w:pPr>
      <w:r>
        <w:rPr>
          <w:rFonts w:ascii="Times New Roman" w:hAnsi="Times New Roman" w:cs="David"/>
          <w:b/>
          <w:i w:val="0"/>
          <w:color w:val="1F4E79"/>
          <w:sz w:val="34"/>
          <w:rtl/>
          <w:szCs w:val="34"/>
          <w:bCs/>
        </w:rPr>
        <w:t>2. התהליך הארגוני המרכזי</w:t>
      </w:r>
    </w:p>
    <w:p>
      <w:pPr>
        <w:bidi/>
        <w:spacing w:after="120" w:before="0" w:line="480" w:lineRule="auto"/>
        <w:jc w:val="right"/>
      </w:pPr>
      <w:r>
        <w:rPr>
          <w:rFonts w:ascii="Times New Roman" w:hAnsi="Times New Roman" w:cs="David"/>
          <w:b w:val="0"/>
          <w:i w:val="0"/>
          <w:sz w:val="24"/>
          <w:rtl/>
          <w:szCs w:val="24"/>
        </w:rPr>
        <w:t>התהליך המרכזי בחברה הוא הטיפול בבקשת לקוח מקצה לקצה: מרגע קבלת הפנייה ועד מסירת הנכס וגביית התשלום. תהליך זה הוא התהליך שמערכת המידע המוצעת נועדה לתמוך בו, ולכן תיחום הפרויקט (סעיף 4.3) נגזר ישירות משלביו. התהליך מוצג באיור 2 ומפורט להלן:</w:t>
      </w:r>
    </w:p>
    <w:p>
      <w:pPr>
        <w:bidi/>
        <w:jc w:val="center"/>
      </w:pPr>
      <w:r>
        <w:drawing>
          <wp:inline xmlns:a="http://schemas.openxmlformats.org/drawingml/2006/main" xmlns:pic="http://schemas.openxmlformats.org/drawingml/2006/picture">
            <wp:extent cx="5832000" cy="3836842"/>
            <wp:docPr id="2" name="Picture 2"/>
            <wp:cNvGraphicFramePr>
              <a:graphicFrameLocks noChangeAspect="1"/>
            </wp:cNvGraphicFramePr>
            <a:graphic>
              <a:graphicData uri="http://schemas.openxmlformats.org/drawingml/2006/picture">
                <pic:pic>
                  <pic:nvPicPr>
                    <pic:cNvPr id="0" name="process.png"/>
                    <pic:cNvPicPr/>
                  </pic:nvPicPr>
                  <pic:blipFill>
                    <a:blip r:embed="rId11"/>
                    <a:stretch>
                      <a:fillRect/>
                    </a:stretch>
                  </pic:blipFill>
                  <pic:spPr>
                    <a:xfrm>
                      <a:off x="0" y="0"/>
                      <a:ext cx="5832000" cy="3836842"/>
                    </a:xfrm>
                    <a:prstGeom prst="rect"/>
                  </pic:spPr>
                </pic:pic>
              </a:graphicData>
            </a:graphic>
          </wp:inline>
        </w:drawing>
      </w:r>
    </w:p>
    <w:p>
      <w:pPr>
        <w:bidi/>
        <w:spacing w:after="240" w:before="0" w:line="276" w:lineRule="auto"/>
        <w:jc w:val="center"/>
      </w:pPr>
      <w:r>
        <w:rPr>
          <w:rFonts w:ascii="Times New Roman" w:hAnsi="Times New Roman" w:cs="David"/>
          <w:b/>
          <w:i w:val="0"/>
          <w:color w:val="444444"/>
          <w:sz w:val="20"/>
          <w:rtl/>
          <w:szCs w:val="20"/>
          <w:bCs/>
        </w:rPr>
        <w:t>איור 2: התהליך הארגוני המרכזי (טיפול בבקשת לקוח מקצה לקצה)</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קבלת פנייה: </w:t>
      </w:r>
      <w:r>
        <w:rPr>
          <w:rFonts w:ascii="Times New Roman" w:hAnsi="Times New Roman" w:cs="David"/>
          <w:b w:val="0"/>
          <w:i w:val="0"/>
          <w:sz w:val="24"/>
          <w:rtl/>
          <w:szCs w:val="24"/>
        </w:rPr>
        <w:t>הלקוח (או חברת הביטוח מטעמו) פונה לחברה בעקבות נזק, כגון שריפה, הצפה או פגיעה, או בבקשה לשיפוץ. הפנייה מתקבלת טלפונית או בהודעה.</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רישום ופתיחת תיק: </w:t>
      </w:r>
      <w:r>
        <w:rPr>
          <w:rFonts w:ascii="Times New Roman" w:hAnsi="Times New Roman" w:cs="David"/>
          <w:b w:val="0"/>
          <w:i w:val="0"/>
          <w:sz w:val="24"/>
          <w:rtl/>
          <w:szCs w:val="24"/>
        </w:rPr>
        <w:t>נציג החברה רושם את פרטי הלקוח, כתובת הנכס ותיאור הנזק, ונפתח "תיק נזק" הכולל גם תמונות מהאתר.</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צוות ראשוני: </w:t>
      </w:r>
      <w:r>
        <w:rPr>
          <w:rFonts w:ascii="Times New Roman" w:hAnsi="Times New Roman" w:cs="David"/>
          <w:b w:val="0"/>
          <w:i w:val="0"/>
          <w:sz w:val="24"/>
          <w:rtl/>
          <w:szCs w:val="24"/>
        </w:rPr>
        <w:t>במקרי חירום נשלח צוות לפינוי הנכס, הוצאת חפצים, ניקיון ראשוני ואבטחת האתר.</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שמאות והערכת נזק: </w:t>
      </w:r>
      <w:r>
        <w:rPr>
          <w:rFonts w:ascii="Times New Roman" w:hAnsi="Times New Roman" w:cs="David"/>
          <w:b w:val="0"/>
          <w:i w:val="0"/>
          <w:sz w:val="24"/>
          <w:rtl/>
          <w:szCs w:val="24"/>
        </w:rPr>
        <w:t>שמאי מטעם החברה בודק את הנכס, מעריך את היקף הנזק ואת עלות התיקון.</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הצעת מחיר: </w:t>
      </w:r>
      <w:r>
        <w:rPr>
          <w:rFonts w:ascii="Times New Roman" w:hAnsi="Times New Roman" w:cs="David"/>
          <w:b w:val="0"/>
          <w:i w:val="0"/>
          <w:sz w:val="24"/>
          <w:rtl/>
          <w:szCs w:val="24"/>
        </w:rPr>
        <w:t>על בסיס הערכת השמאי מוכנה הצעת מחיר הכוללת חומרים ועבודה, והיא מועברת ללקוח או לחברת הביטוח.</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החלטת הלקוח: </w:t>
      </w:r>
      <w:r>
        <w:rPr>
          <w:rFonts w:ascii="Times New Roman" w:hAnsi="Times New Roman" w:cs="David"/>
          <w:b w:val="0"/>
          <w:i w:val="0"/>
          <w:sz w:val="24"/>
          <w:rtl/>
          <w:szCs w:val="24"/>
        </w:rPr>
        <w:t>אישור ההצעה מעביר את התיק לביצוע, ואילו דחייה סוגרת את התיק תוך תיעוד הסיבה.</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שיבוץ ותכנון ביצוע: </w:t>
      </w:r>
      <w:r>
        <w:rPr>
          <w:rFonts w:ascii="Times New Roman" w:hAnsi="Times New Roman" w:cs="David"/>
          <w:b w:val="0"/>
          <w:i w:val="0"/>
          <w:sz w:val="24"/>
          <w:rtl/>
          <w:szCs w:val="24"/>
        </w:rPr>
        <w:t>לאחר אישור משובצים עובדים ובעלי מקצוע לעבודה, מוזמנים חומרים וציוד ונקבעים לוחות זמנים.</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ביצוע ובקרת איכות: </w:t>
      </w:r>
      <w:r>
        <w:rPr>
          <w:rFonts w:ascii="Times New Roman" w:hAnsi="Times New Roman" w:cs="David"/>
          <w:b w:val="0"/>
          <w:i w:val="0"/>
          <w:sz w:val="24"/>
          <w:rtl/>
          <w:szCs w:val="24"/>
        </w:rPr>
        <w:t>צוותי החברה מבצעים את התיקון בשלבים מסודרים תוך עדכון שוטף של הלקוח; בסיום נערכת בדיקת איכות.</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מסירה וגבייה: </w:t>
      </w:r>
      <w:r>
        <w:rPr>
          <w:rFonts w:ascii="Times New Roman" w:hAnsi="Times New Roman" w:cs="David"/>
          <w:b w:val="0"/>
          <w:i w:val="0"/>
          <w:sz w:val="24"/>
          <w:rtl/>
          <w:szCs w:val="24"/>
        </w:rPr>
        <w:t>הנכס נמסר ללקוח בחתימה על אישור קבלת עבודה, מופקת חשבונית ונגבה התשלום.</w:t>
      </w:r>
    </w:p>
    <w:p>
      <w:r>
        <w:br w:type="page"/>
      </w:r>
    </w:p>
    <w:p>
      <w:pPr>
        <w:pStyle w:val="Heading1"/>
        <w:bidi/>
        <w:spacing w:before="280" w:after="120"/>
        <w:jc w:val="right"/>
      </w:pPr>
      <w:r>
        <w:rPr>
          <w:rFonts w:ascii="Times New Roman" w:hAnsi="Times New Roman" w:cs="David"/>
          <w:b/>
          <w:i w:val="0"/>
          <w:color w:val="1F4E79"/>
          <w:sz w:val="34"/>
          <w:rtl/>
          <w:szCs w:val="34"/>
          <w:bCs/>
        </w:rPr>
        <w:t>3. המצב הקיים ובעיותיו</w:t>
      </w:r>
    </w:p>
    <w:p>
      <w:pPr>
        <w:bidi/>
        <w:spacing w:after="120" w:before="0" w:line="480" w:lineRule="auto"/>
        <w:jc w:val="right"/>
      </w:pPr>
      <w:r>
        <w:rPr>
          <w:rFonts w:ascii="Times New Roman" w:hAnsi="Times New Roman" w:cs="David"/>
          <w:b w:val="0"/>
          <w:i w:val="0"/>
          <w:sz w:val="24"/>
          <w:rtl/>
          <w:szCs w:val="24"/>
        </w:rPr>
        <w:t>כיום מנוהל התהליך כולו באופן ידני, בטלפון, בהודעות וברישומים מפוזרים, ללא כלי ממוחשב מרכזי. מריאיון עם בעל החברה ומתצפית על העבודה השוטפת זוהו הבעיות המרכזיות הבאות:</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אובדן וכפילות מידע: </w:t>
      </w:r>
      <w:r>
        <w:rPr>
          <w:rFonts w:ascii="Times New Roman" w:hAnsi="Times New Roman" w:cs="David"/>
          <w:b w:val="0"/>
          <w:i w:val="0"/>
          <w:sz w:val="24"/>
          <w:rtl/>
          <w:szCs w:val="24"/>
        </w:rPr>
        <w:t>מידע על בקשות ולקוחות הולך לאיבוד או נרשם פעמיים, כיוון שאין רישום מרוכז אחד.</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כשלי תיאום ושיבוץ: </w:t>
      </w:r>
      <w:r>
        <w:rPr>
          <w:rFonts w:ascii="Times New Roman" w:hAnsi="Times New Roman" w:cs="David"/>
          <w:b w:val="0"/>
          <w:i w:val="0"/>
          <w:sz w:val="24"/>
          <w:rtl/>
          <w:szCs w:val="24"/>
        </w:rPr>
        <w:t>תיאום השיבוצים מתבצע טלפונית; עובדים וקבלנים אינם מתעדכנים בזמן על שינויים, ונוצרות כפילויות פגישות ועיכובים.</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מעקב ציוד לקוי: </w:t>
      </w:r>
      <w:r>
        <w:rPr>
          <w:rFonts w:ascii="Times New Roman" w:hAnsi="Times New Roman" w:cs="David"/>
          <w:b w:val="0"/>
          <w:i w:val="0"/>
          <w:sz w:val="24"/>
          <w:rtl/>
          <w:szCs w:val="24"/>
        </w:rPr>
        <w:t>השאלת ציוד (כגון מכונות ייבוש) נרשמת באופן חלקי, וקשה לדעת אצל מי נמצא כל פריט ומי אחראי להחזרתו.</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איטיות בהצעות מחיר ובחיובים: </w:t>
      </w:r>
      <w:r>
        <w:rPr>
          <w:rFonts w:ascii="Times New Roman" w:hAnsi="Times New Roman" w:cs="David"/>
          <w:b w:val="0"/>
          <w:i w:val="0"/>
          <w:sz w:val="24"/>
          <w:rtl/>
          <w:szCs w:val="24"/>
        </w:rPr>
        <w:t>הכנת הצעת מחיר וחשבונית אורכת זמן רב, ומעקב התשלומים מול לקוחות וספקים מתבצע ידנית.</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היעדר דוחות ניהוליים: </w:t>
      </w:r>
      <w:r>
        <w:rPr>
          <w:rFonts w:ascii="Times New Roman" w:hAnsi="Times New Roman" w:cs="David"/>
          <w:b w:val="0"/>
          <w:i w:val="0"/>
          <w:sz w:val="24"/>
          <w:rtl/>
          <w:szCs w:val="24"/>
        </w:rPr>
        <w:t>להנהלה אין דוחות מסודרים על סטטוס עבודות, עומס עובדים, הכנסות והוצאות, ולכן קבלת ההחלטות מתקשה.</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חישוב שכר ידני: </w:t>
      </w:r>
      <w:r>
        <w:rPr>
          <w:rFonts w:ascii="Times New Roman" w:hAnsi="Times New Roman" w:cs="David"/>
          <w:b w:val="0"/>
          <w:i w:val="0"/>
          <w:sz w:val="24"/>
          <w:rtl/>
          <w:szCs w:val="24"/>
        </w:rPr>
        <w:t>חישוב השכר החודשי מתבסס על איסוף ידני של ימי עבודה ושיבוצים, תהליך איטי החשוף לטעויות.</w:t>
      </w:r>
    </w:p>
    <w:p>
      <w:r>
        <w:br w:type="page"/>
      </w:r>
    </w:p>
    <w:p>
      <w:pPr>
        <w:pStyle w:val="Heading1"/>
        <w:bidi/>
        <w:spacing w:before="280" w:after="120"/>
        <w:jc w:val="right"/>
      </w:pPr>
      <w:r>
        <w:rPr>
          <w:rFonts w:ascii="Times New Roman" w:hAnsi="Times New Roman" w:cs="David"/>
          <w:b/>
          <w:i w:val="0"/>
          <w:color w:val="1F4E79"/>
          <w:sz w:val="34"/>
          <w:rtl/>
          <w:szCs w:val="34"/>
          <w:bCs/>
        </w:rPr>
        <w:t>4. מהות הפרויקט</w:t>
      </w:r>
    </w:p>
    <w:p>
      <w:pPr>
        <w:pStyle w:val="Heading2"/>
        <w:bidi/>
        <w:spacing w:before="200" w:after="120"/>
        <w:jc w:val="right"/>
      </w:pPr>
      <w:r>
        <w:rPr>
          <w:rFonts w:ascii="Times New Roman" w:hAnsi="Times New Roman" w:cs="David"/>
          <w:b/>
          <w:i w:val="0"/>
          <w:color w:val="1F4E79"/>
          <w:sz w:val="28"/>
          <w:rtl/>
          <w:szCs w:val="28"/>
          <w:bCs/>
        </w:rPr>
        <w:t>4.1 מטרת הפרויקט</w:t>
      </w:r>
    </w:p>
    <w:p>
      <w:pPr>
        <w:bidi/>
        <w:spacing w:after="120" w:before="0" w:line="480" w:lineRule="auto"/>
        <w:jc w:val="right"/>
      </w:pPr>
      <w:r>
        <w:rPr>
          <w:rFonts w:ascii="Times New Roman" w:hAnsi="Times New Roman" w:cs="David"/>
          <w:b w:val="0"/>
          <w:i w:val="0"/>
          <w:sz w:val="24"/>
          <w:rtl/>
          <w:szCs w:val="24"/>
        </w:rPr>
        <w:t>מטרת הפרויקט היא לנתח, לאפיין ולעצב מערכת מידע מרכזית לחברת ס.א הנדסה, אשר תנהל במקום אחד את כל מחזור הטיפול בבקשת לקוח: קליטת הבקשה, הצעת המחיר, שיבוץ העובדים, מעקב הביצוע, החשבוניות והזמנות החומר, וחישוב השכר. בנוסף תספק המערכת להנהלה דוחות עדכניים. המערכת תחליף את הרישום הידני המפוזר ותיתן מענה ישיר לבעיות שתוארו בסעיף 3.</w:t>
      </w:r>
    </w:p>
    <w:p>
      <w:pPr>
        <w:pStyle w:val="Heading2"/>
        <w:bidi/>
        <w:spacing w:before="200" w:after="120"/>
        <w:jc w:val="right"/>
      </w:pPr>
      <w:r>
        <w:rPr>
          <w:rFonts w:ascii="Times New Roman" w:hAnsi="Times New Roman" w:cs="David"/>
          <w:b/>
          <w:i w:val="0"/>
          <w:color w:val="1F4E79"/>
          <w:sz w:val="28"/>
          <w:rtl/>
          <w:szCs w:val="28"/>
          <w:bCs/>
        </w:rPr>
        <w:t>4.2 יעדים מדידים</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val="0"/>
          <w:i w:val="0"/>
          <w:sz w:val="24"/>
          <w:rtl/>
          <w:szCs w:val="24"/>
        </w:rPr>
        <w:t>קיצור זמן קליטת בקשה חדשה מ-20 דקות בממוצע ל-5 דקות.</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val="0"/>
          <w:i w:val="0"/>
          <w:sz w:val="24"/>
          <w:rtl/>
          <w:szCs w:val="24"/>
        </w:rPr>
        <w:t>קיצור זמן הכנת הצעת מחיר מ-2-3 ימי עבודה ליום עבודה אחד.</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val="0"/>
          <w:i w:val="0"/>
          <w:sz w:val="24"/>
          <w:rtl/>
          <w:szCs w:val="24"/>
        </w:rPr>
        <w:t>צמצום מקרי אובדן או כפילות רישום של בקשות לאפס באמצעות רישום מרוכז.</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val="0"/>
          <w:i w:val="0"/>
          <w:sz w:val="24"/>
          <w:rtl/>
          <w:szCs w:val="24"/>
        </w:rPr>
        <w:t>עדכון כל עובד על שיבוצו במערכת באופן מיידי, במקום סבבי טלפונים.</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val="0"/>
          <w:i w:val="0"/>
          <w:sz w:val="24"/>
          <w:rtl/>
          <w:szCs w:val="24"/>
        </w:rPr>
        <w:t>הפקת דוח שכר חודשי לעובד בתוך שעה במקום יום עבודה מלא.</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val="0"/>
          <w:i w:val="0"/>
          <w:sz w:val="24"/>
          <w:rtl/>
          <w:szCs w:val="24"/>
        </w:rPr>
        <w:t>מתן תמונת מצב ניהולית שוטפת (עבודות פתוחות, חשבוניות, שכר) בלחיצת כפתור.</w:t>
      </w:r>
    </w:p>
    <w:p>
      <w:pPr>
        <w:pStyle w:val="Heading2"/>
        <w:bidi/>
        <w:spacing w:before="200" w:after="120"/>
        <w:jc w:val="right"/>
      </w:pPr>
      <w:r>
        <w:rPr>
          <w:rFonts w:ascii="Times New Roman" w:hAnsi="Times New Roman" w:cs="David"/>
          <w:b/>
          <w:i w:val="0"/>
          <w:color w:val="1F4E79"/>
          <w:sz w:val="28"/>
          <w:rtl/>
          <w:szCs w:val="28"/>
          <w:bCs/>
        </w:rPr>
        <w:t>4.3 תיחום הפרויקט</w:t>
      </w:r>
    </w:p>
    <w:p>
      <w:pPr>
        <w:bidi/>
        <w:spacing w:after="120" w:before="0" w:line="480" w:lineRule="auto"/>
        <w:jc w:val="right"/>
      </w:pPr>
      <w:r>
        <w:rPr>
          <w:rFonts w:ascii="Times New Roman" w:hAnsi="Times New Roman" w:cs="David"/>
          <w:b w:val="0"/>
          <w:i w:val="0"/>
          <w:sz w:val="24"/>
          <w:rtl/>
          <w:szCs w:val="24"/>
        </w:rPr>
        <w:t>תיחום הפרויקט נגזר ישירות מהתהליך הארגוני שתואר בסעיף 2: המערכת תתמוך בכל שלבי הטיפול בבקשה, מקליטתה ועד החשבונית והשכר. הטבלה שלהלן מגדירה במפורש מה כלול בתחולת הפרויקט ומה מחוץ לה:</w:t>
      </w:r>
    </w:p>
    <w:tbl>
      <w:tblPr>
        <w:tblStyle w:val="TableGrid"/>
        <w:bidiVisual/>
        <w:tblW w:type="auto" w:w="0"/>
        <w:jc w:val="center"/>
        <w:tblLayout w:type="fixed"/>
        <w:tblLook w:firstColumn="1" w:firstRow="1" w:lastColumn="0" w:lastRow="0" w:noHBand="0" w:noVBand="1" w:val="04A0"/>
      </w:tblPr>
      <w:tblGrid>
        <w:gridCol w:w="4649"/>
        <w:gridCol w:w="4649"/>
      </w:tblGrid>
      <w:tr>
        <w:tc>
          <w:tcPr>
            <w:tcW w:type="dxa" w:w="4649"/>
            <w:shd w:val="clear" w:color="auto" w:fill="D9E2F3"/>
          </w:tcPr>
          <w:p>
            <w:pPr>
              <w:bidi/>
              <w:spacing w:after="40" w:before="40"/>
              <w:jc w:val="center"/>
            </w:pPr>
            <w:r>
              <w:rPr>
                <w:rFonts w:ascii="Times New Roman" w:hAnsi="Times New Roman" w:cs="David"/>
                <w:b/>
                <w:i w:val="0"/>
                <w:sz w:val="21"/>
                <w:rtl/>
                <w:szCs w:val="21"/>
                <w:bCs/>
              </w:rPr>
              <w:t>בתחולת הפרויקט</w:t>
            </w:r>
          </w:p>
        </w:tc>
        <w:tc>
          <w:tcPr>
            <w:tcW w:type="dxa" w:w="4649"/>
            <w:shd w:val="clear" w:color="auto" w:fill="D9E2F3"/>
          </w:tcPr>
          <w:p>
            <w:pPr>
              <w:bidi/>
              <w:spacing w:after="40" w:before="40"/>
              <w:jc w:val="center"/>
            </w:pPr>
            <w:r>
              <w:rPr>
                <w:rFonts w:ascii="Times New Roman" w:hAnsi="Times New Roman" w:cs="David"/>
                <w:b/>
                <w:i w:val="0"/>
                <w:sz w:val="21"/>
                <w:rtl/>
                <w:szCs w:val="21"/>
                <w:bCs/>
              </w:rPr>
              <w:t>מחוץ לתחולת הפרויקט</w:t>
            </w:r>
          </w:p>
        </w:tc>
      </w:tr>
      <w:tr>
        <w:tc>
          <w:tcPr>
            <w:tcW w:type="dxa" w:w="4649"/>
          </w:tcPr>
          <w:p>
            <w:pPr>
              <w:bidi/>
              <w:spacing w:after="40" w:before="40"/>
              <w:jc w:val="right"/>
            </w:pPr>
            <w:r>
              <w:rPr>
                <w:rFonts w:ascii="Times New Roman" w:hAnsi="Times New Roman" w:cs="David"/>
                <w:b w:val="0"/>
                <w:i w:val="0"/>
                <w:sz w:val="21"/>
                <w:rtl/>
                <w:szCs w:val="21"/>
              </w:rPr>
              <w:t>קליטת בקשות לקוח (נזק / שיבוץ) וניהול פרטי לקוחות</w:t>
            </w:r>
          </w:p>
        </w:tc>
        <w:tc>
          <w:tcPr>
            <w:tcW w:type="dxa" w:w="4649"/>
          </w:tcPr>
          <w:p>
            <w:pPr>
              <w:bidi/>
              <w:spacing w:after="40" w:before="40"/>
              <w:jc w:val="right"/>
            </w:pPr>
            <w:r>
              <w:rPr>
                <w:rFonts w:ascii="Times New Roman" w:hAnsi="Times New Roman" w:cs="David"/>
                <w:b w:val="0"/>
                <w:i w:val="0"/>
                <w:sz w:val="21"/>
                <w:rtl/>
                <w:szCs w:val="21"/>
              </w:rPr>
              <w:t>פיתוח ותכנות מלא של המערכת (הפרויקט מסתיים באב-טיפוס מסכים)</w:t>
            </w:r>
          </w:p>
        </w:tc>
      </w:tr>
      <w:tr>
        <w:tc>
          <w:tcPr>
            <w:tcW w:type="dxa" w:w="4649"/>
          </w:tcPr>
          <w:p>
            <w:pPr>
              <w:bidi/>
              <w:spacing w:after="40" w:before="40"/>
              <w:jc w:val="right"/>
            </w:pPr>
            <w:r>
              <w:rPr>
                <w:rFonts w:ascii="Times New Roman" w:hAnsi="Times New Roman" w:cs="David"/>
                <w:b w:val="0"/>
                <w:i w:val="0"/>
                <w:sz w:val="21"/>
                <w:rtl/>
                <w:szCs w:val="21"/>
              </w:rPr>
              <w:t>עיבוד בקשה, בדיקת זמינות והכנת הצעת מחיר</w:t>
            </w:r>
          </w:p>
        </w:tc>
        <w:tc>
          <w:tcPr>
            <w:tcW w:type="dxa" w:w="4649"/>
          </w:tcPr>
          <w:p>
            <w:pPr>
              <w:bidi/>
              <w:spacing w:after="40" w:before="40"/>
              <w:jc w:val="right"/>
            </w:pPr>
            <w:r>
              <w:rPr>
                <w:rFonts w:ascii="Times New Roman" w:hAnsi="Times New Roman" w:cs="David"/>
                <w:b w:val="0"/>
                <w:i w:val="0"/>
                <w:sz w:val="21"/>
                <w:rtl/>
                <w:szCs w:val="21"/>
              </w:rPr>
              <w:t>הנהלת חשבונות מלאה (המערכת מפיקה נתונים לרואה החשבון בלבד)</w:t>
            </w:r>
          </w:p>
        </w:tc>
      </w:tr>
      <w:tr>
        <w:tc>
          <w:tcPr>
            <w:tcW w:type="dxa" w:w="4649"/>
          </w:tcPr>
          <w:p>
            <w:pPr>
              <w:bidi/>
              <w:spacing w:after="40" w:before="40"/>
              <w:jc w:val="right"/>
            </w:pPr>
            <w:r>
              <w:rPr>
                <w:rFonts w:ascii="Times New Roman" w:hAnsi="Times New Roman" w:cs="David"/>
                <w:b w:val="0"/>
                <w:i w:val="0"/>
                <w:sz w:val="21"/>
                <w:rtl/>
                <w:szCs w:val="21"/>
              </w:rPr>
              <w:t>שיוך עובדים וקבלני משנה לשיבוצים ומעקב סטטוס</w:t>
            </w:r>
          </w:p>
        </w:tc>
        <w:tc>
          <w:tcPr>
            <w:tcW w:type="dxa" w:w="4649"/>
          </w:tcPr>
          <w:p>
            <w:pPr>
              <w:bidi/>
              <w:spacing w:after="40" w:before="40"/>
              <w:jc w:val="right"/>
            </w:pPr>
            <w:r>
              <w:rPr>
                <w:rFonts w:ascii="Times New Roman" w:hAnsi="Times New Roman" w:cs="David"/>
                <w:b w:val="0"/>
                <w:i w:val="0"/>
                <w:sz w:val="21"/>
                <w:rtl/>
                <w:szCs w:val="21"/>
              </w:rPr>
              <w:t>ממשק ממוחשב ישיר למערכות חברות הביטוח (הקשר יישאר ידני)</w:t>
            </w:r>
          </w:p>
        </w:tc>
      </w:tr>
      <w:tr>
        <w:tc>
          <w:tcPr>
            <w:tcW w:type="dxa" w:w="4649"/>
          </w:tcPr>
          <w:p>
            <w:pPr>
              <w:bidi/>
              <w:spacing w:after="40" w:before="40"/>
              <w:jc w:val="right"/>
            </w:pPr>
            <w:r>
              <w:rPr>
                <w:rFonts w:ascii="Times New Roman" w:hAnsi="Times New Roman" w:cs="David"/>
                <w:b w:val="0"/>
                <w:i w:val="0"/>
                <w:sz w:val="21"/>
                <w:rtl/>
                <w:szCs w:val="21"/>
              </w:rPr>
              <w:t>ניהול חשבוניות והזמנות חומר מספקים</w:t>
            </w:r>
          </w:p>
        </w:tc>
        <w:tc>
          <w:tcPr>
            <w:tcW w:type="dxa" w:w="4649"/>
          </w:tcPr>
          <w:p>
            <w:pPr>
              <w:bidi/>
              <w:spacing w:after="40" w:before="40"/>
              <w:jc w:val="right"/>
            </w:pPr>
            <w:r>
              <w:rPr>
                <w:rFonts w:ascii="Times New Roman" w:hAnsi="Times New Roman" w:cs="David"/>
                <w:b w:val="0"/>
                <w:i w:val="0"/>
                <w:sz w:val="21"/>
                <w:rtl/>
                <w:szCs w:val="21"/>
              </w:rPr>
              <w:t>אפליקציית מובייל ייעודית (המערכת מתוכננת כמערכת web)</w:t>
            </w:r>
          </w:p>
        </w:tc>
      </w:tr>
      <w:tr>
        <w:tc>
          <w:tcPr>
            <w:tcW w:type="dxa" w:w="4649"/>
          </w:tcPr>
          <w:p>
            <w:pPr>
              <w:bidi/>
              <w:spacing w:after="40" w:before="40"/>
              <w:jc w:val="right"/>
            </w:pPr>
            <w:r>
              <w:rPr>
                <w:rFonts w:ascii="Times New Roman" w:hAnsi="Times New Roman" w:cs="David"/>
                <w:b w:val="0"/>
                <w:i w:val="0"/>
                <w:sz w:val="21"/>
                <w:rtl/>
                <w:szCs w:val="21"/>
              </w:rPr>
              <w:t>חישוב ודוח שכר חודשי לעובד על בסיס השיבוצים</w:t>
            </w:r>
          </w:p>
        </w:tc>
        <w:tc>
          <w:tcPr>
            <w:tcW w:type="dxa" w:w="4649"/>
          </w:tcPr>
          <w:p>
            <w:pPr>
              <w:bidi/>
              <w:spacing w:after="40" w:before="40"/>
              <w:jc w:val="right"/>
            </w:pPr>
            <w:r>
              <w:rPr>
                <w:rFonts w:ascii="Times New Roman" w:hAnsi="Times New Roman" w:cs="David"/>
                <w:b w:val="0"/>
                <w:i w:val="0"/>
                <w:sz w:val="21"/>
                <w:rtl/>
                <w:szCs w:val="21"/>
              </w:rPr>
              <w:t>שעון נוכחות ביומטרי או מערכת נוכחות חיצונית</w:t>
            </w:r>
          </w:p>
        </w:tc>
      </w:tr>
      <w:tr>
        <w:tc>
          <w:tcPr>
            <w:tcW w:type="dxa" w:w="4649"/>
          </w:tcPr>
          <w:p>
            <w:pPr>
              <w:bidi/>
              <w:spacing w:after="40" w:before="40"/>
              <w:jc w:val="right"/>
            </w:pPr>
            <w:r>
              <w:rPr>
                <w:rFonts w:ascii="Times New Roman" w:hAnsi="Times New Roman" w:cs="David"/>
                <w:b w:val="0"/>
                <w:i w:val="0"/>
                <w:sz w:val="21"/>
                <w:rtl/>
                <w:szCs w:val="21"/>
              </w:rPr>
              <w:t>תיעוד תמונות ומסמכים בתיק הנזק</w:t>
            </w:r>
          </w:p>
        </w:tc>
        <w:tc>
          <w:tcPr>
            <w:tcW w:type="dxa" w:w="4649"/>
          </w:tcPr>
          <w:p>
            <w:pPr>
              <w:bidi/>
              <w:spacing w:after="40" w:before="40"/>
              <w:jc w:val="right"/>
            </w:pPr>
            <w:r>
              <w:rPr>
                <w:rFonts w:ascii="Times New Roman" w:hAnsi="Times New Roman" w:cs="David"/>
                <w:b w:val="0"/>
                <w:i w:val="0"/>
                <w:sz w:val="21"/>
                <w:rtl/>
                <w:szCs w:val="21"/>
              </w:rPr>
              <w:t>ניהול מלאי מפורט של חומרי בניין</w:t>
            </w:r>
          </w:p>
        </w:tc>
      </w:tr>
      <w:tr>
        <w:tc>
          <w:tcPr>
            <w:tcW w:type="dxa" w:w="4649"/>
          </w:tcPr>
          <w:p>
            <w:pPr>
              <w:bidi/>
              <w:spacing w:after="40" w:before="40"/>
              <w:jc w:val="right"/>
            </w:pPr>
            <w:r>
              <w:rPr>
                <w:rFonts w:ascii="Times New Roman" w:hAnsi="Times New Roman" w:cs="David"/>
                <w:b w:val="0"/>
                <w:i w:val="0"/>
                <w:sz w:val="21"/>
                <w:rtl/>
                <w:szCs w:val="21"/>
              </w:rPr>
              <w:t>דוחות הנהלה: עבודות פתוחות, שיבוצים, חשבוניות ושכר</w:t>
            </w:r>
          </w:p>
        </w:tc>
        <w:tc>
          <w:tcPr>
            <w:tcW w:type="dxa" w:w="4649"/>
          </w:tcPr>
          <w:p>
            <w:pPr>
              <w:bidi/>
              <w:spacing w:after="40" w:before="40"/>
              <w:jc w:val="right"/>
            </w:pPr>
            <w:r>
              <w:rPr>
                <w:rFonts w:ascii="Times New Roman" w:hAnsi="Times New Roman" w:cs="David"/>
                <w:b w:val="0"/>
                <w:i w:val="0"/>
                <w:sz w:val="21"/>
                <w:rtl/>
                <w:szCs w:val="21"/>
              </w:rPr>
              <w:t>הסבת נתונים היסטוריים מרישומים ידניים קודמים</w:t>
            </w:r>
          </w:p>
        </w:tc>
      </w:tr>
    </w:tbl>
    <w:p>
      <w:pPr>
        <w:bidi/>
        <w:spacing w:after="120" w:before="0" w:line="480" w:lineRule="auto"/>
        <w:jc w:val="right"/>
      </w:pPr>
      <w:r>
        <w:rPr>
          <w:rFonts w:ascii="Times New Roman" w:hAnsi="Times New Roman" w:cs="David"/>
          <w:b w:val="0"/>
          <w:i w:val="0"/>
          <w:sz w:val="21"/>
          <w:rtl/>
          <w:szCs w:val="21"/>
        </w:rPr>
        <w:t>הערה: תהליך העבודה הפיזי (פינוי, שמאות, ביצוע התיקון עצמו) הוא תהליך ידני מטבעו ואינו חלק מתחולת המערכת; המערכת מתעדת ומנהלת אותו בלבד. בכך נשמרת התאמה מלאה בין תיאור התהליך (סעיף 2), הבעיות (סעיף 3) והתיחום.</w:t>
      </w:r>
    </w:p>
    <w:p>
      <w:pPr>
        <w:pStyle w:val="Heading2"/>
        <w:bidi/>
        <w:spacing w:before="200" w:after="120"/>
        <w:jc w:val="right"/>
      </w:pPr>
      <w:r>
        <w:rPr>
          <w:rFonts w:ascii="Times New Roman" w:hAnsi="Times New Roman" w:cs="David"/>
          <w:b/>
          <w:i w:val="0"/>
          <w:color w:val="1F4E79"/>
          <w:sz w:val="28"/>
          <w:rtl/>
          <w:szCs w:val="28"/>
          <w:bCs/>
        </w:rPr>
        <w:t>4.4 דרישות פונקציונליות</w:t>
      </w:r>
    </w:p>
    <w:p>
      <w:pPr>
        <w:bidi/>
        <w:spacing w:after="60" w:line="480" w:lineRule="auto"/>
        <w:ind w:right="255"/>
        <w:jc w:val="right"/>
      </w:pPr>
      <w:r>
        <w:rPr>
          <w:rFonts w:ascii="Times New Roman" w:hAnsi="Times New Roman" w:cs="David"/>
          <w:b w:val="0"/>
          <w:i w:val="0"/>
          <w:sz w:val="24"/>
          <w:rtl/>
          <w:szCs w:val="24"/>
        </w:rPr>
        <w:t xml:space="preserve">1. </w:t>
      </w:r>
      <w:r>
        <w:rPr>
          <w:rFonts w:ascii="Times New Roman" w:hAnsi="Times New Roman" w:cs="David"/>
          <w:b w:val="0"/>
          <w:i w:val="0"/>
          <w:sz w:val="24"/>
          <w:rtl/>
          <w:szCs w:val="24"/>
        </w:rPr>
        <w:t>קליטת בקשת לקוח: רישום פרטי לקוח, כתובת, סוג הבקשה (נזק/שיבוץ), תיאור והעלאת תמונות.</w:t>
      </w:r>
    </w:p>
    <w:p>
      <w:pPr>
        <w:bidi/>
        <w:spacing w:after="60" w:line="480" w:lineRule="auto"/>
        <w:ind w:right="255"/>
        <w:jc w:val="right"/>
      </w:pPr>
      <w:r>
        <w:rPr>
          <w:rFonts w:ascii="Times New Roman" w:hAnsi="Times New Roman" w:cs="David"/>
          <w:b w:val="0"/>
          <w:i w:val="0"/>
          <w:sz w:val="24"/>
          <w:rtl/>
          <w:szCs w:val="24"/>
        </w:rPr>
        <w:t xml:space="preserve">2. </w:t>
      </w:r>
      <w:r>
        <w:rPr>
          <w:rFonts w:ascii="Times New Roman" w:hAnsi="Times New Roman" w:cs="David"/>
          <w:b w:val="0"/>
          <w:i w:val="0"/>
          <w:sz w:val="24"/>
          <w:rtl/>
          <w:szCs w:val="24"/>
        </w:rPr>
        <w:t>עיבוד בקשה: שיוך אתר/קבלן מתאים, בדיקת זמינות עובדים, ציוד וחומרים.</w:t>
      </w:r>
    </w:p>
    <w:p>
      <w:pPr>
        <w:bidi/>
        <w:spacing w:after="60" w:line="480" w:lineRule="auto"/>
        <w:ind w:right="255"/>
        <w:jc w:val="right"/>
      </w:pPr>
      <w:r>
        <w:rPr>
          <w:rFonts w:ascii="Times New Roman" w:hAnsi="Times New Roman" w:cs="David"/>
          <w:b w:val="0"/>
          <w:i w:val="0"/>
          <w:sz w:val="24"/>
          <w:rtl/>
          <w:szCs w:val="24"/>
        </w:rPr>
        <w:t xml:space="preserve">3. </w:t>
      </w:r>
      <w:r>
        <w:rPr>
          <w:rFonts w:ascii="Times New Roman" w:hAnsi="Times New Roman" w:cs="David"/>
          <w:b w:val="0"/>
          <w:i w:val="0"/>
          <w:sz w:val="24"/>
          <w:rtl/>
          <w:szCs w:val="24"/>
        </w:rPr>
        <w:t>הצעת מחיר: הזנת עלויות חומרים ועבודה, הצגה ללקוח ותיעוד אישור או דחייה.</w:t>
      </w:r>
    </w:p>
    <w:p>
      <w:pPr>
        <w:bidi/>
        <w:spacing w:after="60" w:line="480" w:lineRule="auto"/>
        <w:ind w:right="255"/>
        <w:jc w:val="right"/>
      </w:pPr>
      <w:r>
        <w:rPr>
          <w:rFonts w:ascii="Times New Roman" w:hAnsi="Times New Roman" w:cs="David"/>
          <w:b w:val="0"/>
          <w:i w:val="0"/>
          <w:sz w:val="24"/>
          <w:rtl/>
          <w:szCs w:val="24"/>
        </w:rPr>
        <w:t xml:space="preserve">4. </w:t>
      </w:r>
      <w:r>
        <w:rPr>
          <w:rFonts w:ascii="Times New Roman" w:hAnsi="Times New Roman" w:cs="David"/>
          <w:b w:val="0"/>
          <w:i w:val="0"/>
          <w:sz w:val="24"/>
          <w:rtl/>
          <w:szCs w:val="24"/>
        </w:rPr>
        <w:t>שיבוץ: שיוך עובד לאתר ולעבודה עם תאריכי התחלה וסיום וסטטוס ביצוע.</w:t>
      </w:r>
    </w:p>
    <w:p>
      <w:pPr>
        <w:bidi/>
        <w:spacing w:after="60" w:line="480" w:lineRule="auto"/>
        <w:ind w:right="255"/>
        <w:jc w:val="right"/>
      </w:pPr>
      <w:r>
        <w:rPr>
          <w:rFonts w:ascii="Times New Roman" w:hAnsi="Times New Roman" w:cs="David"/>
          <w:b w:val="0"/>
          <w:i w:val="0"/>
          <w:sz w:val="24"/>
          <w:rtl/>
          <w:szCs w:val="24"/>
        </w:rPr>
        <w:t xml:space="preserve">5. </w:t>
      </w:r>
      <w:r>
        <w:rPr>
          <w:rFonts w:ascii="Times New Roman" w:hAnsi="Times New Roman" w:cs="David"/>
          <w:b w:val="0"/>
          <w:i w:val="0"/>
          <w:sz w:val="24"/>
          <w:rtl/>
          <w:szCs w:val="24"/>
        </w:rPr>
        <w:t>ציוד: רישום השאלת פריט ציוד ממוספר לעובד ומעקב החזרתו.</w:t>
      </w:r>
    </w:p>
    <w:p>
      <w:pPr>
        <w:bidi/>
        <w:spacing w:after="60" w:line="480" w:lineRule="auto"/>
        <w:ind w:right="255"/>
        <w:jc w:val="right"/>
      </w:pPr>
      <w:r>
        <w:rPr>
          <w:rFonts w:ascii="Times New Roman" w:hAnsi="Times New Roman" w:cs="David"/>
          <w:b w:val="0"/>
          <w:i w:val="0"/>
          <w:sz w:val="24"/>
          <w:rtl/>
          <w:szCs w:val="24"/>
        </w:rPr>
        <w:t xml:space="preserve">6. </w:t>
      </w:r>
      <w:r>
        <w:rPr>
          <w:rFonts w:ascii="Times New Roman" w:hAnsi="Times New Roman" w:cs="David"/>
          <w:b w:val="0"/>
          <w:i w:val="0"/>
          <w:sz w:val="24"/>
          <w:rtl/>
          <w:szCs w:val="24"/>
        </w:rPr>
        <w:t>חשבוניות: רישום הזמנות חומר מספקים והפקת חשבוניות ללקוחות ולקבלנים.</w:t>
      </w:r>
    </w:p>
    <w:p>
      <w:pPr>
        <w:bidi/>
        <w:spacing w:after="60" w:line="480" w:lineRule="auto"/>
        <w:ind w:right="255"/>
        <w:jc w:val="right"/>
      </w:pPr>
      <w:r>
        <w:rPr>
          <w:rFonts w:ascii="Times New Roman" w:hAnsi="Times New Roman" w:cs="David"/>
          <w:b w:val="0"/>
          <w:i w:val="0"/>
          <w:sz w:val="24"/>
          <w:rtl/>
          <w:szCs w:val="24"/>
        </w:rPr>
        <w:t xml:space="preserve">7. </w:t>
      </w:r>
      <w:r>
        <w:rPr>
          <w:rFonts w:ascii="Times New Roman" w:hAnsi="Times New Roman" w:cs="David"/>
          <w:b w:val="0"/>
          <w:i w:val="0"/>
          <w:sz w:val="24"/>
          <w:rtl/>
          <w:szCs w:val="24"/>
        </w:rPr>
        <w:t>שכר: חישוב שכר ברוטו חודשי לכל עובד על בסיס השיבוצים שבוצעו בפועל.</w:t>
      </w:r>
    </w:p>
    <w:p>
      <w:pPr>
        <w:bidi/>
        <w:spacing w:after="60" w:line="480" w:lineRule="auto"/>
        <w:ind w:right="255"/>
        <w:jc w:val="right"/>
      </w:pPr>
      <w:r>
        <w:rPr>
          <w:rFonts w:ascii="Times New Roman" w:hAnsi="Times New Roman" w:cs="David"/>
          <w:b w:val="0"/>
          <w:i w:val="0"/>
          <w:sz w:val="24"/>
          <w:rtl/>
          <w:szCs w:val="24"/>
        </w:rPr>
        <w:t xml:space="preserve">8. </w:t>
      </w:r>
      <w:r>
        <w:rPr>
          <w:rFonts w:ascii="Times New Roman" w:hAnsi="Times New Roman" w:cs="David"/>
          <w:b w:val="0"/>
          <w:i w:val="0"/>
          <w:sz w:val="24"/>
          <w:rtl/>
          <w:szCs w:val="24"/>
        </w:rPr>
        <w:t>דוחות הנהלה: עבודות פתוחות לפי סטטוס, עומס עובדים, חשבוניות ושכר חודשי.</w:t>
      </w:r>
    </w:p>
    <w:p>
      <w:pPr>
        <w:bidi/>
        <w:spacing w:after="60" w:line="480" w:lineRule="auto"/>
        <w:ind w:right="255"/>
        <w:jc w:val="right"/>
      </w:pPr>
      <w:r>
        <w:rPr>
          <w:rFonts w:ascii="Times New Roman" w:hAnsi="Times New Roman" w:cs="David"/>
          <w:b w:val="0"/>
          <w:i w:val="0"/>
          <w:sz w:val="24"/>
          <w:rtl/>
          <w:szCs w:val="24"/>
        </w:rPr>
        <w:t xml:space="preserve">9. </w:t>
      </w:r>
      <w:r>
        <w:rPr>
          <w:rFonts w:ascii="Times New Roman" w:hAnsi="Times New Roman" w:cs="David"/>
          <w:b w:val="0"/>
          <w:i w:val="0"/>
          <w:sz w:val="24"/>
          <w:rtl/>
          <w:szCs w:val="24"/>
        </w:rPr>
        <w:t>הרשאות: הבחנה בין תפקידים (נציג שירות, מנהל עבודה, הנהלה) בהתאם לעץ התפריטים.</w:t>
      </w:r>
    </w:p>
    <w:p>
      <w:pPr>
        <w:pStyle w:val="Heading2"/>
        <w:bidi/>
        <w:spacing w:before="200" w:after="120"/>
        <w:jc w:val="right"/>
      </w:pPr>
      <w:r>
        <w:rPr>
          <w:rFonts w:ascii="Times New Roman" w:hAnsi="Times New Roman" w:cs="David"/>
          <w:b/>
          <w:i w:val="0"/>
          <w:color w:val="1F4E79"/>
          <w:sz w:val="28"/>
          <w:rtl/>
          <w:szCs w:val="28"/>
          <w:bCs/>
        </w:rPr>
        <w:t>4.5 דרישות לא-פונקציונליות</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שמישות: </w:t>
      </w:r>
      <w:r>
        <w:rPr>
          <w:rFonts w:ascii="Times New Roman" w:hAnsi="Times New Roman" w:cs="David"/>
          <w:b w:val="0"/>
          <w:i w:val="0"/>
          <w:sz w:val="24"/>
          <w:rtl/>
          <w:szCs w:val="24"/>
        </w:rPr>
        <w:t>ממשק פשוט וברור בעברית, המתאים גם לעובדים ללא רקע טכנולוגי.</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ביצועים: </w:t>
      </w:r>
      <w:r>
        <w:rPr>
          <w:rFonts w:ascii="Times New Roman" w:hAnsi="Times New Roman" w:cs="David"/>
          <w:b w:val="0"/>
          <w:i w:val="0"/>
          <w:sz w:val="24"/>
          <w:rtl/>
          <w:szCs w:val="24"/>
        </w:rPr>
        <w:t>זמן תגובה של עד 3 שניות לפעולות שוטפות (קליטה, חיפוש, עדכון).</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אבטחת מידע: </w:t>
      </w:r>
      <w:r>
        <w:rPr>
          <w:rFonts w:ascii="Times New Roman" w:hAnsi="Times New Roman" w:cs="David"/>
          <w:b w:val="0"/>
          <w:i w:val="0"/>
          <w:sz w:val="24"/>
          <w:rtl/>
          <w:szCs w:val="24"/>
        </w:rPr>
        <w:t>גישה מבוססת הרשאות אישיות; נתוני שכר וכספים חשופים להנהלה בלבד.</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אמינות וגיבוי: </w:t>
      </w:r>
      <w:r>
        <w:rPr>
          <w:rFonts w:ascii="Times New Roman" w:hAnsi="Times New Roman" w:cs="David"/>
          <w:b w:val="0"/>
          <w:i w:val="0"/>
          <w:sz w:val="24"/>
          <w:rtl/>
          <w:szCs w:val="24"/>
        </w:rPr>
        <w:t>גיבוי יומי אוטומטי של בסיס הנתונים ושמירת היסטוריית שינויים.</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גמישות והרחבה: </w:t>
      </w:r>
      <w:r>
        <w:rPr>
          <w:rFonts w:ascii="Times New Roman" w:hAnsi="Times New Roman" w:cs="David"/>
          <w:b w:val="0"/>
          <w:i w:val="0"/>
          <w:sz w:val="24"/>
          <w:rtl/>
          <w:szCs w:val="24"/>
        </w:rPr>
        <w:t>מבנה נתונים המאפשר הוספת מסכים ומודולים עתידיים (למשל ניהול מלאי).</w:t>
      </w:r>
    </w:p>
    <w:p>
      <w:pPr>
        <w:pStyle w:val="Heading2"/>
        <w:bidi/>
        <w:spacing w:before="200" w:after="120"/>
        <w:jc w:val="right"/>
      </w:pPr>
      <w:r>
        <w:rPr>
          <w:rFonts w:ascii="Times New Roman" w:hAnsi="Times New Roman" w:cs="David"/>
          <w:b/>
          <w:i w:val="0"/>
          <w:color w:val="1F4E79"/>
          <w:sz w:val="28"/>
          <w:rtl/>
          <w:szCs w:val="28"/>
          <w:bCs/>
        </w:rPr>
        <w:t>4.6 תוצרי הפרויקט</w:t>
      </w:r>
    </w:p>
    <w:p>
      <w:pPr>
        <w:bidi/>
        <w:spacing w:after="120" w:before="0" w:line="480" w:lineRule="auto"/>
        <w:jc w:val="right"/>
      </w:pPr>
      <w:r>
        <w:rPr>
          <w:rFonts w:ascii="Times New Roman" w:hAnsi="Times New Roman" w:cs="David"/>
          <w:b w:val="0"/>
          <w:i w:val="0"/>
          <w:sz w:val="24"/>
          <w:rtl/>
          <w:szCs w:val="24"/>
        </w:rPr>
        <w:t>בהתאם לדרישות הקורס, תוצרי הפרויקט האקדמי יהיו:</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val="0"/>
          <w:i w:val="0"/>
          <w:sz w:val="24"/>
          <w:rtl/>
          <w:szCs w:val="24"/>
        </w:rPr>
        <w:t>הצעת פרויקט מאושרת הכוללת תוכנית עבודה וגאנט (מסמך זה).</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val="0"/>
          <w:i w:val="0"/>
          <w:sz w:val="24"/>
          <w:rtl/>
          <w:szCs w:val="24"/>
        </w:rPr>
        <w:t>מסמך איפיון הכולל תרשימי תהליכים ארגוניים, מבנה מערכת, סביבת מערכת וממשקים, DFD ו-ERD מפורט, ורשימת מסכי קלט/פלט (יוגש בדוח התקדמות 1).</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val="0"/>
          <w:i w:val="0"/>
          <w:sz w:val="24"/>
          <w:rtl/>
          <w:szCs w:val="24"/>
        </w:rPr>
        <w:t>מסמך עיצוב הכולל מבנה מפורט של טבלאות בסיס הנתונים ומפתחות, עיצוב הממשקים, עץ תפריטים ועיצוב מפורט של כל המסכים בכלי ייעודי (יוגש בדוח התקדמות 2).</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val="0"/>
          <w:i w:val="0"/>
          <w:sz w:val="24"/>
          <w:rtl/>
          <w:szCs w:val="24"/>
        </w:rPr>
        <w:t>אב-טיפוס של מסכי המערכת (Figma) המדגים את תהליכי העבודה המרכזיים.</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val="0"/>
          <w:i w:val="0"/>
          <w:sz w:val="24"/>
          <w:rtl/>
          <w:szCs w:val="24"/>
        </w:rPr>
        <w:t>תיק פרויקט מסכם ומצגת, כולל מסקנות והמלצות לפיתוחים עתידיים.</w:t>
      </w:r>
    </w:p>
    <w:p>
      <w:r>
        <w:br w:type="page"/>
      </w:r>
    </w:p>
    <w:p>
      <w:pPr>
        <w:pStyle w:val="Heading1"/>
        <w:bidi/>
        <w:spacing w:before="280" w:after="120"/>
        <w:jc w:val="right"/>
      </w:pPr>
      <w:r>
        <w:rPr>
          <w:rFonts w:ascii="Times New Roman" w:hAnsi="Times New Roman" w:cs="David"/>
          <w:b/>
          <w:i w:val="0"/>
          <w:color w:val="1F4E79"/>
          <w:sz w:val="34"/>
          <w:rtl/>
          <w:szCs w:val="34"/>
          <w:bCs/>
        </w:rPr>
        <w:t>5. מתודולוגיית ביצוע הפרויקט</w:t>
      </w:r>
    </w:p>
    <w:p>
      <w:pPr>
        <w:pStyle w:val="Heading2"/>
        <w:bidi/>
        <w:spacing w:before="200" w:after="120"/>
        <w:jc w:val="right"/>
      </w:pPr>
      <w:r>
        <w:rPr>
          <w:rFonts w:ascii="Times New Roman" w:hAnsi="Times New Roman" w:cs="David"/>
          <w:b/>
          <w:i w:val="0"/>
          <w:color w:val="1F4E79"/>
          <w:sz w:val="28"/>
          <w:rtl/>
          <w:szCs w:val="28"/>
          <w:bCs/>
        </w:rPr>
        <w:t>5.1 גישת הפיתוח: מודל מפל המים (SDLC)</w:t>
      </w:r>
    </w:p>
    <w:p>
      <w:pPr>
        <w:bidi/>
        <w:spacing w:after="120" w:before="0" w:line="480" w:lineRule="auto"/>
        <w:jc w:val="right"/>
      </w:pPr>
      <w:r>
        <w:rPr>
          <w:rFonts w:ascii="Times New Roman" w:hAnsi="Times New Roman" w:cs="David"/>
          <w:b w:val="0"/>
          <w:i w:val="0"/>
          <w:sz w:val="24"/>
          <w:rtl/>
          <w:szCs w:val="24"/>
        </w:rPr>
        <w:t>הפרויקט יבוצע לפי מחזור חיים מלא של פיתוח מערכות מידע (SDLC) במודל מפל המים (Waterfall), שבו כל שלב מסתיים בתוצר מוגדר ומאושר לפני המעבר לשלב הבא. חמשת השלבים, לפי סדרם: ייזום, ניתוח ואיפיון, עיצוב, אב-טיפוס ואימות, ולבסוף סיכום והצגה.</w:t>
      </w:r>
    </w:p>
    <w:p>
      <w:pPr>
        <w:bidi/>
        <w:spacing w:after="120" w:before="0" w:line="480" w:lineRule="auto"/>
        <w:jc w:val="right"/>
      </w:pPr>
      <w:r>
        <w:rPr>
          <w:rFonts w:ascii="Times New Roman" w:hAnsi="Times New Roman" w:cs="David"/>
          <w:b w:val="0"/>
          <w:i w:val="0"/>
          <w:sz w:val="24"/>
          <w:rtl/>
          <w:szCs w:val="24"/>
        </w:rPr>
        <w:t>הבחירה במודל מפל המים נומקה בשלושה שיקולים: (א) אבני הדרך של הקורס קבועות מראש (הצעה, שני דוחות התקדמות, תיק פרויקט) ותואמות באופן טבעי שלבים עוקבים; (ב) הפרויקט מבוצע על ידי סטודנט יחיד, ולכן ניהול שלבים סדרתי פשוט ויעיל יותר מניהול איטרציות; (ג) דרישות המערכת יציבות יחסית וניתנות לזיהוי מלא בשלב האיפיון, שכן התהליך הארגוני קיים ומוכר. עם זאת, בתוך כל שלב יתקיים משוב שוטף מול בעל החברה כדי לאמת את הממצאים.</w:t>
      </w:r>
    </w:p>
    <w:p>
      <w:pPr>
        <w:pStyle w:val="Heading2"/>
        <w:bidi/>
        <w:spacing w:before="200" w:after="120"/>
        <w:jc w:val="right"/>
      </w:pPr>
      <w:r>
        <w:rPr>
          <w:rFonts w:ascii="Times New Roman" w:hAnsi="Times New Roman" w:cs="David"/>
          <w:b/>
          <w:i w:val="0"/>
          <w:color w:val="1F4E79"/>
          <w:sz w:val="28"/>
          <w:rtl/>
          <w:szCs w:val="28"/>
          <w:bCs/>
        </w:rPr>
        <w:t>5.2 שלבי הביצוע ותוצריהם</w:t>
      </w:r>
    </w:p>
    <w:tbl>
      <w:tblPr>
        <w:tblStyle w:val="TableGrid"/>
        <w:bidiVisual/>
        <w:tblW w:type="auto" w:w="0"/>
        <w:jc w:val="center"/>
        <w:tblLayout w:type="fixed"/>
        <w:tblLook w:firstColumn="1" w:firstRow="1" w:lastColumn="0" w:lastRow="0" w:noHBand="0" w:noVBand="1" w:val="04A0"/>
      </w:tblPr>
      <w:tblGrid>
        <w:gridCol w:w="1474"/>
        <w:gridCol w:w="3175"/>
        <w:gridCol w:w="2948"/>
        <w:gridCol w:w="1701"/>
      </w:tblGrid>
      <w:tr>
        <w:tc>
          <w:tcPr>
            <w:tcW w:type="dxa" w:w="1474"/>
            <w:shd w:val="clear" w:color="auto" w:fill="D9E2F3"/>
          </w:tcPr>
          <w:p>
            <w:pPr>
              <w:bidi/>
              <w:spacing w:after="40" w:before="40"/>
              <w:jc w:val="center"/>
            </w:pPr>
            <w:r>
              <w:rPr>
                <w:rFonts w:ascii="Times New Roman" w:hAnsi="Times New Roman" w:cs="David"/>
                <w:b/>
                <w:i w:val="0"/>
                <w:sz w:val="21"/>
                <w:rtl/>
                <w:szCs w:val="21"/>
                <w:bCs/>
              </w:rPr>
              <w:t>שלב</w:t>
            </w:r>
          </w:p>
        </w:tc>
        <w:tc>
          <w:tcPr>
            <w:tcW w:type="dxa" w:w="3175"/>
            <w:shd w:val="clear" w:color="auto" w:fill="D9E2F3"/>
          </w:tcPr>
          <w:p>
            <w:pPr>
              <w:bidi/>
              <w:spacing w:after="40" w:before="40"/>
              <w:jc w:val="center"/>
            </w:pPr>
            <w:r>
              <w:rPr>
                <w:rFonts w:ascii="Times New Roman" w:hAnsi="Times New Roman" w:cs="David"/>
                <w:b/>
                <w:i w:val="0"/>
                <w:sz w:val="21"/>
                <w:rtl/>
                <w:szCs w:val="21"/>
                <w:bCs/>
              </w:rPr>
              <w:t>פעילויות עיקריות</w:t>
            </w:r>
          </w:p>
        </w:tc>
        <w:tc>
          <w:tcPr>
            <w:tcW w:type="dxa" w:w="2948"/>
            <w:shd w:val="clear" w:color="auto" w:fill="D9E2F3"/>
          </w:tcPr>
          <w:p>
            <w:pPr>
              <w:bidi/>
              <w:spacing w:after="40" w:before="40"/>
              <w:jc w:val="center"/>
            </w:pPr>
            <w:r>
              <w:rPr>
                <w:rFonts w:ascii="Times New Roman" w:hAnsi="Times New Roman" w:cs="David"/>
                <w:b/>
                <w:i w:val="0"/>
                <w:sz w:val="21"/>
                <w:rtl/>
                <w:szCs w:val="21"/>
                <w:bCs/>
              </w:rPr>
              <w:t>תוצרים</w:t>
            </w:r>
          </w:p>
        </w:tc>
        <w:tc>
          <w:tcPr>
            <w:tcW w:type="dxa" w:w="1701"/>
            <w:shd w:val="clear" w:color="auto" w:fill="D9E2F3"/>
          </w:tcPr>
          <w:p>
            <w:pPr>
              <w:bidi/>
              <w:spacing w:after="40" w:before="40"/>
              <w:jc w:val="center"/>
            </w:pPr>
            <w:r>
              <w:rPr>
                <w:rFonts w:ascii="Times New Roman" w:hAnsi="Times New Roman" w:cs="David"/>
                <w:b/>
                <w:i w:val="0"/>
                <w:sz w:val="21"/>
                <w:rtl/>
                <w:szCs w:val="21"/>
                <w:bCs/>
              </w:rPr>
              <w:t>מועד סיום</w:t>
            </w:r>
          </w:p>
        </w:tc>
      </w:tr>
      <w:tr>
        <w:tc>
          <w:tcPr>
            <w:tcW w:type="dxa" w:w="1474"/>
          </w:tcPr>
          <w:p>
            <w:pPr>
              <w:bidi/>
              <w:spacing w:after="40" w:before="40"/>
              <w:jc w:val="right"/>
            </w:pPr>
            <w:r>
              <w:rPr>
                <w:rFonts w:ascii="Times New Roman" w:hAnsi="Times New Roman" w:cs="David"/>
                <w:b w:val="0"/>
                <w:i w:val="0"/>
                <w:sz w:val="20"/>
                <w:rtl/>
                <w:szCs w:val="20"/>
              </w:rPr>
              <w:t>א': ייזום והצעה</w:t>
            </w:r>
          </w:p>
        </w:tc>
        <w:tc>
          <w:tcPr>
            <w:tcW w:type="dxa" w:w="3175"/>
          </w:tcPr>
          <w:p>
            <w:pPr>
              <w:bidi/>
              <w:spacing w:after="40" w:before="40"/>
              <w:jc w:val="right"/>
            </w:pPr>
            <w:r>
              <w:rPr>
                <w:rFonts w:ascii="Times New Roman" w:hAnsi="Times New Roman" w:cs="David"/>
                <w:b w:val="0"/>
                <w:i w:val="0"/>
                <w:sz w:val="20"/>
                <w:rtl/>
                <w:szCs w:val="20"/>
              </w:rPr>
              <w:t>בחירת הארגון, פגישות היכרות, לימוד התהליך הקיים, הגדרת מטרות ותיחום, תכנון לוח זמנים</w:t>
            </w:r>
          </w:p>
        </w:tc>
        <w:tc>
          <w:tcPr>
            <w:tcW w:type="dxa" w:w="2948"/>
          </w:tcPr>
          <w:p>
            <w:pPr>
              <w:bidi/>
              <w:spacing w:after="40" w:before="40"/>
              <w:jc w:val="right"/>
            </w:pPr>
            <w:r>
              <w:rPr>
                <w:rFonts w:ascii="Times New Roman" w:hAnsi="Times New Roman" w:cs="David"/>
                <w:b w:val="0"/>
                <w:i w:val="0"/>
                <w:sz w:val="20"/>
                <w:rtl/>
                <w:szCs w:val="20"/>
              </w:rPr>
              <w:t>הצעת פרויקט מאושרת + גאנט</w:t>
            </w:r>
          </w:p>
        </w:tc>
        <w:tc>
          <w:tcPr>
            <w:tcW w:type="dxa" w:w="1701"/>
          </w:tcPr>
          <w:p>
            <w:pPr>
              <w:bidi/>
              <w:spacing w:after="40" w:before="40"/>
              <w:jc w:val="right"/>
            </w:pPr>
            <w:r>
              <w:rPr>
                <w:rFonts w:ascii="Times New Roman" w:hAnsi="Times New Roman" w:cs="David"/>
                <w:b w:val="0"/>
                <w:i w:val="0"/>
                <w:sz w:val="20"/>
                <w:rtl/>
                <w:szCs w:val="20"/>
              </w:rPr>
              <w:t>28.4.2026</w:t>
            </w:r>
          </w:p>
        </w:tc>
      </w:tr>
      <w:tr>
        <w:tc>
          <w:tcPr>
            <w:tcW w:type="dxa" w:w="1474"/>
          </w:tcPr>
          <w:p>
            <w:pPr>
              <w:bidi/>
              <w:spacing w:after="40" w:before="40"/>
              <w:jc w:val="right"/>
            </w:pPr>
            <w:r>
              <w:rPr>
                <w:rFonts w:ascii="Times New Roman" w:hAnsi="Times New Roman" w:cs="David"/>
                <w:b w:val="0"/>
                <w:i w:val="0"/>
                <w:sz w:val="20"/>
                <w:rtl/>
                <w:szCs w:val="20"/>
              </w:rPr>
              <w:t>ב': ניתוח ואיפיון</w:t>
            </w:r>
          </w:p>
        </w:tc>
        <w:tc>
          <w:tcPr>
            <w:tcW w:type="dxa" w:w="3175"/>
          </w:tcPr>
          <w:p>
            <w:pPr>
              <w:bidi/>
              <w:spacing w:after="40" w:before="40"/>
              <w:jc w:val="right"/>
            </w:pPr>
            <w:r>
              <w:rPr>
                <w:rFonts w:ascii="Times New Roman" w:hAnsi="Times New Roman" w:cs="David"/>
                <w:b w:val="0"/>
                <w:i w:val="0"/>
                <w:sz w:val="20"/>
                <w:rtl/>
                <w:szCs w:val="20"/>
              </w:rPr>
              <w:t>ראיונות עם בעל החברה והעובדים, תצפית, בניית תרשימי תהליכים, מבנה וסביבת מערכת, DFD, ERD, רשימת מסכים</w:t>
            </w:r>
          </w:p>
        </w:tc>
        <w:tc>
          <w:tcPr>
            <w:tcW w:type="dxa" w:w="2948"/>
          </w:tcPr>
          <w:p>
            <w:pPr>
              <w:bidi/>
              <w:spacing w:after="40" w:before="40"/>
              <w:jc w:val="right"/>
            </w:pPr>
            <w:r>
              <w:rPr>
                <w:rFonts w:ascii="Times New Roman" w:hAnsi="Times New Roman" w:cs="David"/>
                <w:b w:val="0"/>
                <w:i w:val="0"/>
                <w:sz w:val="20"/>
                <w:rtl/>
                <w:szCs w:val="20"/>
              </w:rPr>
              <w:t>דוח התקדמות 1 (מסמך איפיון)</w:t>
            </w:r>
          </w:p>
        </w:tc>
        <w:tc>
          <w:tcPr>
            <w:tcW w:type="dxa" w:w="1701"/>
          </w:tcPr>
          <w:p>
            <w:pPr>
              <w:bidi/>
              <w:spacing w:after="40" w:before="40"/>
              <w:jc w:val="right"/>
            </w:pPr>
            <w:r>
              <w:rPr>
                <w:rFonts w:ascii="Times New Roman" w:hAnsi="Times New Roman" w:cs="David"/>
                <w:b w:val="0"/>
                <w:i w:val="0"/>
                <w:sz w:val="20"/>
                <w:rtl/>
                <w:szCs w:val="20"/>
              </w:rPr>
              <w:t>31.5.2026</w:t>
            </w:r>
          </w:p>
        </w:tc>
      </w:tr>
      <w:tr>
        <w:tc>
          <w:tcPr>
            <w:tcW w:type="dxa" w:w="1474"/>
          </w:tcPr>
          <w:p>
            <w:pPr>
              <w:bidi/>
              <w:spacing w:after="40" w:before="40"/>
              <w:jc w:val="right"/>
            </w:pPr>
            <w:r>
              <w:rPr>
                <w:rFonts w:ascii="Times New Roman" w:hAnsi="Times New Roman" w:cs="David"/>
                <w:b w:val="0"/>
                <w:i w:val="0"/>
                <w:sz w:val="20"/>
                <w:rtl/>
                <w:szCs w:val="20"/>
              </w:rPr>
              <w:t>ג': עיצוב</w:t>
            </w:r>
          </w:p>
        </w:tc>
        <w:tc>
          <w:tcPr>
            <w:tcW w:type="dxa" w:w="3175"/>
          </w:tcPr>
          <w:p>
            <w:pPr>
              <w:bidi/>
              <w:spacing w:after="40" w:before="40"/>
              <w:jc w:val="right"/>
            </w:pPr>
            <w:r>
              <w:rPr>
                <w:rFonts w:ascii="Times New Roman" w:hAnsi="Times New Roman" w:cs="David"/>
                <w:b w:val="0"/>
                <w:i w:val="0"/>
                <w:sz w:val="20"/>
                <w:rtl/>
                <w:szCs w:val="20"/>
              </w:rPr>
              <w:t>תרגום ה-ERD לטבלאות ומפתחות, עיצוב ממשקים, עץ תפריטים, עיצוב מפורט של כל המסכים</w:t>
            </w:r>
          </w:p>
        </w:tc>
        <w:tc>
          <w:tcPr>
            <w:tcW w:type="dxa" w:w="2948"/>
          </w:tcPr>
          <w:p>
            <w:pPr>
              <w:bidi/>
              <w:spacing w:after="40" w:before="40"/>
              <w:jc w:val="right"/>
            </w:pPr>
            <w:r>
              <w:rPr>
                <w:rFonts w:ascii="Times New Roman" w:hAnsi="Times New Roman" w:cs="David"/>
                <w:b w:val="0"/>
                <w:i w:val="0"/>
                <w:sz w:val="20"/>
                <w:rtl/>
                <w:szCs w:val="20"/>
              </w:rPr>
              <w:t>דוח התקדמות 2 (מסמך עיצוב)</w:t>
            </w:r>
          </w:p>
        </w:tc>
        <w:tc>
          <w:tcPr>
            <w:tcW w:type="dxa" w:w="1701"/>
          </w:tcPr>
          <w:p>
            <w:pPr>
              <w:bidi/>
              <w:spacing w:after="40" w:before="40"/>
              <w:jc w:val="right"/>
            </w:pPr>
            <w:r>
              <w:rPr>
                <w:rFonts w:ascii="Times New Roman" w:hAnsi="Times New Roman" w:cs="David"/>
                <w:b w:val="0"/>
                <w:i w:val="0"/>
                <w:sz w:val="20"/>
                <w:rtl/>
                <w:szCs w:val="20"/>
              </w:rPr>
              <w:t>30.6.2026</w:t>
            </w:r>
          </w:p>
        </w:tc>
      </w:tr>
      <w:tr>
        <w:tc>
          <w:tcPr>
            <w:tcW w:type="dxa" w:w="1474"/>
          </w:tcPr>
          <w:p>
            <w:pPr>
              <w:bidi/>
              <w:spacing w:after="40" w:before="40"/>
              <w:jc w:val="right"/>
            </w:pPr>
            <w:r>
              <w:rPr>
                <w:rFonts w:ascii="Times New Roman" w:hAnsi="Times New Roman" w:cs="David"/>
                <w:b w:val="0"/>
                <w:i w:val="0"/>
                <w:sz w:val="20"/>
                <w:rtl/>
                <w:szCs w:val="20"/>
              </w:rPr>
              <w:t>ד': אב-טיפוס ואימות</w:t>
            </w:r>
          </w:p>
        </w:tc>
        <w:tc>
          <w:tcPr>
            <w:tcW w:type="dxa" w:w="3175"/>
          </w:tcPr>
          <w:p>
            <w:pPr>
              <w:bidi/>
              <w:spacing w:after="40" w:before="40"/>
              <w:jc w:val="right"/>
            </w:pPr>
            <w:r>
              <w:rPr>
                <w:rFonts w:ascii="Times New Roman" w:hAnsi="Times New Roman" w:cs="David"/>
                <w:b w:val="0"/>
                <w:i w:val="0"/>
                <w:sz w:val="20"/>
                <w:rtl/>
                <w:szCs w:val="20"/>
              </w:rPr>
              <w:t>חיבור המסכים לאב-טיפוס, אימות מול בעל החברה, תיקונים</w:t>
            </w:r>
          </w:p>
        </w:tc>
        <w:tc>
          <w:tcPr>
            <w:tcW w:type="dxa" w:w="2948"/>
          </w:tcPr>
          <w:p>
            <w:pPr>
              <w:bidi/>
              <w:spacing w:after="40" w:before="40"/>
              <w:jc w:val="right"/>
            </w:pPr>
            <w:r>
              <w:rPr>
                <w:rFonts w:ascii="Times New Roman" w:hAnsi="Times New Roman" w:cs="David"/>
                <w:b w:val="0"/>
                <w:i w:val="0"/>
                <w:sz w:val="20"/>
                <w:rtl/>
                <w:szCs w:val="20"/>
              </w:rPr>
              <w:t>אב-טיפוס מאומת + מצגת</w:t>
            </w:r>
          </w:p>
        </w:tc>
        <w:tc>
          <w:tcPr>
            <w:tcW w:type="dxa" w:w="1701"/>
          </w:tcPr>
          <w:p>
            <w:pPr>
              <w:bidi/>
              <w:spacing w:after="40" w:before="40"/>
              <w:jc w:val="right"/>
            </w:pPr>
            <w:r>
              <w:rPr>
                <w:rFonts w:ascii="Times New Roman" w:hAnsi="Times New Roman" w:cs="David"/>
                <w:b w:val="0"/>
                <w:i w:val="0"/>
                <w:sz w:val="20"/>
                <w:rtl/>
                <w:szCs w:val="20"/>
              </w:rPr>
              <w:t>31.7.2026</w:t>
            </w:r>
          </w:p>
        </w:tc>
      </w:tr>
      <w:tr>
        <w:tc>
          <w:tcPr>
            <w:tcW w:type="dxa" w:w="1474"/>
          </w:tcPr>
          <w:p>
            <w:pPr>
              <w:bidi/>
              <w:spacing w:after="40" w:before="40"/>
              <w:jc w:val="right"/>
            </w:pPr>
            <w:r>
              <w:rPr>
                <w:rFonts w:ascii="Times New Roman" w:hAnsi="Times New Roman" w:cs="David"/>
                <w:b w:val="0"/>
                <w:i w:val="0"/>
                <w:sz w:val="20"/>
                <w:rtl/>
                <w:szCs w:val="20"/>
              </w:rPr>
              <w:t>ה': סיכום והצגה</w:t>
            </w:r>
          </w:p>
        </w:tc>
        <w:tc>
          <w:tcPr>
            <w:tcW w:type="dxa" w:w="3175"/>
          </w:tcPr>
          <w:p>
            <w:pPr>
              <w:bidi/>
              <w:spacing w:after="40" w:before="40"/>
              <w:jc w:val="right"/>
            </w:pPr>
            <w:r>
              <w:rPr>
                <w:rFonts w:ascii="Times New Roman" w:hAnsi="Times New Roman" w:cs="David"/>
                <w:b w:val="0"/>
                <w:i w:val="0"/>
                <w:sz w:val="20"/>
                <w:rtl/>
                <w:szCs w:val="20"/>
              </w:rPr>
              <w:t>הצגת הפרויקט, כתיבת מסקנות והמלצות, הרכבת תיק הפרויקט</w:t>
            </w:r>
          </w:p>
        </w:tc>
        <w:tc>
          <w:tcPr>
            <w:tcW w:type="dxa" w:w="2948"/>
          </w:tcPr>
          <w:p>
            <w:pPr>
              <w:bidi/>
              <w:spacing w:after="40" w:before="40"/>
              <w:jc w:val="right"/>
            </w:pPr>
            <w:r>
              <w:rPr>
                <w:rFonts w:ascii="Times New Roman" w:hAnsi="Times New Roman" w:cs="David"/>
                <w:b w:val="0"/>
                <w:i w:val="0"/>
                <w:sz w:val="20"/>
                <w:rtl/>
                <w:szCs w:val="20"/>
              </w:rPr>
              <w:t>הצגה בכיתה + תיק פרויקט</w:t>
            </w:r>
          </w:p>
        </w:tc>
        <w:tc>
          <w:tcPr>
            <w:tcW w:type="dxa" w:w="1701"/>
          </w:tcPr>
          <w:p>
            <w:pPr>
              <w:bidi/>
              <w:spacing w:after="40" w:before="40"/>
              <w:jc w:val="right"/>
            </w:pPr>
            <w:r>
              <w:rPr>
                <w:rFonts w:ascii="Times New Roman" w:hAnsi="Times New Roman" w:cs="David"/>
                <w:b w:val="0"/>
                <w:i w:val="0"/>
                <w:sz w:val="20"/>
                <w:rtl/>
                <w:szCs w:val="20"/>
              </w:rPr>
              <w:t>31.8.2026</w:t>
            </w:r>
          </w:p>
        </w:tc>
      </w:tr>
    </w:tbl>
    <w:p>
      <w:pPr>
        <w:pStyle w:val="Heading2"/>
        <w:bidi/>
        <w:spacing w:before="200" w:after="120"/>
        <w:jc w:val="right"/>
      </w:pPr>
      <w:r>
        <w:rPr>
          <w:rFonts w:ascii="Times New Roman" w:hAnsi="Times New Roman" w:cs="David"/>
          <w:b/>
          <w:i w:val="0"/>
          <w:color w:val="1F4E79"/>
          <w:sz w:val="28"/>
          <w:rtl/>
          <w:szCs w:val="28"/>
          <w:bCs/>
        </w:rPr>
        <w:t>5.3 שיטות איסוף וניתוח מידע</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ראיונות חצי-מובנים: </w:t>
      </w:r>
      <w:r>
        <w:rPr>
          <w:rFonts w:ascii="Times New Roman" w:hAnsi="Times New Roman" w:cs="David"/>
          <w:b w:val="0"/>
          <w:i w:val="0"/>
          <w:sz w:val="24"/>
          <w:rtl/>
          <w:szCs w:val="24"/>
        </w:rPr>
        <w:t>עם בעל החברה ועם עובדים בתפקידי מפתח (מנהל עבודה, נציג שירות), לזיהוי צרכים, כאבים ותהליכי עבודה בפועל.</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תצפית ישירה: </w:t>
      </w:r>
      <w:r>
        <w:rPr>
          <w:rFonts w:ascii="Times New Roman" w:hAnsi="Times New Roman" w:cs="David"/>
          <w:b w:val="0"/>
          <w:i w:val="0"/>
          <w:sz w:val="24"/>
          <w:rtl/>
          <w:szCs w:val="24"/>
        </w:rPr>
        <w:t>ליווי יום עבודה: קבלת פנייה, סיור שמאי ותיאום שיבוצים, לאימות המידע מהראיונות.</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ניתוח מסמכים: </w:t>
      </w:r>
      <w:r>
        <w:rPr>
          <w:rFonts w:ascii="Times New Roman" w:hAnsi="Times New Roman" w:cs="David"/>
          <w:b w:val="0"/>
          <w:i w:val="0"/>
          <w:sz w:val="24"/>
          <w:rtl/>
          <w:szCs w:val="24"/>
        </w:rPr>
        <w:t>עיון בהצעות מחיר, חשבוניות ורישומי שיבוץ קיימים, לגזירת שדות הנתונים הנדרשים.</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אימות ממצאים (Validation): </w:t>
      </w:r>
      <w:r>
        <w:rPr>
          <w:rFonts w:ascii="Times New Roman" w:hAnsi="Times New Roman" w:cs="David"/>
          <w:b w:val="0"/>
          <w:i w:val="0"/>
          <w:sz w:val="24"/>
          <w:rtl/>
          <w:szCs w:val="24"/>
        </w:rPr>
        <w:t>הצגת התרשימים והמסכים לבעל החברה בסוף כל שלב וקבלת אישורו לפני התקדמות.</w:t>
      </w:r>
    </w:p>
    <w:p>
      <w:pPr>
        <w:pStyle w:val="Heading2"/>
        <w:bidi/>
        <w:spacing w:before="200" w:after="120"/>
        <w:jc w:val="right"/>
      </w:pPr>
      <w:r>
        <w:rPr>
          <w:rFonts w:ascii="Times New Roman" w:hAnsi="Times New Roman" w:cs="David"/>
          <w:b/>
          <w:i w:val="0"/>
          <w:color w:val="1F4E79"/>
          <w:sz w:val="28"/>
          <w:rtl/>
          <w:szCs w:val="28"/>
          <w:bCs/>
        </w:rPr>
        <w:t>5.4 כלים ותוכנות</w:t>
      </w:r>
    </w:p>
    <w:tbl>
      <w:tblPr>
        <w:tblStyle w:val="TableGrid"/>
        <w:bidiVisual/>
        <w:tblW w:type="auto" w:w="0"/>
        <w:jc w:val="center"/>
        <w:tblLayout w:type="fixed"/>
        <w:tblLook w:firstColumn="1" w:firstRow="1" w:lastColumn="0" w:lastRow="0" w:noHBand="0" w:noVBand="1" w:val="04A0"/>
      </w:tblPr>
      <w:tblGrid>
        <w:gridCol w:w="2835"/>
        <w:gridCol w:w="6463"/>
      </w:tblGrid>
      <w:tr>
        <w:tc>
          <w:tcPr>
            <w:tcW w:type="dxa" w:w="2835"/>
            <w:shd w:val="clear" w:color="auto" w:fill="D9E2F3"/>
          </w:tcPr>
          <w:p>
            <w:pPr>
              <w:bidi/>
              <w:spacing w:after="40" w:before="40"/>
              <w:jc w:val="center"/>
            </w:pPr>
            <w:r>
              <w:rPr>
                <w:rFonts w:ascii="Times New Roman" w:hAnsi="Times New Roman" w:cs="David"/>
                <w:b/>
                <w:i w:val="0"/>
                <w:sz w:val="21"/>
                <w:rtl/>
                <w:szCs w:val="21"/>
                <w:bCs/>
              </w:rPr>
              <w:t>כלי</w:t>
            </w:r>
          </w:p>
        </w:tc>
        <w:tc>
          <w:tcPr>
            <w:tcW w:type="dxa" w:w="6463"/>
            <w:shd w:val="clear" w:color="auto" w:fill="D9E2F3"/>
          </w:tcPr>
          <w:p>
            <w:pPr>
              <w:bidi/>
              <w:spacing w:after="40" w:before="40"/>
              <w:jc w:val="center"/>
            </w:pPr>
            <w:r>
              <w:rPr>
                <w:rFonts w:ascii="Times New Roman" w:hAnsi="Times New Roman" w:cs="David"/>
                <w:b/>
                <w:i w:val="0"/>
                <w:sz w:val="21"/>
                <w:rtl/>
                <w:szCs w:val="21"/>
                <w:bCs/>
              </w:rPr>
              <w:t>שימוש בפרויקט</w:t>
            </w:r>
          </w:p>
        </w:tc>
      </w:tr>
      <w:tr>
        <w:tc>
          <w:tcPr>
            <w:tcW w:type="dxa" w:w="2835"/>
          </w:tcPr>
          <w:p>
            <w:pPr>
              <w:bidi/>
              <w:spacing w:after="40" w:before="40"/>
              <w:jc w:val="right"/>
            </w:pPr>
            <w:r>
              <w:rPr>
                <w:rFonts w:ascii="Times New Roman" w:hAnsi="Times New Roman" w:cs="David"/>
                <w:b w:val="0"/>
                <w:i w:val="0"/>
                <w:sz w:val="21"/>
                <w:rtl/>
                <w:szCs w:val="21"/>
              </w:rPr>
              <w:t>draw.io (diagrams.net)</w:t>
            </w:r>
          </w:p>
        </w:tc>
        <w:tc>
          <w:tcPr>
            <w:tcW w:type="dxa" w:w="6463"/>
          </w:tcPr>
          <w:p>
            <w:pPr>
              <w:bidi/>
              <w:spacing w:after="40" w:before="40"/>
              <w:jc w:val="right"/>
            </w:pPr>
            <w:r>
              <w:rPr>
                <w:rFonts w:ascii="Times New Roman" w:hAnsi="Times New Roman" w:cs="David"/>
                <w:b w:val="0"/>
                <w:i w:val="0"/>
                <w:sz w:val="21"/>
                <w:rtl/>
                <w:szCs w:val="21"/>
              </w:rPr>
              <w:t>שרטוט כל התרשימים ההנדסיים: תהליכים ארגוניים, מבנה מערכת, סביבת מערכת, DFD ו-ERD</w:t>
            </w:r>
          </w:p>
        </w:tc>
      </w:tr>
      <w:tr>
        <w:tc>
          <w:tcPr>
            <w:tcW w:type="dxa" w:w="2835"/>
          </w:tcPr>
          <w:p>
            <w:pPr>
              <w:bidi/>
              <w:spacing w:after="40" w:before="40"/>
              <w:jc w:val="right"/>
            </w:pPr>
            <w:r>
              <w:rPr>
                <w:rFonts w:ascii="Times New Roman" w:hAnsi="Times New Roman" w:cs="David"/>
                <w:b w:val="0"/>
                <w:i w:val="0"/>
                <w:sz w:val="21"/>
                <w:rtl/>
                <w:szCs w:val="21"/>
              </w:rPr>
              <w:t>Figma</w:t>
            </w:r>
          </w:p>
        </w:tc>
        <w:tc>
          <w:tcPr>
            <w:tcW w:type="dxa" w:w="6463"/>
          </w:tcPr>
          <w:p>
            <w:pPr>
              <w:bidi/>
              <w:spacing w:after="40" w:before="40"/>
              <w:jc w:val="right"/>
            </w:pPr>
            <w:r>
              <w:rPr>
                <w:rFonts w:ascii="Times New Roman" w:hAnsi="Times New Roman" w:cs="David"/>
                <w:b w:val="0"/>
                <w:i w:val="0"/>
                <w:sz w:val="21"/>
                <w:rtl/>
                <w:szCs w:val="21"/>
              </w:rPr>
              <w:t>עיצוב מפורט של כל מסכי הקלט/פלט ובניית אב-הטיפוס</w:t>
            </w:r>
          </w:p>
        </w:tc>
      </w:tr>
      <w:tr>
        <w:tc>
          <w:tcPr>
            <w:tcW w:type="dxa" w:w="2835"/>
          </w:tcPr>
          <w:p>
            <w:pPr>
              <w:bidi/>
              <w:spacing w:after="40" w:before="40"/>
              <w:jc w:val="right"/>
            </w:pPr>
            <w:r>
              <w:rPr>
                <w:rFonts w:ascii="Times New Roman" w:hAnsi="Times New Roman" w:cs="David"/>
                <w:b w:val="0"/>
                <w:i w:val="0"/>
                <w:sz w:val="21"/>
                <w:rtl/>
                <w:szCs w:val="21"/>
              </w:rPr>
              <w:t>GanttProject / MS Project</w:t>
            </w:r>
          </w:p>
        </w:tc>
        <w:tc>
          <w:tcPr>
            <w:tcW w:type="dxa" w:w="6463"/>
          </w:tcPr>
          <w:p>
            <w:pPr>
              <w:bidi/>
              <w:spacing w:after="40" w:before="40"/>
              <w:jc w:val="right"/>
            </w:pPr>
            <w:r>
              <w:rPr>
                <w:rFonts w:ascii="Times New Roman" w:hAnsi="Times New Roman" w:cs="David"/>
                <w:b w:val="0"/>
                <w:i w:val="0"/>
                <w:sz w:val="21"/>
                <w:rtl/>
                <w:szCs w:val="21"/>
              </w:rPr>
              <w:t>בניית תרשים הגאנט, עדכונו השוטף ומעקב אחר ההתקדמות</w:t>
            </w:r>
          </w:p>
        </w:tc>
      </w:tr>
      <w:tr>
        <w:tc>
          <w:tcPr>
            <w:tcW w:type="dxa" w:w="2835"/>
          </w:tcPr>
          <w:p>
            <w:pPr>
              <w:bidi/>
              <w:spacing w:after="40" w:before="40"/>
              <w:jc w:val="right"/>
            </w:pPr>
            <w:r>
              <w:rPr>
                <w:rFonts w:ascii="Times New Roman" w:hAnsi="Times New Roman" w:cs="David"/>
                <w:b w:val="0"/>
                <w:i w:val="0"/>
                <w:sz w:val="21"/>
                <w:rtl/>
                <w:szCs w:val="21"/>
              </w:rPr>
              <w:t>Word + Excel</w:t>
            </w:r>
          </w:p>
        </w:tc>
        <w:tc>
          <w:tcPr>
            <w:tcW w:type="dxa" w:w="6463"/>
          </w:tcPr>
          <w:p>
            <w:pPr>
              <w:bidi/>
              <w:spacing w:after="40" w:before="40"/>
              <w:jc w:val="right"/>
            </w:pPr>
            <w:r>
              <w:rPr>
                <w:rFonts w:ascii="Times New Roman" w:hAnsi="Times New Roman" w:cs="David"/>
                <w:b w:val="0"/>
                <w:i w:val="0"/>
                <w:sz w:val="21"/>
                <w:rtl/>
                <w:szCs w:val="21"/>
              </w:rPr>
              <w:t>כתיבת המסמכים, טבלאות הנתונים וניהול רשימות המעקב</w:t>
            </w:r>
          </w:p>
        </w:tc>
      </w:tr>
    </w:tbl>
    <w:p>
      <w:pPr>
        <w:bidi/>
        <w:spacing w:after="120" w:before="0" w:line="480" w:lineRule="auto"/>
        <w:jc w:val="right"/>
      </w:pPr>
      <w:r>
        <w:rPr>
          <w:rFonts w:ascii="Times New Roman" w:hAnsi="Times New Roman" w:cs="David"/>
          <w:b w:val="0"/>
          <w:i w:val="0"/>
          <w:sz w:val="21"/>
          <w:rtl/>
          <w:szCs w:val="21"/>
        </w:rPr>
        <w:t>בהתאם להנחיות הקורס, כל התרשימים יוכנו בתוכנות ייעודיות בלבד ולא בכלי שרטוט בסיסיים.</w:t>
      </w:r>
    </w:p>
    <w:p>
      <w:pPr>
        <w:pStyle w:val="Heading2"/>
        <w:bidi/>
        <w:spacing w:before="200" w:after="120"/>
        <w:jc w:val="right"/>
      </w:pPr>
      <w:r>
        <w:rPr>
          <w:rFonts w:ascii="Times New Roman" w:hAnsi="Times New Roman" w:cs="David"/>
          <w:b/>
          <w:i w:val="0"/>
          <w:color w:val="1F4E79"/>
          <w:sz w:val="28"/>
          <w:rtl/>
          <w:szCs w:val="28"/>
          <w:bCs/>
        </w:rPr>
        <w:t>5.5 בקרה, מעקב וניהול איכות</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מעקב שבועי מול הגאנט: </w:t>
      </w:r>
      <w:r>
        <w:rPr>
          <w:rFonts w:ascii="Times New Roman" w:hAnsi="Times New Roman" w:cs="David"/>
          <w:b w:val="0"/>
          <w:i w:val="0"/>
          <w:sz w:val="24"/>
          <w:rtl/>
          <w:szCs w:val="24"/>
        </w:rPr>
        <w:t>בסוף כל שבוע תיבדק ההתקדמות מול הגאנט; פער יתועד, ינומק ויעודכן בדוח ההתקדמות הקרוב.</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פגישות הנחיה: </w:t>
      </w:r>
      <w:r>
        <w:rPr>
          <w:rFonts w:ascii="Times New Roman" w:hAnsi="Times New Roman" w:cs="David"/>
          <w:b w:val="0"/>
          <w:i w:val="0"/>
          <w:sz w:val="24"/>
          <w:rtl/>
          <w:szCs w:val="24"/>
        </w:rPr>
        <w:t>התייעצות שוטפת עם המנחה בשעות הקבלה ולפני כל הגשה, ויישום מלא של הערותיו.</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אישור בעל החברה: </w:t>
      </w:r>
      <w:r>
        <w:rPr>
          <w:rFonts w:ascii="Times New Roman" w:hAnsi="Times New Roman" w:cs="David"/>
          <w:b w:val="0"/>
          <w:i w:val="0"/>
          <w:sz w:val="24"/>
          <w:rtl/>
          <w:szCs w:val="24"/>
        </w:rPr>
        <w:t>כל תוצר יוצג לבעל החברה לאישור לפני הכללתו בדוח, כדי להבטיח נאמנות למציאות הארגונית.</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ניהול גרסאות: </w:t>
      </w:r>
      <w:r>
        <w:rPr>
          <w:rFonts w:ascii="Times New Roman" w:hAnsi="Times New Roman" w:cs="David"/>
          <w:b w:val="0"/>
          <w:i w:val="0"/>
          <w:sz w:val="24"/>
          <w:rtl/>
          <w:szCs w:val="24"/>
        </w:rPr>
        <w:t>שמירת גרסאות של כל המסמכים והתרשימים, כך שניתן לשחזר ולהשוות בין שלבים.</w:t>
      </w:r>
    </w:p>
    <w:p>
      <w:r>
        <w:br w:type="page"/>
      </w:r>
    </w:p>
    <w:p>
      <w:pPr>
        <w:pStyle w:val="Heading1"/>
        <w:bidi/>
        <w:spacing w:before="280" w:after="120"/>
        <w:jc w:val="right"/>
      </w:pPr>
      <w:r>
        <w:rPr>
          <w:rFonts w:ascii="Times New Roman" w:hAnsi="Times New Roman" w:cs="David"/>
          <w:b/>
          <w:i w:val="0"/>
          <w:color w:val="1F4E79"/>
          <w:sz w:val="34"/>
          <w:rtl/>
          <w:szCs w:val="34"/>
          <w:bCs/>
        </w:rPr>
        <w:t>6. רמת המורכבות, אתגרים וסיכונים</w:t>
      </w:r>
    </w:p>
    <w:p>
      <w:pPr>
        <w:pStyle w:val="Heading2"/>
        <w:bidi/>
        <w:spacing w:before="200" w:after="120"/>
        <w:jc w:val="right"/>
      </w:pPr>
      <w:r>
        <w:rPr>
          <w:rFonts w:ascii="Times New Roman" w:hAnsi="Times New Roman" w:cs="David"/>
          <w:b/>
          <w:i w:val="0"/>
          <w:color w:val="1F4E79"/>
          <w:sz w:val="28"/>
          <w:rtl/>
          <w:szCs w:val="28"/>
          <w:bCs/>
        </w:rPr>
        <w:t>6.1 רמת המורכבות של הפרויקט</w:t>
      </w:r>
    </w:p>
    <w:p>
      <w:pPr>
        <w:bidi/>
        <w:spacing w:after="120" w:before="0" w:line="480" w:lineRule="auto"/>
        <w:jc w:val="right"/>
      </w:pPr>
      <w:r>
        <w:rPr>
          <w:rFonts w:ascii="Times New Roman" w:hAnsi="Times New Roman" w:cs="David"/>
          <w:b w:val="0"/>
          <w:i w:val="0"/>
          <w:sz w:val="24"/>
          <w:rtl/>
          <w:szCs w:val="24"/>
        </w:rPr>
        <w:t>מורכבות הפרויקט נובעת משילוב של מספר גורמים:</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מורכבות נתונים: </w:t>
      </w:r>
      <w:r>
        <w:rPr>
          <w:rFonts w:ascii="Times New Roman" w:hAnsi="Times New Roman" w:cs="David"/>
          <w:b w:val="0"/>
          <w:i w:val="0"/>
          <w:sz w:val="24"/>
          <w:rtl/>
          <w:szCs w:val="24"/>
        </w:rPr>
        <w:t>המערכת מנהלת חמש ישויות מרכזיות הקשורות זו בזו (עובדים, אתרים/קבלנים, שיבוצים, חשבוניות, שכר) ונדרש עיצוב נתונים המקשר ביניהן ללא כפילויות.</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מורכבות תהליכית: </w:t>
      </w:r>
      <w:r>
        <w:rPr>
          <w:rFonts w:ascii="Times New Roman" w:hAnsi="Times New Roman" w:cs="David"/>
          <w:b w:val="0"/>
          <w:i w:val="0"/>
          <w:sz w:val="24"/>
          <w:rtl/>
          <w:szCs w:val="24"/>
        </w:rPr>
        <w:t>התהליך הנתמך חוצה את כל הארגון, משירות הלקוחות דרך השמאות והתפעול ועד הנהלת החשבונות, ומחייב הבנה של כל תחנה בתהליך.</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ריבוי גורמי חוץ: </w:t>
      </w:r>
      <w:r>
        <w:rPr>
          <w:rFonts w:ascii="Times New Roman" w:hAnsi="Times New Roman" w:cs="David"/>
          <w:b w:val="0"/>
          <w:i w:val="0"/>
          <w:sz w:val="24"/>
          <w:rtl/>
          <w:szCs w:val="24"/>
        </w:rPr>
        <w:t>המערכת מתממשקת לגורמים חיצוניים רבים: לקוחות, חברות ביטוח, ספקים, קבלני משנה וחברות עזרה.</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עבודה בסביבת חירום: </w:t>
      </w:r>
      <w:r>
        <w:rPr>
          <w:rFonts w:ascii="Times New Roman" w:hAnsi="Times New Roman" w:cs="David"/>
          <w:b w:val="0"/>
          <w:i w:val="0"/>
          <w:sz w:val="24"/>
          <w:rtl/>
          <w:szCs w:val="24"/>
        </w:rPr>
        <w:t>החברה מנהלת עבודות רבות במקביל תחת לחצי זמן של מקרי חירום, והמערכת חייבת לשקף מצב עדכני בזמן אמת.</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ארגון אמיתי: </w:t>
      </w:r>
      <w:r>
        <w:rPr>
          <w:rFonts w:ascii="Times New Roman" w:hAnsi="Times New Roman" w:cs="David"/>
          <w:b w:val="0"/>
          <w:i w:val="0"/>
          <w:sz w:val="24"/>
          <w:rtl/>
          <w:szCs w:val="24"/>
        </w:rPr>
        <w:t>הפרויקט מבוצע בארגון אמיתי על נתונים אמיתיים, ומחייב איסוף דרישות שיטתי מבעלי תפקידים עסוקים.</w:t>
      </w:r>
    </w:p>
    <w:p>
      <w:pPr>
        <w:pStyle w:val="Heading2"/>
        <w:bidi/>
        <w:spacing w:before="200" w:after="120"/>
        <w:jc w:val="right"/>
      </w:pPr>
      <w:r>
        <w:rPr>
          <w:rFonts w:ascii="Times New Roman" w:hAnsi="Times New Roman" w:cs="David"/>
          <w:b/>
          <w:i w:val="0"/>
          <w:color w:val="1F4E79"/>
          <w:sz w:val="28"/>
          <w:rtl/>
          <w:szCs w:val="28"/>
          <w:bCs/>
        </w:rPr>
        <w:t>6.2 אתגרים, סיכונים ודרכי התמודדות</w:t>
      </w:r>
    </w:p>
    <w:tbl>
      <w:tblPr>
        <w:tblStyle w:val="TableGrid"/>
        <w:bidiVisual/>
        <w:tblW w:type="auto" w:w="0"/>
        <w:jc w:val="center"/>
        <w:tblLayout w:type="fixed"/>
        <w:tblLook w:firstColumn="1" w:firstRow="1" w:lastColumn="0" w:lastRow="0" w:noHBand="0" w:noVBand="1" w:val="04A0"/>
      </w:tblPr>
      <w:tblGrid>
        <w:gridCol w:w="2608"/>
        <w:gridCol w:w="3061"/>
        <w:gridCol w:w="3628"/>
      </w:tblGrid>
      <w:tr>
        <w:tc>
          <w:tcPr>
            <w:tcW w:type="dxa" w:w="2608"/>
            <w:shd w:val="clear" w:color="auto" w:fill="D9E2F3"/>
          </w:tcPr>
          <w:p>
            <w:pPr>
              <w:bidi/>
              <w:spacing w:after="40" w:before="40"/>
              <w:jc w:val="center"/>
            </w:pPr>
            <w:r>
              <w:rPr>
                <w:rFonts w:ascii="Times New Roman" w:hAnsi="Times New Roman" w:cs="David"/>
                <w:b/>
                <w:i w:val="0"/>
                <w:sz w:val="21"/>
                <w:rtl/>
                <w:szCs w:val="21"/>
                <w:bCs/>
              </w:rPr>
              <w:t>אתגר / סיכון</w:t>
            </w:r>
          </w:p>
        </w:tc>
        <w:tc>
          <w:tcPr>
            <w:tcW w:type="dxa" w:w="3061"/>
            <w:shd w:val="clear" w:color="auto" w:fill="D9E2F3"/>
          </w:tcPr>
          <w:p>
            <w:pPr>
              <w:bidi/>
              <w:spacing w:after="40" w:before="40"/>
              <w:jc w:val="center"/>
            </w:pPr>
            <w:r>
              <w:rPr>
                <w:rFonts w:ascii="Times New Roman" w:hAnsi="Times New Roman" w:cs="David"/>
                <w:b/>
                <w:i w:val="0"/>
                <w:sz w:val="21"/>
                <w:rtl/>
                <w:szCs w:val="21"/>
                <w:bCs/>
              </w:rPr>
              <w:t>השפעה אפשרית</w:t>
            </w:r>
          </w:p>
        </w:tc>
        <w:tc>
          <w:tcPr>
            <w:tcW w:type="dxa" w:w="3628"/>
            <w:shd w:val="clear" w:color="auto" w:fill="D9E2F3"/>
          </w:tcPr>
          <w:p>
            <w:pPr>
              <w:bidi/>
              <w:spacing w:after="40" w:before="40"/>
              <w:jc w:val="center"/>
            </w:pPr>
            <w:r>
              <w:rPr>
                <w:rFonts w:ascii="Times New Roman" w:hAnsi="Times New Roman" w:cs="David"/>
                <w:b/>
                <w:i w:val="0"/>
                <w:sz w:val="21"/>
                <w:rtl/>
                <w:szCs w:val="21"/>
                <w:bCs/>
              </w:rPr>
              <w:t>דרך התמודדות מתוכננת</w:t>
            </w:r>
          </w:p>
        </w:tc>
      </w:tr>
      <w:tr>
        <w:tc>
          <w:tcPr>
            <w:tcW w:type="dxa" w:w="2608"/>
          </w:tcPr>
          <w:p>
            <w:pPr>
              <w:bidi/>
              <w:spacing w:after="40" w:before="40"/>
              <w:jc w:val="right"/>
            </w:pPr>
            <w:r>
              <w:rPr>
                <w:rFonts w:ascii="Times New Roman" w:hAnsi="Times New Roman" w:cs="David"/>
                <w:b w:val="0"/>
                <w:i w:val="0"/>
                <w:sz w:val="20"/>
                <w:rtl/>
                <w:szCs w:val="20"/>
              </w:rPr>
              <w:t>זמינות נמוכה של בעל החברה והעובדים לראיונות בשל עומס עבודה</w:t>
            </w:r>
          </w:p>
        </w:tc>
        <w:tc>
          <w:tcPr>
            <w:tcW w:type="dxa" w:w="3061"/>
          </w:tcPr>
          <w:p>
            <w:pPr>
              <w:bidi/>
              <w:spacing w:after="40" w:before="40"/>
              <w:jc w:val="right"/>
            </w:pPr>
            <w:r>
              <w:rPr>
                <w:rFonts w:ascii="Times New Roman" w:hAnsi="Times New Roman" w:cs="David"/>
                <w:b w:val="0"/>
                <w:i w:val="0"/>
                <w:sz w:val="20"/>
                <w:rtl/>
                <w:szCs w:val="20"/>
              </w:rPr>
              <w:t>עיכוב בשלב האיפיון</w:t>
            </w:r>
          </w:p>
        </w:tc>
        <w:tc>
          <w:tcPr>
            <w:tcW w:type="dxa" w:w="3628"/>
          </w:tcPr>
          <w:p>
            <w:pPr>
              <w:bidi/>
              <w:spacing w:after="40" w:before="40"/>
              <w:jc w:val="right"/>
            </w:pPr>
            <w:r>
              <w:rPr>
                <w:rFonts w:ascii="Times New Roman" w:hAnsi="Times New Roman" w:cs="David"/>
                <w:b w:val="0"/>
                <w:i w:val="0"/>
                <w:sz w:val="20"/>
                <w:rtl/>
                <w:szCs w:val="20"/>
              </w:rPr>
              <w:t>תיאום פגישות שבוע מראש, ריכוז שאלות מראש וראיונות קצרים וממוקדים; חלופת שיחת טלפון</w:t>
            </w:r>
          </w:p>
        </w:tc>
      </w:tr>
      <w:tr>
        <w:tc>
          <w:tcPr>
            <w:tcW w:type="dxa" w:w="2608"/>
          </w:tcPr>
          <w:p>
            <w:pPr>
              <w:bidi/>
              <w:spacing w:after="40" w:before="40"/>
              <w:jc w:val="right"/>
            </w:pPr>
            <w:r>
              <w:rPr>
                <w:rFonts w:ascii="Times New Roman" w:hAnsi="Times New Roman" w:cs="David"/>
                <w:b w:val="0"/>
                <w:i w:val="0"/>
                <w:sz w:val="20"/>
                <w:rtl/>
                <w:szCs w:val="20"/>
              </w:rPr>
              <w:t>שינויי דרישות תוך כדי הפרויקט</w:t>
            </w:r>
          </w:p>
        </w:tc>
        <w:tc>
          <w:tcPr>
            <w:tcW w:type="dxa" w:w="3061"/>
          </w:tcPr>
          <w:p>
            <w:pPr>
              <w:bidi/>
              <w:spacing w:after="40" w:before="40"/>
              <w:jc w:val="right"/>
            </w:pPr>
            <w:r>
              <w:rPr>
                <w:rFonts w:ascii="Times New Roman" w:hAnsi="Times New Roman" w:cs="David"/>
                <w:b w:val="0"/>
                <w:i w:val="0"/>
                <w:sz w:val="20"/>
                <w:rtl/>
                <w:szCs w:val="20"/>
              </w:rPr>
              <w:t>חריגה מהתיחום ומלוח הזמנים</w:t>
            </w:r>
          </w:p>
        </w:tc>
        <w:tc>
          <w:tcPr>
            <w:tcW w:type="dxa" w:w="3628"/>
          </w:tcPr>
          <w:p>
            <w:pPr>
              <w:bidi/>
              <w:spacing w:after="40" w:before="40"/>
              <w:jc w:val="right"/>
            </w:pPr>
            <w:r>
              <w:rPr>
                <w:rFonts w:ascii="Times New Roman" w:hAnsi="Times New Roman" w:cs="David"/>
                <w:b w:val="0"/>
                <w:i w:val="0"/>
                <w:sz w:val="20"/>
                <w:rtl/>
                <w:szCs w:val="20"/>
              </w:rPr>
              <w:t>הקפאת התיחום לאחר אישור ההצעה; שינוי יתועד, יוערך מול המנחה ויוכנס רק אם אינו פוגע בלו"ז</w:t>
            </w:r>
          </w:p>
        </w:tc>
      </w:tr>
      <w:tr>
        <w:tc>
          <w:tcPr>
            <w:tcW w:type="dxa" w:w="2608"/>
          </w:tcPr>
          <w:p>
            <w:pPr>
              <w:bidi/>
              <w:spacing w:after="40" w:before="40"/>
              <w:jc w:val="right"/>
            </w:pPr>
            <w:r>
              <w:rPr>
                <w:rFonts w:ascii="Times New Roman" w:hAnsi="Times New Roman" w:cs="David"/>
                <w:b w:val="0"/>
                <w:i w:val="0"/>
                <w:sz w:val="20"/>
                <w:rtl/>
                <w:szCs w:val="20"/>
              </w:rPr>
              <w:t>עומס לימודים ומבחנים במקביל לפרויקט</w:t>
            </w:r>
          </w:p>
        </w:tc>
        <w:tc>
          <w:tcPr>
            <w:tcW w:type="dxa" w:w="3061"/>
          </w:tcPr>
          <w:p>
            <w:pPr>
              <w:bidi/>
              <w:spacing w:after="40" w:before="40"/>
              <w:jc w:val="right"/>
            </w:pPr>
            <w:r>
              <w:rPr>
                <w:rFonts w:ascii="Times New Roman" w:hAnsi="Times New Roman" w:cs="David"/>
                <w:b w:val="0"/>
                <w:i w:val="0"/>
                <w:sz w:val="20"/>
                <w:rtl/>
                <w:szCs w:val="20"/>
              </w:rPr>
              <w:t>פיגור בפעילויות מתוכננות</w:t>
            </w:r>
          </w:p>
        </w:tc>
        <w:tc>
          <w:tcPr>
            <w:tcW w:type="dxa" w:w="3628"/>
          </w:tcPr>
          <w:p>
            <w:pPr>
              <w:bidi/>
              <w:spacing w:after="40" w:before="40"/>
              <w:jc w:val="right"/>
            </w:pPr>
            <w:r>
              <w:rPr>
                <w:rFonts w:ascii="Times New Roman" w:hAnsi="Times New Roman" w:cs="David"/>
                <w:b w:val="0"/>
                <w:i w:val="0"/>
                <w:sz w:val="20"/>
                <w:rtl/>
                <w:szCs w:val="20"/>
              </w:rPr>
              <w:t>שולבו מרווחי ביטחון בגאנט לפני כל הגשה; מעקב שבועי מאפשר זיהוי מוקדם של פיגור</w:t>
            </w:r>
          </w:p>
        </w:tc>
      </w:tr>
      <w:tr>
        <w:tc>
          <w:tcPr>
            <w:tcW w:type="dxa" w:w="2608"/>
          </w:tcPr>
          <w:p>
            <w:pPr>
              <w:bidi/>
              <w:spacing w:after="40" w:before="40"/>
              <w:jc w:val="right"/>
            </w:pPr>
            <w:r>
              <w:rPr>
                <w:rFonts w:ascii="Times New Roman" w:hAnsi="Times New Roman" w:cs="David"/>
                <w:b w:val="0"/>
                <w:i w:val="0"/>
                <w:sz w:val="20"/>
                <w:rtl/>
                <w:szCs w:val="20"/>
              </w:rPr>
              <w:t>פערים בין המידע מהראיונות לבין המציאות בשטח</w:t>
            </w:r>
          </w:p>
        </w:tc>
        <w:tc>
          <w:tcPr>
            <w:tcW w:type="dxa" w:w="3061"/>
          </w:tcPr>
          <w:p>
            <w:pPr>
              <w:bidi/>
              <w:spacing w:after="40" w:before="40"/>
              <w:jc w:val="right"/>
            </w:pPr>
            <w:r>
              <w:rPr>
                <w:rFonts w:ascii="Times New Roman" w:hAnsi="Times New Roman" w:cs="David"/>
                <w:b w:val="0"/>
                <w:i w:val="0"/>
                <w:sz w:val="20"/>
                <w:rtl/>
                <w:szCs w:val="20"/>
              </w:rPr>
              <w:t>איפיון שגוי של התהליך</w:t>
            </w:r>
          </w:p>
        </w:tc>
        <w:tc>
          <w:tcPr>
            <w:tcW w:type="dxa" w:w="3628"/>
          </w:tcPr>
          <w:p>
            <w:pPr>
              <w:bidi/>
              <w:spacing w:after="40" w:before="40"/>
              <w:jc w:val="right"/>
            </w:pPr>
            <w:r>
              <w:rPr>
                <w:rFonts w:ascii="Times New Roman" w:hAnsi="Times New Roman" w:cs="David"/>
                <w:b w:val="0"/>
                <w:i w:val="0"/>
                <w:sz w:val="20"/>
                <w:rtl/>
                <w:szCs w:val="20"/>
              </w:rPr>
              <w:t>הצלבת ראיונות עם תצפית ישירה וניתוח מסמכים, ואימות כל תוצר מול בעל החברה</w:t>
            </w:r>
          </w:p>
        </w:tc>
      </w:tr>
      <w:tr>
        <w:tc>
          <w:tcPr>
            <w:tcW w:type="dxa" w:w="2608"/>
          </w:tcPr>
          <w:p>
            <w:pPr>
              <w:bidi/>
              <w:spacing w:after="40" w:before="40"/>
              <w:jc w:val="right"/>
            </w:pPr>
            <w:r>
              <w:rPr>
                <w:rFonts w:ascii="Times New Roman" w:hAnsi="Times New Roman" w:cs="David"/>
                <w:b w:val="0"/>
                <w:i w:val="0"/>
                <w:sz w:val="20"/>
                <w:rtl/>
                <w:szCs w:val="20"/>
              </w:rPr>
              <w:t>אי-שליטה מלאה בכלי העיצוב (Figma)</w:t>
            </w:r>
          </w:p>
        </w:tc>
        <w:tc>
          <w:tcPr>
            <w:tcW w:type="dxa" w:w="3061"/>
          </w:tcPr>
          <w:p>
            <w:pPr>
              <w:bidi/>
              <w:spacing w:after="40" w:before="40"/>
              <w:jc w:val="right"/>
            </w:pPr>
            <w:r>
              <w:rPr>
                <w:rFonts w:ascii="Times New Roman" w:hAnsi="Times New Roman" w:cs="David"/>
                <w:b w:val="0"/>
                <w:i w:val="0"/>
                <w:sz w:val="20"/>
                <w:rtl/>
                <w:szCs w:val="20"/>
              </w:rPr>
              <w:t>עיכוב בשלב העיצוב</w:t>
            </w:r>
          </w:p>
        </w:tc>
        <w:tc>
          <w:tcPr>
            <w:tcW w:type="dxa" w:w="3628"/>
          </w:tcPr>
          <w:p>
            <w:pPr>
              <w:bidi/>
              <w:spacing w:after="40" w:before="40"/>
              <w:jc w:val="right"/>
            </w:pPr>
            <w:r>
              <w:rPr>
                <w:rFonts w:ascii="Times New Roman" w:hAnsi="Times New Roman" w:cs="David"/>
                <w:b w:val="0"/>
                <w:i w:val="0"/>
                <w:sz w:val="20"/>
                <w:rtl/>
                <w:szCs w:val="20"/>
              </w:rPr>
              <w:t>למידה עצמית מוקדמת של הכלי במהלך שלב האיפיון, לפני תחילת עיצוב המסכים</w:t>
            </w:r>
          </w:p>
        </w:tc>
      </w:tr>
    </w:tbl>
    <w:p>
      <w:r>
        <w:br w:type="page"/>
      </w:r>
    </w:p>
    <w:p>
      <w:pPr>
        <w:pStyle w:val="Heading1"/>
        <w:bidi/>
        <w:spacing w:before="280" w:after="120"/>
        <w:jc w:val="right"/>
      </w:pPr>
      <w:r>
        <w:rPr>
          <w:rFonts w:ascii="Times New Roman" w:hAnsi="Times New Roman" w:cs="David"/>
          <w:b/>
          <w:i w:val="0"/>
          <w:color w:val="1F4E79"/>
          <w:sz w:val="34"/>
          <w:rtl/>
          <w:szCs w:val="34"/>
          <w:bCs/>
        </w:rPr>
        <w:t>7. התועלת המתוכננת מהפרויקט</w:t>
      </w:r>
    </w:p>
    <w:p>
      <w:pPr>
        <w:bidi/>
        <w:spacing w:after="120" w:before="0" w:line="480" w:lineRule="auto"/>
        <w:jc w:val="right"/>
      </w:pPr>
      <w:r>
        <w:rPr>
          <w:rFonts w:ascii="Times New Roman" w:hAnsi="Times New Roman" w:cs="David"/>
          <w:b w:val="0"/>
          <w:i w:val="0"/>
          <w:sz w:val="24"/>
          <w:rtl/>
          <w:szCs w:val="24"/>
        </w:rPr>
        <w:t>התועלת נמדדת במדדים כמותיים שהוגדרו יחד עם בעל החברה, בהשוואה בין המצב הקיים למצב המתוכנן לאחר הטמעת המערכת:</w:t>
      </w:r>
    </w:p>
    <w:tbl>
      <w:tblPr>
        <w:tblStyle w:val="TableGrid"/>
        <w:bidiVisual/>
        <w:tblW w:type="auto" w:w="0"/>
        <w:jc w:val="center"/>
        <w:tblLayout w:type="fixed"/>
        <w:tblLook w:firstColumn="1" w:firstRow="1" w:lastColumn="0" w:lastRow="0" w:noHBand="0" w:noVBand="1" w:val="04A0"/>
      </w:tblPr>
      <w:tblGrid>
        <w:gridCol w:w="3402"/>
        <w:gridCol w:w="2948"/>
        <w:gridCol w:w="2948"/>
      </w:tblGrid>
      <w:tr>
        <w:tc>
          <w:tcPr>
            <w:tcW w:type="dxa" w:w="3402"/>
            <w:shd w:val="clear" w:color="auto" w:fill="D9E2F3"/>
          </w:tcPr>
          <w:p>
            <w:pPr>
              <w:bidi/>
              <w:spacing w:after="40" w:before="40"/>
              <w:jc w:val="center"/>
            </w:pPr>
            <w:r>
              <w:rPr>
                <w:rFonts w:ascii="Times New Roman" w:hAnsi="Times New Roman" w:cs="David"/>
                <w:b/>
                <w:i w:val="0"/>
                <w:sz w:val="21"/>
                <w:rtl/>
                <w:szCs w:val="21"/>
                <w:bCs/>
              </w:rPr>
              <w:t>מדד</w:t>
            </w:r>
          </w:p>
        </w:tc>
        <w:tc>
          <w:tcPr>
            <w:tcW w:type="dxa" w:w="2948"/>
            <w:shd w:val="clear" w:color="auto" w:fill="D9E2F3"/>
          </w:tcPr>
          <w:p>
            <w:pPr>
              <w:bidi/>
              <w:spacing w:after="40" w:before="40"/>
              <w:jc w:val="center"/>
            </w:pPr>
            <w:r>
              <w:rPr>
                <w:rFonts w:ascii="Times New Roman" w:hAnsi="Times New Roman" w:cs="David"/>
                <w:b/>
                <w:i w:val="0"/>
                <w:sz w:val="21"/>
                <w:rtl/>
                <w:szCs w:val="21"/>
                <w:bCs/>
              </w:rPr>
              <w:t>מצב קיים</w:t>
            </w:r>
          </w:p>
        </w:tc>
        <w:tc>
          <w:tcPr>
            <w:tcW w:type="dxa" w:w="2948"/>
            <w:shd w:val="clear" w:color="auto" w:fill="D9E2F3"/>
          </w:tcPr>
          <w:p>
            <w:pPr>
              <w:bidi/>
              <w:spacing w:after="40" w:before="40"/>
              <w:jc w:val="center"/>
            </w:pPr>
            <w:r>
              <w:rPr>
                <w:rFonts w:ascii="Times New Roman" w:hAnsi="Times New Roman" w:cs="David"/>
                <w:b/>
                <w:i w:val="0"/>
                <w:sz w:val="21"/>
                <w:rtl/>
                <w:szCs w:val="21"/>
                <w:bCs/>
              </w:rPr>
              <w:t>יעד לאחר המערכת</w:t>
            </w:r>
          </w:p>
        </w:tc>
      </w:tr>
      <w:tr>
        <w:tc>
          <w:tcPr>
            <w:tcW w:type="dxa" w:w="3402"/>
          </w:tcPr>
          <w:p>
            <w:pPr>
              <w:bidi/>
              <w:spacing w:after="40" w:before="40"/>
              <w:jc w:val="right"/>
            </w:pPr>
            <w:r>
              <w:rPr>
                <w:rFonts w:ascii="Times New Roman" w:hAnsi="Times New Roman" w:cs="David"/>
                <w:b w:val="0"/>
                <w:i w:val="0"/>
                <w:sz w:val="21"/>
                <w:rtl/>
                <w:szCs w:val="21"/>
              </w:rPr>
              <w:t>זמן קליטת בקשה חדשה</w:t>
            </w:r>
          </w:p>
        </w:tc>
        <w:tc>
          <w:tcPr>
            <w:tcW w:type="dxa" w:w="2948"/>
          </w:tcPr>
          <w:p>
            <w:pPr>
              <w:bidi/>
              <w:spacing w:after="40" w:before="40"/>
              <w:jc w:val="right"/>
            </w:pPr>
            <w:r>
              <w:rPr>
                <w:rFonts w:ascii="Times New Roman" w:hAnsi="Times New Roman" w:cs="David"/>
                <w:b w:val="0"/>
                <w:i w:val="0"/>
                <w:sz w:val="21"/>
                <w:rtl/>
                <w:szCs w:val="21"/>
              </w:rPr>
              <w:t>20 דקות בממוצע</w:t>
            </w:r>
          </w:p>
        </w:tc>
        <w:tc>
          <w:tcPr>
            <w:tcW w:type="dxa" w:w="2948"/>
          </w:tcPr>
          <w:p>
            <w:pPr>
              <w:bidi/>
              <w:spacing w:after="40" w:before="40"/>
              <w:jc w:val="right"/>
            </w:pPr>
            <w:r>
              <w:rPr>
                <w:rFonts w:ascii="Times New Roman" w:hAnsi="Times New Roman" w:cs="David"/>
                <w:b w:val="0"/>
                <w:i w:val="0"/>
                <w:sz w:val="21"/>
                <w:rtl/>
                <w:szCs w:val="21"/>
              </w:rPr>
              <w:t>5 דקות</w:t>
            </w:r>
          </w:p>
        </w:tc>
      </w:tr>
      <w:tr>
        <w:tc>
          <w:tcPr>
            <w:tcW w:type="dxa" w:w="3402"/>
          </w:tcPr>
          <w:p>
            <w:pPr>
              <w:bidi/>
              <w:spacing w:after="40" w:before="40"/>
              <w:jc w:val="right"/>
            </w:pPr>
            <w:r>
              <w:rPr>
                <w:rFonts w:ascii="Times New Roman" w:hAnsi="Times New Roman" w:cs="David"/>
                <w:b w:val="0"/>
                <w:i w:val="0"/>
                <w:sz w:val="21"/>
                <w:rtl/>
                <w:szCs w:val="21"/>
              </w:rPr>
              <w:t>זמן הכנת הצעת מחיר</w:t>
            </w:r>
          </w:p>
        </w:tc>
        <w:tc>
          <w:tcPr>
            <w:tcW w:type="dxa" w:w="2948"/>
          </w:tcPr>
          <w:p>
            <w:pPr>
              <w:bidi/>
              <w:spacing w:after="40" w:before="40"/>
              <w:jc w:val="right"/>
            </w:pPr>
            <w:r>
              <w:rPr>
                <w:rFonts w:ascii="Times New Roman" w:hAnsi="Times New Roman" w:cs="David"/>
                <w:b w:val="0"/>
                <w:i w:val="0"/>
                <w:sz w:val="21"/>
                <w:rtl/>
                <w:szCs w:val="21"/>
              </w:rPr>
              <w:t>2-3 ימי עבודה</w:t>
            </w:r>
          </w:p>
        </w:tc>
        <w:tc>
          <w:tcPr>
            <w:tcW w:type="dxa" w:w="2948"/>
          </w:tcPr>
          <w:p>
            <w:pPr>
              <w:bidi/>
              <w:spacing w:after="40" w:before="40"/>
              <w:jc w:val="right"/>
            </w:pPr>
            <w:r>
              <w:rPr>
                <w:rFonts w:ascii="Times New Roman" w:hAnsi="Times New Roman" w:cs="David"/>
                <w:b w:val="0"/>
                <w:i w:val="0"/>
                <w:sz w:val="21"/>
                <w:rtl/>
                <w:szCs w:val="21"/>
              </w:rPr>
              <w:t>יום עבודה אחד</w:t>
            </w:r>
          </w:p>
        </w:tc>
      </w:tr>
      <w:tr>
        <w:tc>
          <w:tcPr>
            <w:tcW w:type="dxa" w:w="3402"/>
          </w:tcPr>
          <w:p>
            <w:pPr>
              <w:bidi/>
              <w:spacing w:after="40" w:before="40"/>
              <w:jc w:val="right"/>
            </w:pPr>
            <w:r>
              <w:rPr>
                <w:rFonts w:ascii="Times New Roman" w:hAnsi="Times New Roman" w:cs="David"/>
                <w:b w:val="0"/>
                <w:i w:val="0"/>
                <w:sz w:val="21"/>
                <w:rtl/>
                <w:szCs w:val="21"/>
              </w:rPr>
              <w:t>אובדן / כפילות רישום בקשות</w:t>
            </w:r>
          </w:p>
        </w:tc>
        <w:tc>
          <w:tcPr>
            <w:tcW w:type="dxa" w:w="2948"/>
          </w:tcPr>
          <w:p>
            <w:pPr>
              <w:bidi/>
              <w:spacing w:after="40" w:before="40"/>
              <w:jc w:val="right"/>
            </w:pPr>
            <w:r>
              <w:rPr>
                <w:rFonts w:ascii="Times New Roman" w:hAnsi="Times New Roman" w:cs="David"/>
                <w:b w:val="0"/>
                <w:i w:val="0"/>
                <w:sz w:val="21"/>
                <w:rtl/>
                <w:szCs w:val="21"/>
              </w:rPr>
              <w:t>מספר מקרים בחודש</w:t>
            </w:r>
          </w:p>
        </w:tc>
        <w:tc>
          <w:tcPr>
            <w:tcW w:type="dxa" w:w="2948"/>
          </w:tcPr>
          <w:p>
            <w:pPr>
              <w:bidi/>
              <w:spacing w:after="40" w:before="40"/>
              <w:jc w:val="right"/>
            </w:pPr>
            <w:r>
              <w:rPr>
                <w:rFonts w:ascii="Times New Roman" w:hAnsi="Times New Roman" w:cs="David"/>
                <w:b w:val="0"/>
                <w:i w:val="0"/>
                <w:sz w:val="21"/>
                <w:rtl/>
                <w:szCs w:val="21"/>
              </w:rPr>
              <w:t>אפס (רישום מרוכז אחד)</w:t>
            </w:r>
          </w:p>
        </w:tc>
      </w:tr>
      <w:tr>
        <w:tc>
          <w:tcPr>
            <w:tcW w:type="dxa" w:w="3402"/>
          </w:tcPr>
          <w:p>
            <w:pPr>
              <w:bidi/>
              <w:spacing w:after="40" w:before="40"/>
              <w:jc w:val="right"/>
            </w:pPr>
            <w:r>
              <w:rPr>
                <w:rFonts w:ascii="Times New Roman" w:hAnsi="Times New Roman" w:cs="David"/>
                <w:b w:val="0"/>
                <w:i w:val="0"/>
                <w:sz w:val="21"/>
                <w:rtl/>
                <w:szCs w:val="21"/>
              </w:rPr>
              <w:t>עדכון עובד על שיבוץ</w:t>
            </w:r>
          </w:p>
        </w:tc>
        <w:tc>
          <w:tcPr>
            <w:tcW w:type="dxa" w:w="2948"/>
          </w:tcPr>
          <w:p>
            <w:pPr>
              <w:bidi/>
              <w:spacing w:after="40" w:before="40"/>
              <w:jc w:val="right"/>
            </w:pPr>
            <w:r>
              <w:rPr>
                <w:rFonts w:ascii="Times New Roman" w:hAnsi="Times New Roman" w:cs="David"/>
                <w:b w:val="0"/>
                <w:i w:val="0"/>
                <w:sz w:val="21"/>
                <w:rtl/>
                <w:szCs w:val="21"/>
              </w:rPr>
              <w:t>סבב טלפונים, לעיתים באיחור</w:t>
            </w:r>
          </w:p>
        </w:tc>
        <w:tc>
          <w:tcPr>
            <w:tcW w:type="dxa" w:w="2948"/>
          </w:tcPr>
          <w:p>
            <w:pPr>
              <w:bidi/>
              <w:spacing w:after="40" w:before="40"/>
              <w:jc w:val="right"/>
            </w:pPr>
            <w:r>
              <w:rPr>
                <w:rFonts w:ascii="Times New Roman" w:hAnsi="Times New Roman" w:cs="David"/>
                <w:b w:val="0"/>
                <w:i w:val="0"/>
                <w:sz w:val="21"/>
                <w:rtl/>
                <w:szCs w:val="21"/>
              </w:rPr>
              <w:t>עדכון מיידי במערכת</w:t>
            </w:r>
          </w:p>
        </w:tc>
      </w:tr>
      <w:tr>
        <w:tc>
          <w:tcPr>
            <w:tcW w:type="dxa" w:w="3402"/>
          </w:tcPr>
          <w:p>
            <w:pPr>
              <w:bidi/>
              <w:spacing w:after="40" w:before="40"/>
              <w:jc w:val="right"/>
            </w:pPr>
            <w:r>
              <w:rPr>
                <w:rFonts w:ascii="Times New Roman" w:hAnsi="Times New Roman" w:cs="David"/>
                <w:b w:val="0"/>
                <w:i w:val="0"/>
                <w:sz w:val="21"/>
                <w:rtl/>
                <w:szCs w:val="21"/>
              </w:rPr>
              <w:t>הפקת דוח שכר חודשי</w:t>
            </w:r>
          </w:p>
        </w:tc>
        <w:tc>
          <w:tcPr>
            <w:tcW w:type="dxa" w:w="2948"/>
          </w:tcPr>
          <w:p>
            <w:pPr>
              <w:bidi/>
              <w:spacing w:after="40" w:before="40"/>
              <w:jc w:val="right"/>
            </w:pPr>
            <w:r>
              <w:rPr>
                <w:rFonts w:ascii="Times New Roman" w:hAnsi="Times New Roman" w:cs="David"/>
                <w:b w:val="0"/>
                <w:i w:val="0"/>
                <w:sz w:val="21"/>
                <w:rtl/>
                <w:szCs w:val="21"/>
              </w:rPr>
              <w:t>יום עבודה מלא</w:t>
            </w:r>
          </w:p>
        </w:tc>
        <w:tc>
          <w:tcPr>
            <w:tcW w:type="dxa" w:w="2948"/>
          </w:tcPr>
          <w:p>
            <w:pPr>
              <w:bidi/>
              <w:spacing w:after="40" w:before="40"/>
              <w:jc w:val="right"/>
            </w:pPr>
            <w:r>
              <w:rPr>
                <w:rFonts w:ascii="Times New Roman" w:hAnsi="Times New Roman" w:cs="David"/>
                <w:b w:val="0"/>
                <w:i w:val="0"/>
                <w:sz w:val="21"/>
                <w:rtl/>
                <w:szCs w:val="21"/>
              </w:rPr>
              <w:t>עד שעה</w:t>
            </w:r>
          </w:p>
        </w:tc>
      </w:tr>
      <w:tr>
        <w:tc>
          <w:tcPr>
            <w:tcW w:type="dxa" w:w="3402"/>
          </w:tcPr>
          <w:p>
            <w:pPr>
              <w:bidi/>
              <w:spacing w:after="40" w:before="40"/>
              <w:jc w:val="right"/>
            </w:pPr>
            <w:r>
              <w:rPr>
                <w:rFonts w:ascii="Times New Roman" w:hAnsi="Times New Roman" w:cs="David"/>
                <w:b w:val="0"/>
                <w:i w:val="0"/>
                <w:sz w:val="21"/>
                <w:rtl/>
                <w:szCs w:val="21"/>
              </w:rPr>
              <w:t>דוחות ניהוליים להנהלה</w:t>
            </w:r>
          </w:p>
        </w:tc>
        <w:tc>
          <w:tcPr>
            <w:tcW w:type="dxa" w:w="2948"/>
          </w:tcPr>
          <w:p>
            <w:pPr>
              <w:bidi/>
              <w:spacing w:after="40" w:before="40"/>
              <w:jc w:val="right"/>
            </w:pPr>
            <w:r>
              <w:rPr>
                <w:rFonts w:ascii="Times New Roman" w:hAnsi="Times New Roman" w:cs="David"/>
                <w:b w:val="0"/>
                <w:i w:val="0"/>
                <w:sz w:val="21"/>
                <w:rtl/>
                <w:szCs w:val="21"/>
              </w:rPr>
              <w:t>אין דוחות סדורים</w:t>
            </w:r>
          </w:p>
        </w:tc>
        <w:tc>
          <w:tcPr>
            <w:tcW w:type="dxa" w:w="2948"/>
          </w:tcPr>
          <w:p>
            <w:pPr>
              <w:bidi/>
              <w:spacing w:after="40" w:before="40"/>
              <w:jc w:val="right"/>
            </w:pPr>
            <w:r>
              <w:rPr>
                <w:rFonts w:ascii="Times New Roman" w:hAnsi="Times New Roman" w:cs="David"/>
                <w:b w:val="0"/>
                <w:i w:val="0"/>
                <w:sz w:val="21"/>
                <w:rtl/>
                <w:szCs w:val="21"/>
              </w:rPr>
              <w:t>דוח מצב זמין בכל רגע</w:t>
            </w:r>
          </w:p>
        </w:tc>
      </w:tr>
    </w:tbl>
    <w:p>
      <w:pPr>
        <w:bidi/>
        <w:spacing w:after="120" w:before="0" w:line="480" w:lineRule="auto"/>
        <w:jc w:val="right"/>
      </w:pPr>
      <w:r>
        <w:rPr>
          <w:rFonts w:ascii="Times New Roman" w:hAnsi="Times New Roman" w:cs="David"/>
          <w:b w:val="0"/>
          <w:i w:val="0"/>
          <w:sz w:val="24"/>
          <w:rtl/>
          <w:szCs w:val="24"/>
        </w:rPr>
        <w:t>שיפור המדדים צפוי לתרום גם להגדלת הרווחיות: פחות שעות ניהול ידני, פחות טעויות חיוב, גבייה מהירה יותר ויכולת לטפל ביותר עבודות במקביל.</w:t>
      </w:r>
    </w:p>
    <w:p>
      <w:r>
        <w:br w:type="page"/>
      </w:r>
    </w:p>
    <w:p>
      <w:pPr>
        <w:pStyle w:val="Heading1"/>
        <w:bidi/>
        <w:spacing w:before="280" w:after="120"/>
        <w:jc w:val="right"/>
      </w:pPr>
      <w:r>
        <w:rPr>
          <w:rFonts w:ascii="Times New Roman" w:hAnsi="Times New Roman" w:cs="David"/>
          <w:b/>
          <w:i w:val="0"/>
          <w:color w:val="1F4E79"/>
          <w:sz w:val="34"/>
          <w:rtl/>
          <w:szCs w:val="34"/>
          <w:bCs/>
        </w:rPr>
        <w:t>8. תוכנית עבודה ותרשים גאנט</w:t>
      </w:r>
    </w:p>
    <w:p>
      <w:pPr>
        <w:pStyle w:val="Heading2"/>
        <w:bidi/>
        <w:spacing w:before="200" w:after="120"/>
        <w:jc w:val="right"/>
      </w:pPr>
      <w:r>
        <w:rPr>
          <w:rFonts w:ascii="Times New Roman" w:hAnsi="Times New Roman" w:cs="David"/>
          <w:b/>
          <w:i w:val="0"/>
          <w:color w:val="1F4E79"/>
          <w:sz w:val="28"/>
          <w:rtl/>
          <w:szCs w:val="28"/>
          <w:bCs/>
        </w:rPr>
        <w:t>8.1 עקרונות תכנון לוח הזמנים</w:t>
      </w:r>
    </w:p>
    <w:p>
      <w:pPr>
        <w:bidi/>
        <w:spacing w:after="120" w:before="0" w:line="480" w:lineRule="auto"/>
        <w:jc w:val="right"/>
      </w:pPr>
      <w:r>
        <w:rPr>
          <w:rFonts w:ascii="Times New Roman" w:hAnsi="Times New Roman" w:cs="David"/>
          <w:b w:val="0"/>
          <w:i w:val="0"/>
          <w:sz w:val="24"/>
          <w:rtl/>
          <w:szCs w:val="24"/>
        </w:rPr>
        <w:t>תוכנית העבודה נפרסת על פני כל תקופת הפרויקט, מסוף מרץ ועד 31.8.2026, ומעוגנת באבני הדרך הרשמיות של הקורס: הגשת ההצעה (28.4), דוח התקדמות 1 (31.5), דוח התקדמות 2 (30.6), העלאת המצגת (31.7), הצגת הפרויקט (כ-15.8) והגשת תיק הפרויקט (31.8). כל פעילות הוגדרה עם תאריכי התחלה וסיום ועם תלות בפעילות הקודמת לה, כמפורט בטבלה שלהלן ובתרשים הגאנט בסעיף 8.3.</w:t>
      </w:r>
    </w:p>
    <w:p>
      <w:pPr>
        <w:pStyle w:val="Heading2"/>
        <w:bidi/>
        <w:spacing w:before="200" w:after="120"/>
        <w:jc w:val="right"/>
      </w:pPr>
      <w:r>
        <w:rPr>
          <w:rFonts w:ascii="Times New Roman" w:hAnsi="Times New Roman" w:cs="David"/>
          <w:b/>
          <w:i w:val="0"/>
          <w:color w:val="1F4E79"/>
          <w:sz w:val="28"/>
          <w:rtl/>
          <w:szCs w:val="28"/>
          <w:bCs/>
        </w:rPr>
        <w:t>8.2 טבלת פעילויות מפורטת</w:t>
      </w:r>
    </w:p>
    <w:tbl>
      <w:tblPr>
        <w:tblStyle w:val="TableGrid"/>
        <w:bidiVisual/>
        <w:tblW w:type="auto" w:w="0"/>
        <w:jc w:val="center"/>
        <w:tblLayout w:type="fixed"/>
        <w:tblLook w:firstColumn="1" w:firstRow="1" w:lastColumn="0" w:lastRow="0" w:noHBand="0" w:noVBand="1" w:val="04A0"/>
      </w:tblPr>
      <w:tblGrid>
        <w:gridCol w:w="680"/>
        <w:gridCol w:w="3402"/>
        <w:gridCol w:w="1077"/>
        <w:gridCol w:w="1077"/>
        <w:gridCol w:w="1077"/>
        <w:gridCol w:w="1984"/>
      </w:tblGrid>
      <w:tr>
        <w:trPr>
          <w:tblHeader/>
        </w:trPr>
        <w:tc>
          <w:tcPr>
            <w:tcW w:type="dxa" w:w="680"/>
            <w:shd w:val="clear" w:color="auto" w:fill="D9E2F3"/>
          </w:tcPr>
          <w:p>
            <w:pPr>
              <w:bidi/>
              <w:spacing w:after="40" w:before="40"/>
              <w:jc w:val="center"/>
            </w:pPr>
            <w:r>
              <w:rPr>
                <w:rFonts w:ascii="Times New Roman" w:hAnsi="Times New Roman" w:cs="David"/>
                <w:b/>
                <w:i w:val="0"/>
                <w:sz w:val="21"/>
                <w:rtl/>
                <w:szCs w:val="21"/>
                <w:bCs/>
              </w:rPr>
              <w:t>מס׳</w:t>
            </w:r>
          </w:p>
        </w:tc>
        <w:tc>
          <w:tcPr>
            <w:tcW w:type="dxa" w:w="3402"/>
            <w:shd w:val="clear" w:color="auto" w:fill="D9E2F3"/>
          </w:tcPr>
          <w:p>
            <w:pPr>
              <w:bidi/>
              <w:spacing w:after="40" w:before="40"/>
              <w:jc w:val="center"/>
            </w:pPr>
            <w:r>
              <w:rPr>
                <w:rFonts w:ascii="Times New Roman" w:hAnsi="Times New Roman" w:cs="David"/>
                <w:b/>
                <w:i w:val="0"/>
                <w:sz w:val="21"/>
                <w:rtl/>
                <w:szCs w:val="21"/>
                <w:bCs/>
              </w:rPr>
              <w:t>פעילות</w:t>
            </w:r>
          </w:p>
        </w:tc>
        <w:tc>
          <w:tcPr>
            <w:tcW w:type="dxa" w:w="1077"/>
            <w:shd w:val="clear" w:color="auto" w:fill="D9E2F3"/>
          </w:tcPr>
          <w:p>
            <w:pPr>
              <w:bidi/>
              <w:spacing w:after="40" w:before="40"/>
              <w:jc w:val="center"/>
            </w:pPr>
            <w:r>
              <w:rPr>
                <w:rFonts w:ascii="Times New Roman" w:hAnsi="Times New Roman" w:cs="David"/>
                <w:b/>
                <w:i w:val="0"/>
                <w:sz w:val="21"/>
                <w:rtl/>
                <w:szCs w:val="21"/>
                <w:bCs/>
              </w:rPr>
              <w:t>התחלה</w:t>
            </w:r>
          </w:p>
        </w:tc>
        <w:tc>
          <w:tcPr>
            <w:tcW w:type="dxa" w:w="1077"/>
            <w:shd w:val="clear" w:color="auto" w:fill="D9E2F3"/>
          </w:tcPr>
          <w:p>
            <w:pPr>
              <w:bidi/>
              <w:spacing w:after="40" w:before="40"/>
              <w:jc w:val="center"/>
            </w:pPr>
            <w:r>
              <w:rPr>
                <w:rFonts w:ascii="Times New Roman" w:hAnsi="Times New Roman" w:cs="David"/>
                <w:b/>
                <w:i w:val="0"/>
                <w:sz w:val="21"/>
                <w:rtl/>
                <w:szCs w:val="21"/>
                <w:bCs/>
              </w:rPr>
              <w:t>סיום</w:t>
            </w:r>
          </w:p>
        </w:tc>
        <w:tc>
          <w:tcPr>
            <w:tcW w:type="dxa" w:w="1077"/>
            <w:shd w:val="clear" w:color="auto" w:fill="D9E2F3"/>
          </w:tcPr>
          <w:p>
            <w:pPr>
              <w:bidi/>
              <w:spacing w:after="40" w:before="40"/>
              <w:jc w:val="center"/>
            </w:pPr>
            <w:r>
              <w:rPr>
                <w:rFonts w:ascii="Times New Roman" w:hAnsi="Times New Roman" w:cs="David"/>
                <w:b/>
                <w:i w:val="0"/>
                <w:sz w:val="21"/>
                <w:rtl/>
                <w:szCs w:val="21"/>
                <w:bCs/>
              </w:rPr>
              <w:t>תלות</w:t>
            </w:r>
          </w:p>
        </w:tc>
        <w:tc>
          <w:tcPr>
            <w:tcW w:type="dxa" w:w="1984"/>
            <w:shd w:val="clear" w:color="auto" w:fill="D9E2F3"/>
          </w:tcPr>
          <w:p>
            <w:pPr>
              <w:bidi/>
              <w:spacing w:after="40" w:before="40"/>
              <w:jc w:val="center"/>
            </w:pPr>
            <w:r>
              <w:rPr>
                <w:rFonts w:ascii="Times New Roman" w:hAnsi="Times New Roman" w:cs="David"/>
                <w:b/>
                <w:i w:val="0"/>
                <w:sz w:val="21"/>
                <w:rtl/>
                <w:szCs w:val="21"/>
                <w:bCs/>
              </w:rPr>
              <w:t>תוצר</w:t>
            </w:r>
          </w:p>
        </w:tc>
      </w:tr>
      <w:tr>
        <w:tc>
          <w:tcPr>
            <w:tcW w:type="dxa" w:w="680"/>
          </w:tcPr>
          <w:p>
            <w:pPr>
              <w:bidi/>
              <w:spacing w:after="40" w:before="40"/>
              <w:jc w:val="center"/>
            </w:pPr>
            <w:r>
              <w:rPr>
                <w:rFonts w:ascii="Times New Roman" w:hAnsi="Times New Roman" w:cs="David"/>
                <w:b w:val="0"/>
                <w:i w:val="0"/>
                <w:sz w:val="19"/>
                <w:rtl/>
                <w:szCs w:val="19"/>
              </w:rPr>
              <w:t>1</w:t>
            </w:r>
          </w:p>
        </w:tc>
        <w:tc>
          <w:tcPr>
            <w:tcW w:type="dxa" w:w="3402"/>
          </w:tcPr>
          <w:p>
            <w:pPr>
              <w:bidi/>
              <w:spacing w:after="40" w:before="40"/>
              <w:jc w:val="right"/>
            </w:pPr>
            <w:r>
              <w:rPr>
                <w:rFonts w:ascii="Times New Roman" w:hAnsi="Times New Roman" w:cs="David"/>
                <w:b w:val="0"/>
                <w:i w:val="0"/>
                <w:sz w:val="19"/>
                <w:rtl/>
                <w:szCs w:val="19"/>
              </w:rPr>
              <w:t>בחירת הארגון ואישור נושא הפרויקט מול המנחה</w:t>
            </w:r>
          </w:p>
        </w:tc>
        <w:tc>
          <w:tcPr>
            <w:tcW w:type="dxa" w:w="1077"/>
          </w:tcPr>
          <w:p>
            <w:pPr>
              <w:bidi/>
              <w:spacing w:after="40" w:before="40"/>
              <w:jc w:val="center"/>
            </w:pPr>
            <w:r>
              <w:rPr>
                <w:rFonts w:ascii="Times New Roman" w:hAnsi="Times New Roman" w:cs="David"/>
                <w:b w:val="0"/>
                <w:i w:val="0"/>
                <w:sz w:val="19"/>
                <w:rtl/>
                <w:szCs w:val="19"/>
              </w:rPr>
              <w:t>23.3</w:t>
            </w:r>
          </w:p>
        </w:tc>
        <w:tc>
          <w:tcPr>
            <w:tcW w:type="dxa" w:w="1077"/>
          </w:tcPr>
          <w:p>
            <w:pPr>
              <w:bidi/>
              <w:spacing w:after="40" w:before="40"/>
              <w:jc w:val="center"/>
            </w:pPr>
            <w:r>
              <w:rPr>
                <w:rFonts w:ascii="Times New Roman" w:hAnsi="Times New Roman" w:cs="David"/>
                <w:b w:val="0"/>
                <w:i w:val="0"/>
                <w:sz w:val="19"/>
                <w:rtl/>
                <w:szCs w:val="19"/>
              </w:rPr>
              <w:t>1.4</w:t>
            </w:r>
          </w:p>
        </w:tc>
        <w:tc>
          <w:tcPr>
            <w:tcW w:type="dxa" w:w="1077"/>
          </w:tcPr>
          <w:p>
            <w:pPr>
              <w:bidi/>
              <w:spacing w:after="40" w:before="40"/>
              <w:jc w:val="center"/>
            </w:pPr>
            <w:r>
              <w:rPr>
                <w:rFonts w:ascii="Times New Roman" w:hAnsi="Times New Roman" w:cs="David"/>
                <w:b w:val="0"/>
                <w:i w:val="0"/>
                <w:sz w:val="19"/>
                <w:rtl/>
                <w:szCs w:val="19"/>
              </w:rPr>
              <w:t>אין</w:t>
            </w:r>
          </w:p>
        </w:tc>
        <w:tc>
          <w:tcPr>
            <w:tcW w:type="dxa" w:w="1984"/>
          </w:tcPr>
          <w:p>
            <w:pPr>
              <w:bidi/>
              <w:spacing w:after="40" w:before="40"/>
              <w:jc w:val="center"/>
            </w:pPr>
            <w:r>
              <w:rPr>
                <w:rFonts w:ascii="Times New Roman" w:hAnsi="Times New Roman" w:cs="David"/>
                <w:b w:val="0"/>
                <w:i w:val="0"/>
                <w:sz w:val="19"/>
                <w:rtl/>
                <w:szCs w:val="19"/>
              </w:rPr>
              <w:t>אישור נושא בכתב</w:t>
            </w:r>
          </w:p>
        </w:tc>
      </w:tr>
      <w:tr>
        <w:tc>
          <w:tcPr>
            <w:tcW w:type="dxa" w:w="680"/>
          </w:tcPr>
          <w:p>
            <w:pPr>
              <w:bidi/>
              <w:spacing w:after="40" w:before="40"/>
              <w:jc w:val="center"/>
            </w:pPr>
            <w:r>
              <w:rPr>
                <w:rFonts w:ascii="Times New Roman" w:hAnsi="Times New Roman" w:cs="David"/>
                <w:b w:val="0"/>
                <w:i w:val="0"/>
                <w:sz w:val="19"/>
                <w:rtl/>
                <w:szCs w:val="19"/>
              </w:rPr>
              <w:t>2</w:t>
            </w:r>
          </w:p>
        </w:tc>
        <w:tc>
          <w:tcPr>
            <w:tcW w:type="dxa" w:w="3402"/>
          </w:tcPr>
          <w:p>
            <w:pPr>
              <w:bidi/>
              <w:spacing w:after="40" w:before="40"/>
              <w:jc w:val="right"/>
            </w:pPr>
            <w:r>
              <w:rPr>
                <w:rFonts w:ascii="Times New Roman" w:hAnsi="Times New Roman" w:cs="David"/>
                <w:b w:val="0"/>
                <w:i w:val="0"/>
                <w:sz w:val="19"/>
                <w:rtl/>
                <w:szCs w:val="19"/>
              </w:rPr>
              <w:t>פגישת היכרות עם בעל החברה</w:t>
            </w:r>
          </w:p>
        </w:tc>
        <w:tc>
          <w:tcPr>
            <w:tcW w:type="dxa" w:w="1077"/>
          </w:tcPr>
          <w:p>
            <w:pPr>
              <w:bidi/>
              <w:spacing w:after="40" w:before="40"/>
              <w:jc w:val="center"/>
            </w:pPr>
            <w:r>
              <w:rPr>
                <w:rFonts w:ascii="Times New Roman" w:hAnsi="Times New Roman" w:cs="David"/>
                <w:b w:val="0"/>
                <w:i w:val="0"/>
                <w:sz w:val="19"/>
                <w:rtl/>
                <w:szCs w:val="19"/>
              </w:rPr>
              <w:t>1.4</w:t>
            </w:r>
          </w:p>
        </w:tc>
        <w:tc>
          <w:tcPr>
            <w:tcW w:type="dxa" w:w="1077"/>
          </w:tcPr>
          <w:p>
            <w:pPr>
              <w:bidi/>
              <w:spacing w:after="40" w:before="40"/>
              <w:jc w:val="center"/>
            </w:pPr>
            <w:r>
              <w:rPr>
                <w:rFonts w:ascii="Times New Roman" w:hAnsi="Times New Roman" w:cs="David"/>
                <w:b w:val="0"/>
                <w:i w:val="0"/>
                <w:sz w:val="19"/>
                <w:rtl/>
                <w:szCs w:val="19"/>
              </w:rPr>
              <w:t>3.4</w:t>
            </w:r>
          </w:p>
        </w:tc>
        <w:tc>
          <w:tcPr>
            <w:tcW w:type="dxa" w:w="1077"/>
          </w:tcPr>
          <w:p>
            <w:pPr>
              <w:bidi/>
              <w:spacing w:after="40" w:before="40"/>
              <w:jc w:val="center"/>
            </w:pPr>
            <w:r>
              <w:rPr>
                <w:rFonts w:ascii="Times New Roman" w:hAnsi="Times New Roman" w:cs="David"/>
                <w:b w:val="0"/>
                <w:i w:val="0"/>
                <w:sz w:val="19"/>
                <w:rtl/>
                <w:szCs w:val="19"/>
              </w:rPr>
              <w:t>1</w:t>
            </w:r>
          </w:p>
        </w:tc>
        <w:tc>
          <w:tcPr>
            <w:tcW w:type="dxa" w:w="1984"/>
          </w:tcPr>
          <w:p>
            <w:pPr>
              <w:bidi/>
              <w:spacing w:after="40" w:before="40"/>
              <w:jc w:val="center"/>
            </w:pPr>
            <w:r>
              <w:rPr>
                <w:rFonts w:ascii="Times New Roman" w:hAnsi="Times New Roman" w:cs="David"/>
                <w:b w:val="0"/>
                <w:i w:val="0"/>
                <w:sz w:val="19"/>
                <w:rtl/>
                <w:szCs w:val="19"/>
              </w:rPr>
              <w:t>סיכום פגישה</w:t>
            </w:r>
          </w:p>
        </w:tc>
      </w:tr>
      <w:tr>
        <w:tc>
          <w:tcPr>
            <w:tcW w:type="dxa" w:w="680"/>
          </w:tcPr>
          <w:p>
            <w:pPr>
              <w:bidi/>
              <w:spacing w:after="40" w:before="40"/>
              <w:jc w:val="center"/>
            </w:pPr>
            <w:r>
              <w:rPr>
                <w:rFonts w:ascii="Times New Roman" w:hAnsi="Times New Roman" w:cs="David"/>
                <w:b w:val="0"/>
                <w:i w:val="0"/>
                <w:sz w:val="19"/>
                <w:rtl/>
                <w:szCs w:val="19"/>
              </w:rPr>
              <w:t>3</w:t>
            </w:r>
          </w:p>
        </w:tc>
        <w:tc>
          <w:tcPr>
            <w:tcW w:type="dxa" w:w="3402"/>
          </w:tcPr>
          <w:p>
            <w:pPr>
              <w:bidi/>
              <w:spacing w:after="40" w:before="40"/>
              <w:jc w:val="right"/>
            </w:pPr>
            <w:r>
              <w:rPr>
                <w:rFonts w:ascii="Times New Roman" w:hAnsi="Times New Roman" w:cs="David"/>
                <w:b w:val="0"/>
                <w:i w:val="0"/>
                <w:sz w:val="19"/>
                <w:rtl/>
                <w:szCs w:val="19"/>
              </w:rPr>
              <w:t>לימוד התהליך הקיים ואיסוף חומר רקע</w:t>
            </w:r>
          </w:p>
        </w:tc>
        <w:tc>
          <w:tcPr>
            <w:tcW w:type="dxa" w:w="1077"/>
          </w:tcPr>
          <w:p>
            <w:pPr>
              <w:bidi/>
              <w:spacing w:after="40" w:before="40"/>
              <w:jc w:val="center"/>
            </w:pPr>
            <w:r>
              <w:rPr>
                <w:rFonts w:ascii="Times New Roman" w:hAnsi="Times New Roman" w:cs="David"/>
                <w:b w:val="0"/>
                <w:i w:val="0"/>
                <w:sz w:val="19"/>
                <w:rtl/>
                <w:szCs w:val="19"/>
              </w:rPr>
              <w:t>3.4</w:t>
            </w:r>
          </w:p>
        </w:tc>
        <w:tc>
          <w:tcPr>
            <w:tcW w:type="dxa" w:w="1077"/>
          </w:tcPr>
          <w:p>
            <w:pPr>
              <w:bidi/>
              <w:spacing w:after="40" w:before="40"/>
              <w:jc w:val="center"/>
            </w:pPr>
            <w:r>
              <w:rPr>
                <w:rFonts w:ascii="Times New Roman" w:hAnsi="Times New Roman" w:cs="David"/>
                <w:b w:val="0"/>
                <w:i w:val="0"/>
                <w:sz w:val="19"/>
                <w:rtl/>
                <w:szCs w:val="19"/>
              </w:rPr>
              <w:t>10.4</w:t>
            </w:r>
          </w:p>
        </w:tc>
        <w:tc>
          <w:tcPr>
            <w:tcW w:type="dxa" w:w="1077"/>
          </w:tcPr>
          <w:p>
            <w:pPr>
              <w:bidi/>
              <w:spacing w:after="40" w:before="40"/>
              <w:jc w:val="center"/>
            </w:pPr>
            <w:r>
              <w:rPr>
                <w:rFonts w:ascii="Times New Roman" w:hAnsi="Times New Roman" w:cs="David"/>
                <w:b w:val="0"/>
                <w:i w:val="0"/>
                <w:sz w:val="19"/>
                <w:rtl/>
                <w:szCs w:val="19"/>
              </w:rPr>
              <w:t>2</w:t>
            </w:r>
          </w:p>
        </w:tc>
        <w:tc>
          <w:tcPr>
            <w:tcW w:type="dxa" w:w="1984"/>
          </w:tcPr>
          <w:p>
            <w:pPr>
              <w:bidi/>
              <w:spacing w:after="40" w:before="40"/>
              <w:jc w:val="center"/>
            </w:pPr>
            <w:r>
              <w:rPr>
                <w:rFonts w:ascii="Times New Roman" w:hAnsi="Times New Roman" w:cs="David"/>
                <w:b w:val="0"/>
                <w:i w:val="0"/>
                <w:sz w:val="19"/>
                <w:rtl/>
                <w:szCs w:val="19"/>
              </w:rPr>
              <w:t>תיעוד תהליך קיים</w:t>
            </w:r>
          </w:p>
        </w:tc>
      </w:tr>
      <w:tr>
        <w:tc>
          <w:tcPr>
            <w:tcW w:type="dxa" w:w="680"/>
          </w:tcPr>
          <w:p>
            <w:pPr>
              <w:bidi/>
              <w:spacing w:after="40" w:before="40"/>
              <w:jc w:val="center"/>
            </w:pPr>
            <w:r>
              <w:rPr>
                <w:rFonts w:ascii="Times New Roman" w:hAnsi="Times New Roman" w:cs="David"/>
                <w:b w:val="0"/>
                <w:i w:val="0"/>
                <w:sz w:val="19"/>
                <w:rtl/>
                <w:szCs w:val="19"/>
              </w:rPr>
              <w:t>4</w:t>
            </w:r>
          </w:p>
        </w:tc>
        <w:tc>
          <w:tcPr>
            <w:tcW w:type="dxa" w:w="3402"/>
          </w:tcPr>
          <w:p>
            <w:pPr>
              <w:bidi/>
              <w:spacing w:after="40" w:before="40"/>
              <w:jc w:val="right"/>
            </w:pPr>
            <w:r>
              <w:rPr>
                <w:rFonts w:ascii="Times New Roman" w:hAnsi="Times New Roman" w:cs="David"/>
                <w:b w:val="0"/>
                <w:i w:val="0"/>
                <w:sz w:val="19"/>
                <w:rtl/>
                <w:szCs w:val="19"/>
              </w:rPr>
              <w:t>כתיבת תיאור הארגון והתהליך הארגוני</w:t>
            </w:r>
          </w:p>
        </w:tc>
        <w:tc>
          <w:tcPr>
            <w:tcW w:type="dxa" w:w="1077"/>
          </w:tcPr>
          <w:p>
            <w:pPr>
              <w:bidi/>
              <w:spacing w:after="40" w:before="40"/>
              <w:jc w:val="center"/>
            </w:pPr>
            <w:r>
              <w:rPr>
                <w:rFonts w:ascii="Times New Roman" w:hAnsi="Times New Roman" w:cs="David"/>
                <w:b w:val="0"/>
                <w:i w:val="0"/>
                <w:sz w:val="19"/>
                <w:rtl/>
                <w:szCs w:val="19"/>
              </w:rPr>
              <w:t>10.4</w:t>
            </w:r>
          </w:p>
        </w:tc>
        <w:tc>
          <w:tcPr>
            <w:tcW w:type="dxa" w:w="1077"/>
          </w:tcPr>
          <w:p>
            <w:pPr>
              <w:bidi/>
              <w:spacing w:after="40" w:before="40"/>
              <w:jc w:val="center"/>
            </w:pPr>
            <w:r>
              <w:rPr>
                <w:rFonts w:ascii="Times New Roman" w:hAnsi="Times New Roman" w:cs="David"/>
                <w:b w:val="0"/>
                <w:i w:val="0"/>
                <w:sz w:val="19"/>
                <w:rtl/>
                <w:szCs w:val="19"/>
              </w:rPr>
              <w:t>15.4</w:t>
            </w:r>
          </w:p>
        </w:tc>
        <w:tc>
          <w:tcPr>
            <w:tcW w:type="dxa" w:w="1077"/>
          </w:tcPr>
          <w:p>
            <w:pPr>
              <w:bidi/>
              <w:spacing w:after="40" w:before="40"/>
              <w:jc w:val="center"/>
            </w:pPr>
            <w:r>
              <w:rPr>
                <w:rFonts w:ascii="Times New Roman" w:hAnsi="Times New Roman" w:cs="David"/>
                <w:b w:val="0"/>
                <w:i w:val="0"/>
                <w:sz w:val="19"/>
                <w:rtl/>
                <w:szCs w:val="19"/>
              </w:rPr>
              <w:t>3</w:t>
            </w:r>
          </w:p>
        </w:tc>
        <w:tc>
          <w:tcPr>
            <w:tcW w:type="dxa" w:w="1984"/>
          </w:tcPr>
          <w:p>
            <w:pPr>
              <w:bidi/>
              <w:spacing w:after="40" w:before="40"/>
              <w:jc w:val="center"/>
            </w:pPr>
            <w:r>
              <w:rPr>
                <w:rFonts w:ascii="Times New Roman" w:hAnsi="Times New Roman" w:cs="David"/>
                <w:b w:val="0"/>
                <w:i w:val="0"/>
                <w:sz w:val="19"/>
                <w:rtl/>
                <w:szCs w:val="19"/>
              </w:rPr>
              <w:t>פרקים 1-3 בהצעה</w:t>
            </w:r>
          </w:p>
        </w:tc>
      </w:tr>
      <w:tr>
        <w:tc>
          <w:tcPr>
            <w:tcW w:type="dxa" w:w="680"/>
          </w:tcPr>
          <w:p>
            <w:pPr>
              <w:bidi/>
              <w:spacing w:after="40" w:before="40"/>
              <w:jc w:val="center"/>
            </w:pPr>
            <w:r>
              <w:rPr>
                <w:rFonts w:ascii="Times New Roman" w:hAnsi="Times New Roman" w:cs="David"/>
                <w:b w:val="0"/>
                <w:i w:val="0"/>
                <w:sz w:val="19"/>
                <w:rtl/>
                <w:szCs w:val="19"/>
              </w:rPr>
              <w:t>5</w:t>
            </w:r>
          </w:p>
        </w:tc>
        <w:tc>
          <w:tcPr>
            <w:tcW w:type="dxa" w:w="3402"/>
          </w:tcPr>
          <w:p>
            <w:pPr>
              <w:bidi/>
              <w:spacing w:after="40" w:before="40"/>
              <w:jc w:val="right"/>
            </w:pPr>
            <w:r>
              <w:rPr>
                <w:rFonts w:ascii="Times New Roman" w:hAnsi="Times New Roman" w:cs="David"/>
                <w:b w:val="0"/>
                <w:i w:val="0"/>
                <w:sz w:val="19"/>
                <w:rtl/>
                <w:szCs w:val="19"/>
              </w:rPr>
              <w:t>הגדרת מטרות, יעדים ותיחום</w:t>
            </w:r>
          </w:p>
        </w:tc>
        <w:tc>
          <w:tcPr>
            <w:tcW w:type="dxa" w:w="1077"/>
          </w:tcPr>
          <w:p>
            <w:pPr>
              <w:bidi/>
              <w:spacing w:after="40" w:before="40"/>
              <w:jc w:val="center"/>
            </w:pPr>
            <w:r>
              <w:rPr>
                <w:rFonts w:ascii="Times New Roman" w:hAnsi="Times New Roman" w:cs="David"/>
                <w:b w:val="0"/>
                <w:i w:val="0"/>
                <w:sz w:val="19"/>
                <w:rtl/>
                <w:szCs w:val="19"/>
              </w:rPr>
              <w:t>15.4</w:t>
            </w:r>
          </w:p>
        </w:tc>
        <w:tc>
          <w:tcPr>
            <w:tcW w:type="dxa" w:w="1077"/>
          </w:tcPr>
          <w:p>
            <w:pPr>
              <w:bidi/>
              <w:spacing w:after="40" w:before="40"/>
              <w:jc w:val="center"/>
            </w:pPr>
            <w:r>
              <w:rPr>
                <w:rFonts w:ascii="Times New Roman" w:hAnsi="Times New Roman" w:cs="David"/>
                <w:b w:val="0"/>
                <w:i w:val="0"/>
                <w:sz w:val="19"/>
                <w:rtl/>
                <w:szCs w:val="19"/>
              </w:rPr>
              <w:t>19.4</w:t>
            </w:r>
          </w:p>
        </w:tc>
        <w:tc>
          <w:tcPr>
            <w:tcW w:type="dxa" w:w="1077"/>
          </w:tcPr>
          <w:p>
            <w:pPr>
              <w:bidi/>
              <w:spacing w:after="40" w:before="40"/>
              <w:jc w:val="center"/>
            </w:pPr>
            <w:r>
              <w:rPr>
                <w:rFonts w:ascii="Times New Roman" w:hAnsi="Times New Roman" w:cs="David"/>
                <w:b w:val="0"/>
                <w:i w:val="0"/>
                <w:sz w:val="19"/>
                <w:rtl/>
                <w:szCs w:val="19"/>
              </w:rPr>
              <w:t>4</w:t>
            </w:r>
          </w:p>
        </w:tc>
        <w:tc>
          <w:tcPr>
            <w:tcW w:type="dxa" w:w="1984"/>
          </w:tcPr>
          <w:p>
            <w:pPr>
              <w:bidi/>
              <w:spacing w:after="40" w:before="40"/>
              <w:jc w:val="center"/>
            </w:pPr>
            <w:r>
              <w:rPr>
                <w:rFonts w:ascii="Times New Roman" w:hAnsi="Times New Roman" w:cs="David"/>
                <w:b w:val="0"/>
                <w:i w:val="0"/>
                <w:sz w:val="19"/>
                <w:rtl/>
                <w:szCs w:val="19"/>
              </w:rPr>
              <w:t>פרק 4 בהצעה</w:t>
            </w:r>
          </w:p>
        </w:tc>
      </w:tr>
      <w:tr>
        <w:tc>
          <w:tcPr>
            <w:tcW w:type="dxa" w:w="680"/>
          </w:tcPr>
          <w:p>
            <w:pPr>
              <w:bidi/>
              <w:spacing w:after="40" w:before="40"/>
              <w:jc w:val="center"/>
            </w:pPr>
            <w:r>
              <w:rPr>
                <w:rFonts w:ascii="Times New Roman" w:hAnsi="Times New Roman" w:cs="David"/>
                <w:b w:val="0"/>
                <w:i w:val="0"/>
                <w:sz w:val="19"/>
                <w:rtl/>
                <w:szCs w:val="19"/>
              </w:rPr>
              <w:t>6</w:t>
            </w:r>
          </w:p>
        </w:tc>
        <w:tc>
          <w:tcPr>
            <w:tcW w:type="dxa" w:w="3402"/>
          </w:tcPr>
          <w:p>
            <w:pPr>
              <w:bidi/>
              <w:spacing w:after="40" w:before="40"/>
              <w:jc w:val="right"/>
            </w:pPr>
            <w:r>
              <w:rPr>
                <w:rFonts w:ascii="Times New Roman" w:hAnsi="Times New Roman" w:cs="David"/>
                <w:b w:val="0"/>
                <w:i w:val="0"/>
                <w:sz w:val="19"/>
                <w:rtl/>
                <w:szCs w:val="19"/>
              </w:rPr>
              <w:t>כתיבת מתודולוגיה ותוכנית עבודה</w:t>
            </w:r>
          </w:p>
        </w:tc>
        <w:tc>
          <w:tcPr>
            <w:tcW w:type="dxa" w:w="1077"/>
          </w:tcPr>
          <w:p>
            <w:pPr>
              <w:bidi/>
              <w:spacing w:after="40" w:before="40"/>
              <w:jc w:val="center"/>
            </w:pPr>
            <w:r>
              <w:rPr>
                <w:rFonts w:ascii="Times New Roman" w:hAnsi="Times New Roman" w:cs="David"/>
                <w:b w:val="0"/>
                <w:i w:val="0"/>
                <w:sz w:val="19"/>
                <w:rtl/>
                <w:szCs w:val="19"/>
              </w:rPr>
              <w:t>19.4</w:t>
            </w:r>
          </w:p>
        </w:tc>
        <w:tc>
          <w:tcPr>
            <w:tcW w:type="dxa" w:w="1077"/>
          </w:tcPr>
          <w:p>
            <w:pPr>
              <w:bidi/>
              <w:spacing w:after="40" w:before="40"/>
              <w:jc w:val="center"/>
            </w:pPr>
            <w:r>
              <w:rPr>
                <w:rFonts w:ascii="Times New Roman" w:hAnsi="Times New Roman" w:cs="David"/>
                <w:b w:val="0"/>
                <w:i w:val="0"/>
                <w:sz w:val="19"/>
                <w:rtl/>
                <w:szCs w:val="19"/>
              </w:rPr>
              <w:t>23.4</w:t>
            </w:r>
          </w:p>
        </w:tc>
        <w:tc>
          <w:tcPr>
            <w:tcW w:type="dxa" w:w="1077"/>
          </w:tcPr>
          <w:p>
            <w:pPr>
              <w:bidi/>
              <w:spacing w:after="40" w:before="40"/>
              <w:jc w:val="center"/>
            </w:pPr>
            <w:r>
              <w:rPr>
                <w:rFonts w:ascii="Times New Roman" w:hAnsi="Times New Roman" w:cs="David"/>
                <w:b w:val="0"/>
                <w:i w:val="0"/>
                <w:sz w:val="19"/>
                <w:rtl/>
                <w:szCs w:val="19"/>
              </w:rPr>
              <w:t>5</w:t>
            </w:r>
          </w:p>
        </w:tc>
        <w:tc>
          <w:tcPr>
            <w:tcW w:type="dxa" w:w="1984"/>
          </w:tcPr>
          <w:p>
            <w:pPr>
              <w:bidi/>
              <w:spacing w:after="40" w:before="40"/>
              <w:jc w:val="center"/>
            </w:pPr>
            <w:r>
              <w:rPr>
                <w:rFonts w:ascii="Times New Roman" w:hAnsi="Times New Roman" w:cs="David"/>
                <w:b w:val="0"/>
                <w:i w:val="0"/>
                <w:sz w:val="19"/>
                <w:rtl/>
                <w:szCs w:val="19"/>
              </w:rPr>
              <w:t>פרקים 5-7 בהצעה</w:t>
            </w:r>
          </w:p>
        </w:tc>
      </w:tr>
      <w:tr>
        <w:tc>
          <w:tcPr>
            <w:tcW w:type="dxa" w:w="680"/>
          </w:tcPr>
          <w:p>
            <w:pPr>
              <w:bidi/>
              <w:spacing w:after="40" w:before="40"/>
              <w:jc w:val="center"/>
            </w:pPr>
            <w:r>
              <w:rPr>
                <w:rFonts w:ascii="Times New Roman" w:hAnsi="Times New Roman" w:cs="David"/>
                <w:b w:val="0"/>
                <w:i w:val="0"/>
                <w:sz w:val="19"/>
                <w:rtl/>
                <w:szCs w:val="19"/>
              </w:rPr>
              <w:t>7</w:t>
            </w:r>
          </w:p>
        </w:tc>
        <w:tc>
          <w:tcPr>
            <w:tcW w:type="dxa" w:w="3402"/>
          </w:tcPr>
          <w:p>
            <w:pPr>
              <w:bidi/>
              <w:spacing w:after="40" w:before="40"/>
              <w:jc w:val="right"/>
            </w:pPr>
            <w:r>
              <w:rPr>
                <w:rFonts w:ascii="Times New Roman" w:hAnsi="Times New Roman" w:cs="David"/>
                <w:b w:val="0"/>
                <w:i w:val="0"/>
                <w:sz w:val="19"/>
                <w:rtl/>
                <w:szCs w:val="19"/>
              </w:rPr>
              <w:t>הכנת תרשים גאנט ועריכת המסמך</w:t>
            </w:r>
          </w:p>
        </w:tc>
        <w:tc>
          <w:tcPr>
            <w:tcW w:type="dxa" w:w="1077"/>
          </w:tcPr>
          <w:p>
            <w:pPr>
              <w:bidi/>
              <w:spacing w:after="40" w:before="40"/>
              <w:jc w:val="center"/>
            </w:pPr>
            <w:r>
              <w:rPr>
                <w:rFonts w:ascii="Times New Roman" w:hAnsi="Times New Roman" w:cs="David"/>
                <w:b w:val="0"/>
                <w:i w:val="0"/>
                <w:sz w:val="19"/>
                <w:rtl/>
                <w:szCs w:val="19"/>
              </w:rPr>
              <w:t>23.4</w:t>
            </w:r>
          </w:p>
        </w:tc>
        <w:tc>
          <w:tcPr>
            <w:tcW w:type="dxa" w:w="1077"/>
          </w:tcPr>
          <w:p>
            <w:pPr>
              <w:bidi/>
              <w:spacing w:after="40" w:before="40"/>
              <w:jc w:val="center"/>
            </w:pPr>
            <w:r>
              <w:rPr>
                <w:rFonts w:ascii="Times New Roman" w:hAnsi="Times New Roman" w:cs="David"/>
                <w:b w:val="0"/>
                <w:i w:val="0"/>
                <w:sz w:val="19"/>
                <w:rtl/>
                <w:szCs w:val="19"/>
              </w:rPr>
              <w:t>27.4</w:t>
            </w:r>
          </w:p>
        </w:tc>
        <w:tc>
          <w:tcPr>
            <w:tcW w:type="dxa" w:w="1077"/>
          </w:tcPr>
          <w:p>
            <w:pPr>
              <w:bidi/>
              <w:spacing w:after="40" w:before="40"/>
              <w:jc w:val="center"/>
            </w:pPr>
            <w:r>
              <w:rPr>
                <w:rFonts w:ascii="Times New Roman" w:hAnsi="Times New Roman" w:cs="David"/>
                <w:b w:val="0"/>
                <w:i w:val="0"/>
                <w:sz w:val="19"/>
                <w:rtl/>
                <w:szCs w:val="19"/>
              </w:rPr>
              <w:t>6</w:t>
            </w:r>
          </w:p>
        </w:tc>
        <w:tc>
          <w:tcPr>
            <w:tcW w:type="dxa" w:w="1984"/>
          </w:tcPr>
          <w:p>
            <w:pPr>
              <w:bidi/>
              <w:spacing w:after="40" w:before="40"/>
              <w:jc w:val="center"/>
            </w:pPr>
            <w:r>
              <w:rPr>
                <w:rFonts w:ascii="Times New Roman" w:hAnsi="Times New Roman" w:cs="David"/>
                <w:b w:val="0"/>
                <w:i w:val="0"/>
                <w:sz w:val="19"/>
                <w:rtl/>
                <w:szCs w:val="19"/>
              </w:rPr>
              <w:t>הצעה ערוכה + גאנט</w:t>
            </w:r>
          </w:p>
        </w:tc>
      </w:tr>
      <w:tr>
        <w:tc>
          <w:tcPr>
            <w:tcW w:type="dxa" w:w="680"/>
            <w:shd w:val="clear" w:color="auto" w:fill="FCE4E4"/>
          </w:tcPr>
          <w:p>
            <w:pPr>
              <w:bidi/>
              <w:spacing w:after="40" w:before="40"/>
              <w:jc w:val="center"/>
            </w:pPr>
            <w:r>
              <w:rPr>
                <w:rFonts w:ascii="Times New Roman" w:hAnsi="Times New Roman" w:cs="David"/>
                <w:b w:val="0"/>
                <w:i w:val="0"/>
                <w:sz w:val="19"/>
                <w:rtl/>
                <w:szCs w:val="19"/>
              </w:rPr>
              <w:t>8</w:t>
            </w:r>
          </w:p>
        </w:tc>
        <w:tc>
          <w:tcPr>
            <w:tcW w:type="dxa" w:w="3402"/>
            <w:shd w:val="clear" w:color="auto" w:fill="FCE4E4"/>
          </w:tcPr>
          <w:p>
            <w:pPr>
              <w:bidi/>
              <w:spacing w:after="40" w:before="40"/>
              <w:jc w:val="right"/>
            </w:pPr>
            <w:r>
              <w:rPr>
                <w:rFonts w:ascii="Times New Roman" w:hAnsi="Times New Roman" w:cs="David"/>
                <w:b w:val="0"/>
                <w:i w:val="0"/>
                <w:sz w:val="19"/>
                <w:rtl/>
                <w:szCs w:val="19"/>
              </w:rPr>
              <w:t>הגשת הצעת הפרויקט (אבן דרך)</w:t>
            </w:r>
          </w:p>
        </w:tc>
        <w:tc>
          <w:tcPr>
            <w:tcW w:type="dxa" w:w="1077"/>
            <w:shd w:val="clear" w:color="auto" w:fill="FCE4E4"/>
          </w:tcPr>
          <w:p>
            <w:pPr>
              <w:bidi/>
              <w:spacing w:after="40" w:before="40"/>
              <w:jc w:val="center"/>
            </w:pPr>
            <w:r>
              <w:rPr>
                <w:rFonts w:ascii="Times New Roman" w:hAnsi="Times New Roman" w:cs="David"/>
                <w:b w:val="0"/>
                <w:i w:val="0"/>
                <w:sz w:val="19"/>
                <w:rtl/>
                <w:szCs w:val="19"/>
              </w:rPr>
              <w:t>28.4</w:t>
            </w:r>
          </w:p>
        </w:tc>
        <w:tc>
          <w:tcPr>
            <w:tcW w:type="dxa" w:w="1077"/>
            <w:shd w:val="clear" w:color="auto" w:fill="FCE4E4"/>
          </w:tcPr>
          <w:p>
            <w:pPr>
              <w:bidi/>
              <w:spacing w:after="40" w:before="40"/>
              <w:jc w:val="center"/>
            </w:pPr>
            <w:r>
              <w:rPr>
                <w:rFonts w:ascii="Times New Roman" w:hAnsi="Times New Roman" w:cs="David"/>
                <w:b w:val="0"/>
                <w:i w:val="0"/>
                <w:sz w:val="19"/>
                <w:rtl/>
                <w:szCs w:val="19"/>
              </w:rPr>
              <w:t>28.4</w:t>
            </w:r>
          </w:p>
        </w:tc>
        <w:tc>
          <w:tcPr>
            <w:tcW w:type="dxa" w:w="1077"/>
            <w:shd w:val="clear" w:color="auto" w:fill="FCE4E4"/>
          </w:tcPr>
          <w:p>
            <w:pPr>
              <w:bidi/>
              <w:spacing w:after="40" w:before="40"/>
              <w:jc w:val="center"/>
            </w:pPr>
            <w:r>
              <w:rPr>
                <w:rFonts w:ascii="Times New Roman" w:hAnsi="Times New Roman" w:cs="David"/>
                <w:b w:val="0"/>
                <w:i w:val="0"/>
                <w:sz w:val="19"/>
                <w:rtl/>
                <w:szCs w:val="19"/>
              </w:rPr>
              <w:t>7</w:t>
            </w:r>
          </w:p>
        </w:tc>
        <w:tc>
          <w:tcPr>
            <w:tcW w:type="dxa" w:w="1984"/>
            <w:shd w:val="clear" w:color="auto" w:fill="FCE4E4"/>
          </w:tcPr>
          <w:p>
            <w:pPr>
              <w:bidi/>
              <w:spacing w:after="40" w:before="40"/>
              <w:jc w:val="center"/>
            </w:pPr>
            <w:r>
              <w:rPr>
                <w:rFonts w:ascii="Times New Roman" w:hAnsi="Times New Roman" w:cs="David"/>
                <w:b w:val="0"/>
                <w:i w:val="0"/>
                <w:sz w:val="19"/>
                <w:rtl/>
                <w:szCs w:val="19"/>
              </w:rPr>
              <w:t>הצעה מוגשת במודל</w:t>
            </w:r>
          </w:p>
        </w:tc>
      </w:tr>
      <w:tr>
        <w:tc>
          <w:tcPr>
            <w:tcW w:type="dxa" w:w="680"/>
          </w:tcPr>
          <w:p>
            <w:pPr>
              <w:bidi/>
              <w:spacing w:after="40" w:before="40"/>
              <w:jc w:val="center"/>
            </w:pPr>
            <w:r>
              <w:rPr>
                <w:rFonts w:ascii="Times New Roman" w:hAnsi="Times New Roman" w:cs="David"/>
                <w:b w:val="0"/>
                <w:i w:val="0"/>
                <w:sz w:val="19"/>
                <w:rtl/>
                <w:szCs w:val="19"/>
              </w:rPr>
              <w:t>9</w:t>
            </w:r>
          </w:p>
        </w:tc>
        <w:tc>
          <w:tcPr>
            <w:tcW w:type="dxa" w:w="3402"/>
          </w:tcPr>
          <w:p>
            <w:pPr>
              <w:bidi/>
              <w:spacing w:after="40" w:before="40"/>
              <w:jc w:val="right"/>
            </w:pPr>
            <w:r>
              <w:rPr>
                <w:rFonts w:ascii="Times New Roman" w:hAnsi="Times New Roman" w:cs="David"/>
                <w:b w:val="0"/>
                <w:i w:val="0"/>
                <w:sz w:val="19"/>
                <w:rtl/>
                <w:szCs w:val="19"/>
              </w:rPr>
              <w:t>ראיונות עם בעל החברה והעובדים</w:t>
            </w:r>
          </w:p>
        </w:tc>
        <w:tc>
          <w:tcPr>
            <w:tcW w:type="dxa" w:w="1077"/>
          </w:tcPr>
          <w:p>
            <w:pPr>
              <w:bidi/>
              <w:spacing w:after="40" w:before="40"/>
              <w:jc w:val="center"/>
            </w:pPr>
            <w:r>
              <w:rPr>
                <w:rFonts w:ascii="Times New Roman" w:hAnsi="Times New Roman" w:cs="David"/>
                <w:b w:val="0"/>
                <w:i w:val="0"/>
                <w:sz w:val="19"/>
                <w:rtl/>
                <w:szCs w:val="19"/>
              </w:rPr>
              <w:t>1.5</w:t>
            </w:r>
          </w:p>
        </w:tc>
        <w:tc>
          <w:tcPr>
            <w:tcW w:type="dxa" w:w="1077"/>
          </w:tcPr>
          <w:p>
            <w:pPr>
              <w:bidi/>
              <w:spacing w:after="40" w:before="40"/>
              <w:jc w:val="center"/>
            </w:pPr>
            <w:r>
              <w:rPr>
                <w:rFonts w:ascii="Times New Roman" w:hAnsi="Times New Roman" w:cs="David"/>
                <w:b w:val="0"/>
                <w:i w:val="0"/>
                <w:sz w:val="19"/>
                <w:rtl/>
                <w:szCs w:val="19"/>
              </w:rPr>
              <w:t>7.5</w:t>
            </w:r>
          </w:p>
        </w:tc>
        <w:tc>
          <w:tcPr>
            <w:tcW w:type="dxa" w:w="1077"/>
          </w:tcPr>
          <w:p>
            <w:pPr>
              <w:bidi/>
              <w:spacing w:after="40" w:before="40"/>
              <w:jc w:val="center"/>
            </w:pPr>
            <w:r>
              <w:rPr>
                <w:rFonts w:ascii="Times New Roman" w:hAnsi="Times New Roman" w:cs="David"/>
                <w:b w:val="0"/>
                <w:i w:val="0"/>
                <w:sz w:val="19"/>
                <w:rtl/>
                <w:szCs w:val="19"/>
              </w:rPr>
              <w:t>8</w:t>
            </w:r>
          </w:p>
        </w:tc>
        <w:tc>
          <w:tcPr>
            <w:tcW w:type="dxa" w:w="1984"/>
          </w:tcPr>
          <w:p>
            <w:pPr>
              <w:bidi/>
              <w:spacing w:after="40" w:before="40"/>
              <w:jc w:val="center"/>
            </w:pPr>
            <w:r>
              <w:rPr>
                <w:rFonts w:ascii="Times New Roman" w:hAnsi="Times New Roman" w:cs="David"/>
                <w:b w:val="0"/>
                <w:i w:val="0"/>
                <w:sz w:val="19"/>
                <w:rtl/>
                <w:szCs w:val="19"/>
              </w:rPr>
              <w:t>סיכומי ראיונות</w:t>
            </w:r>
          </w:p>
        </w:tc>
      </w:tr>
      <w:tr>
        <w:tc>
          <w:tcPr>
            <w:tcW w:type="dxa" w:w="680"/>
          </w:tcPr>
          <w:p>
            <w:pPr>
              <w:bidi/>
              <w:spacing w:after="40" w:before="40"/>
              <w:jc w:val="center"/>
            </w:pPr>
            <w:r>
              <w:rPr>
                <w:rFonts w:ascii="Times New Roman" w:hAnsi="Times New Roman" w:cs="David"/>
                <w:b w:val="0"/>
                <w:i w:val="0"/>
                <w:sz w:val="19"/>
                <w:rtl/>
                <w:szCs w:val="19"/>
              </w:rPr>
              <w:t>10</w:t>
            </w:r>
          </w:p>
        </w:tc>
        <w:tc>
          <w:tcPr>
            <w:tcW w:type="dxa" w:w="3402"/>
          </w:tcPr>
          <w:p>
            <w:pPr>
              <w:bidi/>
              <w:spacing w:after="40" w:before="40"/>
              <w:jc w:val="right"/>
            </w:pPr>
            <w:r>
              <w:rPr>
                <w:rFonts w:ascii="Times New Roman" w:hAnsi="Times New Roman" w:cs="David"/>
                <w:b w:val="0"/>
                <w:i w:val="0"/>
                <w:sz w:val="19"/>
                <w:rtl/>
                <w:szCs w:val="19"/>
              </w:rPr>
              <w:t>תרשים תהליכים ארגוניים</w:t>
            </w:r>
          </w:p>
        </w:tc>
        <w:tc>
          <w:tcPr>
            <w:tcW w:type="dxa" w:w="1077"/>
          </w:tcPr>
          <w:p>
            <w:pPr>
              <w:bidi/>
              <w:spacing w:after="40" w:before="40"/>
              <w:jc w:val="center"/>
            </w:pPr>
            <w:r>
              <w:rPr>
                <w:rFonts w:ascii="Times New Roman" w:hAnsi="Times New Roman" w:cs="David"/>
                <w:b w:val="0"/>
                <w:i w:val="0"/>
                <w:sz w:val="19"/>
                <w:rtl/>
                <w:szCs w:val="19"/>
              </w:rPr>
              <w:t>7.5</w:t>
            </w:r>
          </w:p>
        </w:tc>
        <w:tc>
          <w:tcPr>
            <w:tcW w:type="dxa" w:w="1077"/>
          </w:tcPr>
          <w:p>
            <w:pPr>
              <w:bidi/>
              <w:spacing w:after="40" w:before="40"/>
              <w:jc w:val="center"/>
            </w:pPr>
            <w:r>
              <w:rPr>
                <w:rFonts w:ascii="Times New Roman" w:hAnsi="Times New Roman" w:cs="David"/>
                <w:b w:val="0"/>
                <w:i w:val="0"/>
                <w:sz w:val="19"/>
                <w:rtl/>
                <w:szCs w:val="19"/>
              </w:rPr>
              <w:t>11.5</w:t>
            </w:r>
          </w:p>
        </w:tc>
        <w:tc>
          <w:tcPr>
            <w:tcW w:type="dxa" w:w="1077"/>
          </w:tcPr>
          <w:p>
            <w:pPr>
              <w:bidi/>
              <w:spacing w:after="40" w:before="40"/>
              <w:jc w:val="center"/>
            </w:pPr>
            <w:r>
              <w:rPr>
                <w:rFonts w:ascii="Times New Roman" w:hAnsi="Times New Roman" w:cs="David"/>
                <w:b w:val="0"/>
                <w:i w:val="0"/>
                <w:sz w:val="19"/>
                <w:rtl/>
                <w:szCs w:val="19"/>
              </w:rPr>
              <w:t>9</w:t>
            </w:r>
          </w:p>
        </w:tc>
        <w:tc>
          <w:tcPr>
            <w:tcW w:type="dxa" w:w="1984"/>
          </w:tcPr>
          <w:p>
            <w:pPr>
              <w:bidi/>
              <w:spacing w:after="40" w:before="40"/>
              <w:jc w:val="center"/>
            </w:pPr>
            <w:r>
              <w:rPr>
                <w:rFonts w:ascii="Times New Roman" w:hAnsi="Times New Roman" w:cs="David"/>
                <w:b w:val="0"/>
                <w:i w:val="0"/>
                <w:sz w:val="19"/>
                <w:rtl/>
                <w:szCs w:val="19"/>
              </w:rPr>
              <w:t>תרשים + הסבר</w:t>
            </w:r>
          </w:p>
        </w:tc>
      </w:tr>
      <w:tr>
        <w:tc>
          <w:tcPr>
            <w:tcW w:type="dxa" w:w="680"/>
          </w:tcPr>
          <w:p>
            <w:pPr>
              <w:bidi/>
              <w:spacing w:after="40" w:before="40"/>
              <w:jc w:val="center"/>
            </w:pPr>
            <w:r>
              <w:rPr>
                <w:rFonts w:ascii="Times New Roman" w:hAnsi="Times New Roman" w:cs="David"/>
                <w:b w:val="0"/>
                <w:i w:val="0"/>
                <w:sz w:val="19"/>
                <w:rtl/>
                <w:szCs w:val="19"/>
              </w:rPr>
              <w:t>11</w:t>
            </w:r>
          </w:p>
        </w:tc>
        <w:tc>
          <w:tcPr>
            <w:tcW w:type="dxa" w:w="3402"/>
          </w:tcPr>
          <w:p>
            <w:pPr>
              <w:bidi/>
              <w:spacing w:after="40" w:before="40"/>
              <w:jc w:val="right"/>
            </w:pPr>
            <w:r>
              <w:rPr>
                <w:rFonts w:ascii="Times New Roman" w:hAnsi="Times New Roman" w:cs="David"/>
                <w:b w:val="0"/>
                <w:i w:val="0"/>
                <w:sz w:val="19"/>
                <w:rtl/>
                <w:szCs w:val="19"/>
              </w:rPr>
              <w:t>תרשים מבנה המערכת וסביבת המערכת</w:t>
            </w:r>
          </w:p>
        </w:tc>
        <w:tc>
          <w:tcPr>
            <w:tcW w:type="dxa" w:w="1077"/>
          </w:tcPr>
          <w:p>
            <w:pPr>
              <w:bidi/>
              <w:spacing w:after="40" w:before="40"/>
              <w:jc w:val="center"/>
            </w:pPr>
            <w:r>
              <w:rPr>
                <w:rFonts w:ascii="Times New Roman" w:hAnsi="Times New Roman" w:cs="David"/>
                <w:b w:val="0"/>
                <w:i w:val="0"/>
                <w:sz w:val="19"/>
                <w:rtl/>
                <w:szCs w:val="19"/>
              </w:rPr>
              <w:t>11.5</w:t>
            </w:r>
          </w:p>
        </w:tc>
        <w:tc>
          <w:tcPr>
            <w:tcW w:type="dxa" w:w="1077"/>
          </w:tcPr>
          <w:p>
            <w:pPr>
              <w:bidi/>
              <w:spacing w:after="40" w:before="40"/>
              <w:jc w:val="center"/>
            </w:pPr>
            <w:r>
              <w:rPr>
                <w:rFonts w:ascii="Times New Roman" w:hAnsi="Times New Roman" w:cs="David"/>
                <w:b w:val="0"/>
                <w:i w:val="0"/>
                <w:sz w:val="19"/>
                <w:rtl/>
                <w:szCs w:val="19"/>
              </w:rPr>
              <w:t>16.5</w:t>
            </w:r>
          </w:p>
        </w:tc>
        <w:tc>
          <w:tcPr>
            <w:tcW w:type="dxa" w:w="1077"/>
          </w:tcPr>
          <w:p>
            <w:pPr>
              <w:bidi/>
              <w:spacing w:after="40" w:before="40"/>
              <w:jc w:val="center"/>
            </w:pPr>
            <w:r>
              <w:rPr>
                <w:rFonts w:ascii="Times New Roman" w:hAnsi="Times New Roman" w:cs="David"/>
                <w:b w:val="0"/>
                <w:i w:val="0"/>
                <w:sz w:val="19"/>
                <w:rtl/>
                <w:szCs w:val="19"/>
              </w:rPr>
              <w:t>10</w:t>
            </w:r>
          </w:p>
        </w:tc>
        <w:tc>
          <w:tcPr>
            <w:tcW w:type="dxa" w:w="1984"/>
          </w:tcPr>
          <w:p>
            <w:pPr>
              <w:bidi/>
              <w:spacing w:after="40" w:before="40"/>
              <w:jc w:val="center"/>
            </w:pPr>
            <w:r>
              <w:rPr>
                <w:rFonts w:ascii="Times New Roman" w:hAnsi="Times New Roman" w:cs="David"/>
                <w:b w:val="0"/>
                <w:i w:val="0"/>
                <w:sz w:val="19"/>
                <w:rtl/>
                <w:szCs w:val="19"/>
              </w:rPr>
              <w:t>תרשימים + הסבר ממשקים</w:t>
            </w:r>
          </w:p>
        </w:tc>
      </w:tr>
      <w:tr>
        <w:tc>
          <w:tcPr>
            <w:tcW w:type="dxa" w:w="680"/>
          </w:tcPr>
          <w:p>
            <w:pPr>
              <w:bidi/>
              <w:spacing w:after="40" w:before="40"/>
              <w:jc w:val="center"/>
            </w:pPr>
            <w:r>
              <w:rPr>
                <w:rFonts w:ascii="Times New Roman" w:hAnsi="Times New Roman" w:cs="David"/>
                <w:b w:val="0"/>
                <w:i w:val="0"/>
                <w:sz w:val="19"/>
                <w:rtl/>
                <w:szCs w:val="19"/>
              </w:rPr>
              <w:t>12</w:t>
            </w:r>
          </w:p>
        </w:tc>
        <w:tc>
          <w:tcPr>
            <w:tcW w:type="dxa" w:w="3402"/>
          </w:tcPr>
          <w:p>
            <w:pPr>
              <w:bidi/>
              <w:spacing w:after="40" w:before="40"/>
              <w:jc w:val="right"/>
            </w:pPr>
            <w:r>
              <w:rPr>
                <w:rFonts w:ascii="Times New Roman" w:hAnsi="Times New Roman" w:cs="David"/>
                <w:b w:val="0"/>
                <w:i w:val="0"/>
                <w:sz w:val="19"/>
                <w:rtl/>
                <w:szCs w:val="19"/>
              </w:rPr>
              <w:t>תרשים DFD</w:t>
            </w:r>
          </w:p>
        </w:tc>
        <w:tc>
          <w:tcPr>
            <w:tcW w:type="dxa" w:w="1077"/>
          </w:tcPr>
          <w:p>
            <w:pPr>
              <w:bidi/>
              <w:spacing w:after="40" w:before="40"/>
              <w:jc w:val="center"/>
            </w:pPr>
            <w:r>
              <w:rPr>
                <w:rFonts w:ascii="Times New Roman" w:hAnsi="Times New Roman" w:cs="David"/>
                <w:b w:val="0"/>
                <w:i w:val="0"/>
                <w:sz w:val="19"/>
                <w:rtl/>
                <w:szCs w:val="19"/>
              </w:rPr>
              <w:t>16.5</w:t>
            </w:r>
          </w:p>
        </w:tc>
        <w:tc>
          <w:tcPr>
            <w:tcW w:type="dxa" w:w="1077"/>
          </w:tcPr>
          <w:p>
            <w:pPr>
              <w:bidi/>
              <w:spacing w:after="40" w:before="40"/>
              <w:jc w:val="center"/>
            </w:pPr>
            <w:r>
              <w:rPr>
                <w:rFonts w:ascii="Times New Roman" w:hAnsi="Times New Roman" w:cs="David"/>
                <w:b w:val="0"/>
                <w:i w:val="0"/>
                <w:sz w:val="19"/>
                <w:rtl/>
                <w:szCs w:val="19"/>
              </w:rPr>
              <w:t>20.5</w:t>
            </w:r>
          </w:p>
        </w:tc>
        <w:tc>
          <w:tcPr>
            <w:tcW w:type="dxa" w:w="1077"/>
          </w:tcPr>
          <w:p>
            <w:pPr>
              <w:bidi/>
              <w:spacing w:after="40" w:before="40"/>
              <w:jc w:val="center"/>
            </w:pPr>
            <w:r>
              <w:rPr>
                <w:rFonts w:ascii="Times New Roman" w:hAnsi="Times New Roman" w:cs="David"/>
                <w:b w:val="0"/>
                <w:i w:val="0"/>
                <w:sz w:val="19"/>
                <w:rtl/>
                <w:szCs w:val="19"/>
              </w:rPr>
              <w:t>11</w:t>
            </w:r>
          </w:p>
        </w:tc>
        <w:tc>
          <w:tcPr>
            <w:tcW w:type="dxa" w:w="1984"/>
          </w:tcPr>
          <w:p>
            <w:pPr>
              <w:bidi/>
              <w:spacing w:after="40" w:before="40"/>
              <w:jc w:val="center"/>
            </w:pPr>
            <w:r>
              <w:rPr>
                <w:rFonts w:ascii="Times New Roman" w:hAnsi="Times New Roman" w:cs="David"/>
                <w:b w:val="0"/>
                <w:i w:val="0"/>
                <w:sz w:val="19"/>
                <w:rtl/>
                <w:szCs w:val="19"/>
              </w:rPr>
              <w:t>תרשים DFD + הסבר</w:t>
            </w:r>
          </w:p>
        </w:tc>
      </w:tr>
      <w:tr>
        <w:tc>
          <w:tcPr>
            <w:tcW w:type="dxa" w:w="680"/>
          </w:tcPr>
          <w:p>
            <w:pPr>
              <w:bidi/>
              <w:spacing w:after="40" w:before="40"/>
              <w:jc w:val="center"/>
            </w:pPr>
            <w:r>
              <w:rPr>
                <w:rFonts w:ascii="Times New Roman" w:hAnsi="Times New Roman" w:cs="David"/>
                <w:b w:val="0"/>
                <w:i w:val="0"/>
                <w:sz w:val="19"/>
                <w:rtl/>
                <w:szCs w:val="19"/>
              </w:rPr>
              <w:t>13</w:t>
            </w:r>
          </w:p>
        </w:tc>
        <w:tc>
          <w:tcPr>
            <w:tcW w:type="dxa" w:w="3402"/>
          </w:tcPr>
          <w:p>
            <w:pPr>
              <w:bidi/>
              <w:spacing w:after="40" w:before="40"/>
              <w:jc w:val="right"/>
            </w:pPr>
            <w:r>
              <w:rPr>
                <w:rFonts w:ascii="Times New Roman" w:hAnsi="Times New Roman" w:cs="David"/>
                <w:b w:val="0"/>
                <w:i w:val="0"/>
                <w:sz w:val="19"/>
                <w:rtl/>
                <w:szCs w:val="19"/>
              </w:rPr>
              <w:t>תרשים ERD מפורט</w:t>
            </w:r>
          </w:p>
        </w:tc>
        <w:tc>
          <w:tcPr>
            <w:tcW w:type="dxa" w:w="1077"/>
          </w:tcPr>
          <w:p>
            <w:pPr>
              <w:bidi/>
              <w:spacing w:after="40" w:before="40"/>
              <w:jc w:val="center"/>
            </w:pPr>
            <w:r>
              <w:rPr>
                <w:rFonts w:ascii="Times New Roman" w:hAnsi="Times New Roman" w:cs="David"/>
                <w:b w:val="0"/>
                <w:i w:val="0"/>
                <w:sz w:val="19"/>
                <w:rtl/>
                <w:szCs w:val="19"/>
              </w:rPr>
              <w:t>20.5</w:t>
            </w:r>
          </w:p>
        </w:tc>
        <w:tc>
          <w:tcPr>
            <w:tcW w:type="dxa" w:w="1077"/>
          </w:tcPr>
          <w:p>
            <w:pPr>
              <w:bidi/>
              <w:spacing w:after="40" w:before="40"/>
              <w:jc w:val="center"/>
            </w:pPr>
            <w:r>
              <w:rPr>
                <w:rFonts w:ascii="Times New Roman" w:hAnsi="Times New Roman" w:cs="David"/>
                <w:b w:val="0"/>
                <w:i w:val="0"/>
                <w:sz w:val="19"/>
                <w:rtl/>
                <w:szCs w:val="19"/>
              </w:rPr>
              <w:t>25.5</w:t>
            </w:r>
          </w:p>
        </w:tc>
        <w:tc>
          <w:tcPr>
            <w:tcW w:type="dxa" w:w="1077"/>
          </w:tcPr>
          <w:p>
            <w:pPr>
              <w:bidi/>
              <w:spacing w:after="40" w:before="40"/>
              <w:jc w:val="center"/>
            </w:pPr>
            <w:r>
              <w:rPr>
                <w:rFonts w:ascii="Times New Roman" w:hAnsi="Times New Roman" w:cs="David"/>
                <w:b w:val="0"/>
                <w:i w:val="0"/>
                <w:sz w:val="19"/>
                <w:rtl/>
                <w:szCs w:val="19"/>
              </w:rPr>
              <w:t>12</w:t>
            </w:r>
          </w:p>
        </w:tc>
        <w:tc>
          <w:tcPr>
            <w:tcW w:type="dxa" w:w="1984"/>
          </w:tcPr>
          <w:p>
            <w:pPr>
              <w:bidi/>
              <w:spacing w:after="40" w:before="40"/>
              <w:jc w:val="center"/>
            </w:pPr>
            <w:r>
              <w:rPr>
                <w:rFonts w:ascii="Times New Roman" w:hAnsi="Times New Roman" w:cs="David"/>
                <w:b w:val="0"/>
                <w:i w:val="0"/>
                <w:sz w:val="19"/>
                <w:rtl/>
                <w:szCs w:val="19"/>
              </w:rPr>
              <w:t>תרשים ERD + הסבר</w:t>
            </w:r>
          </w:p>
        </w:tc>
      </w:tr>
      <w:tr>
        <w:tc>
          <w:tcPr>
            <w:tcW w:type="dxa" w:w="680"/>
          </w:tcPr>
          <w:p>
            <w:pPr>
              <w:bidi/>
              <w:spacing w:after="40" w:before="40"/>
              <w:jc w:val="center"/>
            </w:pPr>
            <w:r>
              <w:rPr>
                <w:rFonts w:ascii="Times New Roman" w:hAnsi="Times New Roman" w:cs="David"/>
                <w:b w:val="0"/>
                <w:i w:val="0"/>
                <w:sz w:val="19"/>
                <w:rtl/>
                <w:szCs w:val="19"/>
              </w:rPr>
              <w:t>14</w:t>
            </w:r>
          </w:p>
        </w:tc>
        <w:tc>
          <w:tcPr>
            <w:tcW w:type="dxa" w:w="3402"/>
          </w:tcPr>
          <w:p>
            <w:pPr>
              <w:bidi/>
              <w:spacing w:after="40" w:before="40"/>
              <w:jc w:val="right"/>
            </w:pPr>
            <w:r>
              <w:rPr>
                <w:rFonts w:ascii="Times New Roman" w:hAnsi="Times New Roman" w:cs="David"/>
                <w:b w:val="0"/>
                <w:i w:val="0"/>
                <w:sz w:val="19"/>
                <w:rtl/>
                <w:szCs w:val="19"/>
              </w:rPr>
              <w:t>רשימת מסכי קלט/פלט והסברים</w:t>
            </w:r>
          </w:p>
        </w:tc>
        <w:tc>
          <w:tcPr>
            <w:tcW w:type="dxa" w:w="1077"/>
          </w:tcPr>
          <w:p>
            <w:pPr>
              <w:bidi/>
              <w:spacing w:after="40" w:before="40"/>
              <w:jc w:val="center"/>
            </w:pPr>
            <w:r>
              <w:rPr>
                <w:rFonts w:ascii="Times New Roman" w:hAnsi="Times New Roman" w:cs="David"/>
                <w:b w:val="0"/>
                <w:i w:val="0"/>
                <w:sz w:val="19"/>
                <w:rtl/>
                <w:szCs w:val="19"/>
              </w:rPr>
              <w:t>25.5</w:t>
            </w:r>
          </w:p>
        </w:tc>
        <w:tc>
          <w:tcPr>
            <w:tcW w:type="dxa" w:w="1077"/>
          </w:tcPr>
          <w:p>
            <w:pPr>
              <w:bidi/>
              <w:spacing w:after="40" w:before="40"/>
              <w:jc w:val="center"/>
            </w:pPr>
            <w:r>
              <w:rPr>
                <w:rFonts w:ascii="Times New Roman" w:hAnsi="Times New Roman" w:cs="David"/>
                <w:b w:val="0"/>
                <w:i w:val="0"/>
                <w:sz w:val="19"/>
                <w:rtl/>
                <w:szCs w:val="19"/>
              </w:rPr>
              <w:t>28.5</w:t>
            </w:r>
          </w:p>
        </w:tc>
        <w:tc>
          <w:tcPr>
            <w:tcW w:type="dxa" w:w="1077"/>
          </w:tcPr>
          <w:p>
            <w:pPr>
              <w:bidi/>
              <w:spacing w:after="40" w:before="40"/>
              <w:jc w:val="center"/>
            </w:pPr>
            <w:r>
              <w:rPr>
                <w:rFonts w:ascii="Times New Roman" w:hAnsi="Times New Roman" w:cs="David"/>
                <w:b w:val="0"/>
                <w:i w:val="0"/>
                <w:sz w:val="19"/>
                <w:rtl/>
                <w:szCs w:val="19"/>
              </w:rPr>
              <w:t>13</w:t>
            </w:r>
          </w:p>
        </w:tc>
        <w:tc>
          <w:tcPr>
            <w:tcW w:type="dxa" w:w="1984"/>
          </w:tcPr>
          <w:p>
            <w:pPr>
              <w:bidi/>
              <w:spacing w:after="40" w:before="40"/>
              <w:jc w:val="center"/>
            </w:pPr>
            <w:r>
              <w:rPr>
                <w:rFonts w:ascii="Times New Roman" w:hAnsi="Times New Roman" w:cs="David"/>
                <w:b w:val="0"/>
                <w:i w:val="0"/>
                <w:sz w:val="19"/>
                <w:rtl/>
                <w:szCs w:val="19"/>
              </w:rPr>
              <w:t>רשימת מסכים מוסברת</w:t>
            </w:r>
          </w:p>
        </w:tc>
      </w:tr>
      <w:tr>
        <w:tc>
          <w:tcPr>
            <w:tcW w:type="dxa" w:w="680"/>
          </w:tcPr>
          <w:p>
            <w:pPr>
              <w:bidi/>
              <w:spacing w:after="40" w:before="40"/>
              <w:jc w:val="center"/>
            </w:pPr>
            <w:r>
              <w:rPr>
                <w:rFonts w:ascii="Times New Roman" w:hAnsi="Times New Roman" w:cs="David"/>
                <w:b w:val="0"/>
                <w:i w:val="0"/>
                <w:sz w:val="19"/>
                <w:rtl/>
                <w:szCs w:val="19"/>
              </w:rPr>
              <w:t>15</w:t>
            </w:r>
          </w:p>
        </w:tc>
        <w:tc>
          <w:tcPr>
            <w:tcW w:type="dxa" w:w="3402"/>
          </w:tcPr>
          <w:p>
            <w:pPr>
              <w:bidi/>
              <w:spacing w:after="40" w:before="40"/>
              <w:jc w:val="right"/>
            </w:pPr>
            <w:r>
              <w:rPr>
                <w:rFonts w:ascii="Times New Roman" w:hAnsi="Times New Roman" w:cs="David"/>
                <w:b w:val="0"/>
                <w:i w:val="0"/>
                <w:sz w:val="19"/>
                <w:rtl/>
                <w:szCs w:val="19"/>
              </w:rPr>
              <w:t>עריכה והגשת דוח התקדמות 1</w:t>
            </w:r>
          </w:p>
        </w:tc>
        <w:tc>
          <w:tcPr>
            <w:tcW w:type="dxa" w:w="1077"/>
          </w:tcPr>
          <w:p>
            <w:pPr>
              <w:bidi/>
              <w:spacing w:after="40" w:before="40"/>
              <w:jc w:val="center"/>
            </w:pPr>
            <w:r>
              <w:rPr>
                <w:rFonts w:ascii="Times New Roman" w:hAnsi="Times New Roman" w:cs="David"/>
                <w:b w:val="0"/>
                <w:i w:val="0"/>
                <w:sz w:val="19"/>
                <w:rtl/>
                <w:szCs w:val="19"/>
              </w:rPr>
              <w:t>28.5</w:t>
            </w:r>
          </w:p>
        </w:tc>
        <w:tc>
          <w:tcPr>
            <w:tcW w:type="dxa" w:w="1077"/>
          </w:tcPr>
          <w:p>
            <w:pPr>
              <w:bidi/>
              <w:spacing w:after="40" w:before="40"/>
              <w:jc w:val="center"/>
            </w:pPr>
            <w:r>
              <w:rPr>
                <w:rFonts w:ascii="Times New Roman" w:hAnsi="Times New Roman" w:cs="David"/>
                <w:b w:val="0"/>
                <w:i w:val="0"/>
                <w:sz w:val="19"/>
                <w:rtl/>
                <w:szCs w:val="19"/>
              </w:rPr>
              <w:t>31.5</w:t>
            </w:r>
          </w:p>
        </w:tc>
        <w:tc>
          <w:tcPr>
            <w:tcW w:type="dxa" w:w="1077"/>
          </w:tcPr>
          <w:p>
            <w:pPr>
              <w:bidi/>
              <w:spacing w:after="40" w:before="40"/>
              <w:jc w:val="center"/>
            </w:pPr>
            <w:r>
              <w:rPr>
                <w:rFonts w:ascii="Times New Roman" w:hAnsi="Times New Roman" w:cs="David"/>
                <w:b w:val="0"/>
                <w:i w:val="0"/>
                <w:sz w:val="19"/>
                <w:rtl/>
                <w:szCs w:val="19"/>
              </w:rPr>
              <w:t>14</w:t>
            </w:r>
          </w:p>
        </w:tc>
        <w:tc>
          <w:tcPr>
            <w:tcW w:type="dxa" w:w="1984"/>
          </w:tcPr>
          <w:p>
            <w:pPr>
              <w:bidi/>
              <w:spacing w:after="40" w:before="40"/>
              <w:jc w:val="center"/>
            </w:pPr>
            <w:r>
              <w:rPr>
                <w:rFonts w:ascii="Times New Roman" w:hAnsi="Times New Roman" w:cs="David"/>
                <w:b w:val="0"/>
                <w:i w:val="0"/>
                <w:sz w:val="19"/>
                <w:rtl/>
                <w:szCs w:val="19"/>
              </w:rPr>
              <w:t>דוח ערוך</w:t>
            </w:r>
          </w:p>
        </w:tc>
      </w:tr>
      <w:tr>
        <w:tc>
          <w:tcPr>
            <w:tcW w:type="dxa" w:w="680"/>
            <w:shd w:val="clear" w:color="auto" w:fill="FCE4E4"/>
          </w:tcPr>
          <w:p>
            <w:pPr>
              <w:bidi/>
              <w:spacing w:after="40" w:before="40"/>
              <w:jc w:val="center"/>
            </w:pPr>
            <w:r>
              <w:rPr>
                <w:rFonts w:ascii="Times New Roman" w:hAnsi="Times New Roman" w:cs="David"/>
                <w:b w:val="0"/>
                <w:i w:val="0"/>
                <w:sz w:val="19"/>
                <w:rtl/>
                <w:szCs w:val="19"/>
              </w:rPr>
              <w:t>16</w:t>
            </w:r>
          </w:p>
        </w:tc>
        <w:tc>
          <w:tcPr>
            <w:tcW w:type="dxa" w:w="3402"/>
            <w:shd w:val="clear" w:color="auto" w:fill="FCE4E4"/>
          </w:tcPr>
          <w:p>
            <w:pPr>
              <w:bidi/>
              <w:spacing w:after="40" w:before="40"/>
              <w:jc w:val="right"/>
            </w:pPr>
            <w:r>
              <w:rPr>
                <w:rFonts w:ascii="Times New Roman" w:hAnsi="Times New Roman" w:cs="David"/>
                <w:b w:val="0"/>
                <w:i w:val="0"/>
                <w:sz w:val="19"/>
                <w:rtl/>
                <w:szCs w:val="19"/>
              </w:rPr>
              <w:t>הגשת דוח התקדמות 1: איפיון (אבן דרך)</w:t>
            </w:r>
          </w:p>
        </w:tc>
        <w:tc>
          <w:tcPr>
            <w:tcW w:type="dxa" w:w="1077"/>
            <w:shd w:val="clear" w:color="auto" w:fill="FCE4E4"/>
          </w:tcPr>
          <w:p>
            <w:pPr>
              <w:bidi/>
              <w:spacing w:after="40" w:before="40"/>
              <w:jc w:val="center"/>
            </w:pPr>
            <w:r>
              <w:rPr>
                <w:rFonts w:ascii="Times New Roman" w:hAnsi="Times New Roman" w:cs="David"/>
                <w:b w:val="0"/>
                <w:i w:val="0"/>
                <w:sz w:val="19"/>
                <w:rtl/>
                <w:szCs w:val="19"/>
              </w:rPr>
              <w:t>31.5</w:t>
            </w:r>
          </w:p>
        </w:tc>
        <w:tc>
          <w:tcPr>
            <w:tcW w:type="dxa" w:w="1077"/>
            <w:shd w:val="clear" w:color="auto" w:fill="FCE4E4"/>
          </w:tcPr>
          <w:p>
            <w:pPr>
              <w:bidi/>
              <w:spacing w:after="40" w:before="40"/>
              <w:jc w:val="center"/>
            </w:pPr>
            <w:r>
              <w:rPr>
                <w:rFonts w:ascii="Times New Roman" w:hAnsi="Times New Roman" w:cs="David"/>
                <w:b w:val="0"/>
                <w:i w:val="0"/>
                <w:sz w:val="19"/>
                <w:rtl/>
                <w:szCs w:val="19"/>
              </w:rPr>
              <w:t>31.5</w:t>
            </w:r>
          </w:p>
        </w:tc>
        <w:tc>
          <w:tcPr>
            <w:tcW w:type="dxa" w:w="1077"/>
            <w:shd w:val="clear" w:color="auto" w:fill="FCE4E4"/>
          </w:tcPr>
          <w:p>
            <w:pPr>
              <w:bidi/>
              <w:spacing w:after="40" w:before="40"/>
              <w:jc w:val="center"/>
            </w:pPr>
            <w:r>
              <w:rPr>
                <w:rFonts w:ascii="Times New Roman" w:hAnsi="Times New Roman" w:cs="David"/>
                <w:b w:val="0"/>
                <w:i w:val="0"/>
                <w:sz w:val="19"/>
                <w:rtl/>
                <w:szCs w:val="19"/>
              </w:rPr>
              <w:t>15</w:t>
            </w:r>
          </w:p>
        </w:tc>
        <w:tc>
          <w:tcPr>
            <w:tcW w:type="dxa" w:w="1984"/>
            <w:shd w:val="clear" w:color="auto" w:fill="FCE4E4"/>
          </w:tcPr>
          <w:p>
            <w:pPr>
              <w:bidi/>
              <w:spacing w:after="40" w:before="40"/>
              <w:jc w:val="center"/>
            </w:pPr>
            <w:r>
              <w:rPr>
                <w:rFonts w:ascii="Times New Roman" w:hAnsi="Times New Roman" w:cs="David"/>
                <w:b w:val="0"/>
                <w:i w:val="0"/>
                <w:sz w:val="19"/>
                <w:rtl/>
                <w:szCs w:val="19"/>
              </w:rPr>
              <w:t>דוח מוגש במודל</w:t>
            </w:r>
          </w:p>
        </w:tc>
      </w:tr>
      <w:tr>
        <w:tc>
          <w:tcPr>
            <w:tcW w:type="dxa" w:w="680"/>
          </w:tcPr>
          <w:p>
            <w:pPr>
              <w:bidi/>
              <w:spacing w:after="40" w:before="40"/>
              <w:jc w:val="center"/>
            </w:pPr>
            <w:r>
              <w:rPr>
                <w:rFonts w:ascii="Times New Roman" w:hAnsi="Times New Roman" w:cs="David"/>
                <w:b w:val="0"/>
                <w:i w:val="0"/>
                <w:sz w:val="19"/>
                <w:rtl/>
                <w:szCs w:val="19"/>
              </w:rPr>
              <w:t>17</w:t>
            </w:r>
          </w:p>
        </w:tc>
        <w:tc>
          <w:tcPr>
            <w:tcW w:type="dxa" w:w="3402"/>
          </w:tcPr>
          <w:p>
            <w:pPr>
              <w:bidi/>
              <w:spacing w:after="40" w:before="40"/>
              <w:jc w:val="right"/>
            </w:pPr>
            <w:r>
              <w:rPr>
                <w:rFonts w:ascii="Times New Roman" w:hAnsi="Times New Roman" w:cs="David"/>
                <w:b w:val="0"/>
                <w:i w:val="0"/>
                <w:sz w:val="19"/>
                <w:rtl/>
                <w:szCs w:val="19"/>
              </w:rPr>
              <w:t>מבנה טבלאות בסיס הנתונים ומפתחות</w:t>
            </w:r>
          </w:p>
        </w:tc>
        <w:tc>
          <w:tcPr>
            <w:tcW w:type="dxa" w:w="1077"/>
          </w:tcPr>
          <w:p>
            <w:pPr>
              <w:bidi/>
              <w:spacing w:after="40" w:before="40"/>
              <w:jc w:val="center"/>
            </w:pPr>
            <w:r>
              <w:rPr>
                <w:rFonts w:ascii="Times New Roman" w:hAnsi="Times New Roman" w:cs="David"/>
                <w:b w:val="0"/>
                <w:i w:val="0"/>
                <w:sz w:val="19"/>
                <w:rtl/>
                <w:szCs w:val="19"/>
              </w:rPr>
              <w:t>1.6</w:t>
            </w:r>
          </w:p>
        </w:tc>
        <w:tc>
          <w:tcPr>
            <w:tcW w:type="dxa" w:w="1077"/>
          </w:tcPr>
          <w:p>
            <w:pPr>
              <w:bidi/>
              <w:spacing w:after="40" w:before="40"/>
              <w:jc w:val="center"/>
            </w:pPr>
            <w:r>
              <w:rPr>
                <w:rFonts w:ascii="Times New Roman" w:hAnsi="Times New Roman" w:cs="David"/>
                <w:b w:val="0"/>
                <w:i w:val="0"/>
                <w:sz w:val="19"/>
                <w:rtl/>
                <w:szCs w:val="19"/>
              </w:rPr>
              <w:t>8.6</w:t>
            </w:r>
          </w:p>
        </w:tc>
        <w:tc>
          <w:tcPr>
            <w:tcW w:type="dxa" w:w="1077"/>
          </w:tcPr>
          <w:p>
            <w:pPr>
              <w:bidi/>
              <w:spacing w:after="40" w:before="40"/>
              <w:jc w:val="center"/>
            </w:pPr>
            <w:r>
              <w:rPr>
                <w:rFonts w:ascii="Times New Roman" w:hAnsi="Times New Roman" w:cs="David"/>
                <w:b w:val="0"/>
                <w:i w:val="0"/>
                <w:sz w:val="19"/>
                <w:rtl/>
                <w:szCs w:val="19"/>
              </w:rPr>
              <w:t>16</w:t>
            </w:r>
          </w:p>
        </w:tc>
        <w:tc>
          <w:tcPr>
            <w:tcW w:type="dxa" w:w="1984"/>
          </w:tcPr>
          <w:p>
            <w:pPr>
              <w:bidi/>
              <w:spacing w:after="40" w:before="40"/>
              <w:jc w:val="center"/>
            </w:pPr>
            <w:r>
              <w:rPr>
                <w:rFonts w:ascii="Times New Roman" w:hAnsi="Times New Roman" w:cs="David"/>
                <w:b w:val="0"/>
                <w:i w:val="0"/>
                <w:sz w:val="19"/>
                <w:rtl/>
                <w:szCs w:val="19"/>
              </w:rPr>
              <w:t>טבלאות + מפתחות PK/FK</w:t>
            </w:r>
          </w:p>
        </w:tc>
      </w:tr>
      <w:tr>
        <w:tc>
          <w:tcPr>
            <w:tcW w:type="dxa" w:w="680"/>
          </w:tcPr>
          <w:p>
            <w:pPr>
              <w:bidi/>
              <w:spacing w:after="40" w:before="40"/>
              <w:jc w:val="center"/>
            </w:pPr>
            <w:r>
              <w:rPr>
                <w:rFonts w:ascii="Times New Roman" w:hAnsi="Times New Roman" w:cs="David"/>
                <w:b w:val="0"/>
                <w:i w:val="0"/>
                <w:sz w:val="19"/>
                <w:rtl/>
                <w:szCs w:val="19"/>
              </w:rPr>
              <w:t>18</w:t>
            </w:r>
          </w:p>
        </w:tc>
        <w:tc>
          <w:tcPr>
            <w:tcW w:type="dxa" w:w="3402"/>
          </w:tcPr>
          <w:p>
            <w:pPr>
              <w:bidi/>
              <w:spacing w:after="40" w:before="40"/>
              <w:jc w:val="right"/>
            </w:pPr>
            <w:r>
              <w:rPr>
                <w:rFonts w:ascii="Times New Roman" w:hAnsi="Times New Roman" w:cs="David"/>
                <w:b w:val="0"/>
                <w:i w:val="0"/>
                <w:sz w:val="19"/>
                <w:rtl/>
                <w:szCs w:val="19"/>
              </w:rPr>
              <w:t>מבנה מפורט של הממשקים החיצוניים</w:t>
            </w:r>
          </w:p>
        </w:tc>
        <w:tc>
          <w:tcPr>
            <w:tcW w:type="dxa" w:w="1077"/>
          </w:tcPr>
          <w:p>
            <w:pPr>
              <w:bidi/>
              <w:spacing w:after="40" w:before="40"/>
              <w:jc w:val="center"/>
            </w:pPr>
            <w:r>
              <w:rPr>
                <w:rFonts w:ascii="Times New Roman" w:hAnsi="Times New Roman" w:cs="David"/>
                <w:b w:val="0"/>
                <w:i w:val="0"/>
                <w:sz w:val="19"/>
                <w:rtl/>
                <w:szCs w:val="19"/>
              </w:rPr>
              <w:t>8.6</w:t>
            </w:r>
          </w:p>
        </w:tc>
        <w:tc>
          <w:tcPr>
            <w:tcW w:type="dxa" w:w="1077"/>
          </w:tcPr>
          <w:p>
            <w:pPr>
              <w:bidi/>
              <w:spacing w:after="40" w:before="40"/>
              <w:jc w:val="center"/>
            </w:pPr>
            <w:r>
              <w:rPr>
                <w:rFonts w:ascii="Times New Roman" w:hAnsi="Times New Roman" w:cs="David"/>
                <w:b w:val="0"/>
                <w:i w:val="0"/>
                <w:sz w:val="19"/>
                <w:rtl/>
                <w:szCs w:val="19"/>
              </w:rPr>
              <w:t>14.6</w:t>
            </w:r>
          </w:p>
        </w:tc>
        <w:tc>
          <w:tcPr>
            <w:tcW w:type="dxa" w:w="1077"/>
          </w:tcPr>
          <w:p>
            <w:pPr>
              <w:bidi/>
              <w:spacing w:after="40" w:before="40"/>
              <w:jc w:val="center"/>
            </w:pPr>
            <w:r>
              <w:rPr>
                <w:rFonts w:ascii="Times New Roman" w:hAnsi="Times New Roman" w:cs="David"/>
                <w:b w:val="0"/>
                <w:i w:val="0"/>
                <w:sz w:val="19"/>
                <w:rtl/>
                <w:szCs w:val="19"/>
              </w:rPr>
              <w:t>17</w:t>
            </w:r>
          </w:p>
        </w:tc>
        <w:tc>
          <w:tcPr>
            <w:tcW w:type="dxa" w:w="1984"/>
          </w:tcPr>
          <w:p>
            <w:pPr>
              <w:bidi/>
              <w:spacing w:after="40" w:before="40"/>
              <w:jc w:val="center"/>
            </w:pPr>
            <w:r>
              <w:rPr>
                <w:rFonts w:ascii="Times New Roman" w:hAnsi="Times New Roman" w:cs="David"/>
                <w:b w:val="0"/>
                <w:i w:val="0"/>
                <w:sz w:val="19"/>
                <w:rtl/>
                <w:szCs w:val="19"/>
              </w:rPr>
              <w:t>טבלת ממשקים</w:t>
            </w:r>
          </w:p>
        </w:tc>
      </w:tr>
      <w:tr>
        <w:tc>
          <w:tcPr>
            <w:tcW w:type="dxa" w:w="680"/>
          </w:tcPr>
          <w:p>
            <w:pPr>
              <w:bidi/>
              <w:spacing w:after="40" w:before="40"/>
              <w:jc w:val="center"/>
            </w:pPr>
            <w:r>
              <w:rPr>
                <w:rFonts w:ascii="Times New Roman" w:hAnsi="Times New Roman" w:cs="David"/>
                <w:b w:val="0"/>
                <w:i w:val="0"/>
                <w:sz w:val="19"/>
                <w:rtl/>
                <w:szCs w:val="19"/>
              </w:rPr>
              <w:t>19</w:t>
            </w:r>
          </w:p>
        </w:tc>
        <w:tc>
          <w:tcPr>
            <w:tcW w:type="dxa" w:w="3402"/>
          </w:tcPr>
          <w:p>
            <w:pPr>
              <w:bidi/>
              <w:spacing w:after="40" w:before="40"/>
              <w:jc w:val="right"/>
            </w:pPr>
            <w:r>
              <w:rPr>
                <w:rFonts w:ascii="Times New Roman" w:hAnsi="Times New Roman" w:cs="David"/>
                <w:b w:val="0"/>
                <w:i w:val="0"/>
                <w:sz w:val="19"/>
                <w:rtl/>
                <w:szCs w:val="19"/>
              </w:rPr>
              <w:t>עץ תפריטים</w:t>
            </w:r>
          </w:p>
        </w:tc>
        <w:tc>
          <w:tcPr>
            <w:tcW w:type="dxa" w:w="1077"/>
          </w:tcPr>
          <w:p>
            <w:pPr>
              <w:bidi/>
              <w:spacing w:after="40" w:before="40"/>
              <w:jc w:val="center"/>
            </w:pPr>
            <w:r>
              <w:rPr>
                <w:rFonts w:ascii="Times New Roman" w:hAnsi="Times New Roman" w:cs="David"/>
                <w:b w:val="0"/>
                <w:i w:val="0"/>
                <w:sz w:val="19"/>
                <w:rtl/>
                <w:szCs w:val="19"/>
              </w:rPr>
              <w:t>14.6</w:t>
            </w:r>
          </w:p>
        </w:tc>
        <w:tc>
          <w:tcPr>
            <w:tcW w:type="dxa" w:w="1077"/>
          </w:tcPr>
          <w:p>
            <w:pPr>
              <w:bidi/>
              <w:spacing w:after="40" w:before="40"/>
              <w:jc w:val="center"/>
            </w:pPr>
            <w:r>
              <w:rPr>
                <w:rFonts w:ascii="Times New Roman" w:hAnsi="Times New Roman" w:cs="David"/>
                <w:b w:val="0"/>
                <w:i w:val="0"/>
                <w:sz w:val="19"/>
                <w:rtl/>
                <w:szCs w:val="19"/>
              </w:rPr>
              <w:t>18.6</w:t>
            </w:r>
          </w:p>
        </w:tc>
        <w:tc>
          <w:tcPr>
            <w:tcW w:type="dxa" w:w="1077"/>
          </w:tcPr>
          <w:p>
            <w:pPr>
              <w:bidi/>
              <w:spacing w:after="40" w:before="40"/>
              <w:jc w:val="center"/>
            </w:pPr>
            <w:r>
              <w:rPr>
                <w:rFonts w:ascii="Times New Roman" w:hAnsi="Times New Roman" w:cs="David"/>
                <w:b w:val="0"/>
                <w:i w:val="0"/>
                <w:sz w:val="19"/>
                <w:rtl/>
                <w:szCs w:val="19"/>
              </w:rPr>
              <w:t>18</w:t>
            </w:r>
          </w:p>
        </w:tc>
        <w:tc>
          <w:tcPr>
            <w:tcW w:type="dxa" w:w="1984"/>
          </w:tcPr>
          <w:p>
            <w:pPr>
              <w:bidi/>
              <w:spacing w:after="40" w:before="40"/>
              <w:jc w:val="center"/>
            </w:pPr>
            <w:r>
              <w:rPr>
                <w:rFonts w:ascii="Times New Roman" w:hAnsi="Times New Roman" w:cs="David"/>
                <w:b w:val="0"/>
                <w:i w:val="0"/>
                <w:sz w:val="19"/>
                <w:rtl/>
                <w:szCs w:val="19"/>
              </w:rPr>
              <w:t>עץ תפריטים + הסבר</w:t>
            </w:r>
          </w:p>
        </w:tc>
      </w:tr>
      <w:tr>
        <w:tc>
          <w:tcPr>
            <w:tcW w:type="dxa" w:w="680"/>
          </w:tcPr>
          <w:p>
            <w:pPr>
              <w:bidi/>
              <w:spacing w:after="40" w:before="40"/>
              <w:jc w:val="center"/>
            </w:pPr>
            <w:r>
              <w:rPr>
                <w:rFonts w:ascii="Times New Roman" w:hAnsi="Times New Roman" w:cs="David"/>
                <w:b w:val="0"/>
                <w:i w:val="0"/>
                <w:sz w:val="19"/>
                <w:rtl/>
                <w:szCs w:val="19"/>
              </w:rPr>
              <w:t>20</w:t>
            </w:r>
          </w:p>
        </w:tc>
        <w:tc>
          <w:tcPr>
            <w:tcW w:type="dxa" w:w="3402"/>
          </w:tcPr>
          <w:p>
            <w:pPr>
              <w:bidi/>
              <w:spacing w:after="40" w:before="40"/>
              <w:jc w:val="right"/>
            </w:pPr>
            <w:r>
              <w:rPr>
                <w:rFonts w:ascii="Times New Roman" w:hAnsi="Times New Roman" w:cs="David"/>
                <w:b w:val="0"/>
                <w:i w:val="0"/>
                <w:sz w:val="19"/>
                <w:rtl/>
                <w:szCs w:val="19"/>
              </w:rPr>
              <w:t>עיצוב מפורט של ששת המסכים (Figma)</w:t>
            </w:r>
          </w:p>
        </w:tc>
        <w:tc>
          <w:tcPr>
            <w:tcW w:type="dxa" w:w="1077"/>
          </w:tcPr>
          <w:p>
            <w:pPr>
              <w:bidi/>
              <w:spacing w:after="40" w:before="40"/>
              <w:jc w:val="center"/>
            </w:pPr>
            <w:r>
              <w:rPr>
                <w:rFonts w:ascii="Times New Roman" w:hAnsi="Times New Roman" w:cs="David"/>
                <w:b w:val="0"/>
                <w:i w:val="0"/>
                <w:sz w:val="19"/>
                <w:rtl/>
                <w:szCs w:val="19"/>
              </w:rPr>
              <w:t>18.6</w:t>
            </w:r>
          </w:p>
        </w:tc>
        <w:tc>
          <w:tcPr>
            <w:tcW w:type="dxa" w:w="1077"/>
          </w:tcPr>
          <w:p>
            <w:pPr>
              <w:bidi/>
              <w:spacing w:after="40" w:before="40"/>
              <w:jc w:val="center"/>
            </w:pPr>
            <w:r>
              <w:rPr>
                <w:rFonts w:ascii="Times New Roman" w:hAnsi="Times New Roman" w:cs="David"/>
                <w:b w:val="0"/>
                <w:i w:val="0"/>
                <w:sz w:val="19"/>
                <w:rtl/>
                <w:szCs w:val="19"/>
              </w:rPr>
              <w:t>26.6</w:t>
            </w:r>
          </w:p>
        </w:tc>
        <w:tc>
          <w:tcPr>
            <w:tcW w:type="dxa" w:w="1077"/>
          </w:tcPr>
          <w:p>
            <w:pPr>
              <w:bidi/>
              <w:spacing w:after="40" w:before="40"/>
              <w:jc w:val="center"/>
            </w:pPr>
            <w:r>
              <w:rPr>
                <w:rFonts w:ascii="Times New Roman" w:hAnsi="Times New Roman" w:cs="David"/>
                <w:b w:val="0"/>
                <w:i w:val="0"/>
                <w:sz w:val="19"/>
                <w:rtl/>
                <w:szCs w:val="19"/>
              </w:rPr>
              <w:t>19</w:t>
            </w:r>
          </w:p>
        </w:tc>
        <w:tc>
          <w:tcPr>
            <w:tcW w:type="dxa" w:w="1984"/>
          </w:tcPr>
          <w:p>
            <w:pPr>
              <w:bidi/>
              <w:spacing w:after="40" w:before="40"/>
              <w:jc w:val="center"/>
            </w:pPr>
            <w:r>
              <w:rPr>
                <w:rFonts w:ascii="Times New Roman" w:hAnsi="Times New Roman" w:cs="David"/>
                <w:b w:val="0"/>
                <w:i w:val="0"/>
                <w:sz w:val="19"/>
                <w:rtl/>
                <w:szCs w:val="19"/>
              </w:rPr>
              <w:t>עיצובי מסכים</w:t>
            </w:r>
          </w:p>
        </w:tc>
      </w:tr>
      <w:tr>
        <w:tc>
          <w:tcPr>
            <w:tcW w:type="dxa" w:w="680"/>
          </w:tcPr>
          <w:p>
            <w:pPr>
              <w:bidi/>
              <w:spacing w:after="40" w:before="40"/>
              <w:jc w:val="center"/>
            </w:pPr>
            <w:r>
              <w:rPr>
                <w:rFonts w:ascii="Times New Roman" w:hAnsi="Times New Roman" w:cs="David"/>
                <w:b w:val="0"/>
                <w:i w:val="0"/>
                <w:sz w:val="19"/>
                <w:rtl/>
                <w:szCs w:val="19"/>
              </w:rPr>
              <w:t>21</w:t>
            </w:r>
          </w:p>
        </w:tc>
        <w:tc>
          <w:tcPr>
            <w:tcW w:type="dxa" w:w="3402"/>
          </w:tcPr>
          <w:p>
            <w:pPr>
              <w:bidi/>
              <w:spacing w:after="40" w:before="40"/>
              <w:jc w:val="right"/>
            </w:pPr>
            <w:r>
              <w:rPr>
                <w:rFonts w:ascii="Times New Roman" w:hAnsi="Times New Roman" w:cs="David"/>
                <w:b w:val="0"/>
                <w:i w:val="0"/>
                <w:sz w:val="19"/>
                <w:rtl/>
                <w:szCs w:val="19"/>
              </w:rPr>
              <w:t>עריכה והגשת דוח התקדמות 2</w:t>
            </w:r>
          </w:p>
        </w:tc>
        <w:tc>
          <w:tcPr>
            <w:tcW w:type="dxa" w:w="1077"/>
          </w:tcPr>
          <w:p>
            <w:pPr>
              <w:bidi/>
              <w:spacing w:after="40" w:before="40"/>
              <w:jc w:val="center"/>
            </w:pPr>
            <w:r>
              <w:rPr>
                <w:rFonts w:ascii="Times New Roman" w:hAnsi="Times New Roman" w:cs="David"/>
                <w:b w:val="0"/>
                <w:i w:val="0"/>
                <w:sz w:val="19"/>
                <w:rtl/>
                <w:szCs w:val="19"/>
              </w:rPr>
              <w:t>26.6</w:t>
            </w:r>
          </w:p>
        </w:tc>
        <w:tc>
          <w:tcPr>
            <w:tcW w:type="dxa" w:w="1077"/>
          </w:tcPr>
          <w:p>
            <w:pPr>
              <w:bidi/>
              <w:spacing w:after="40" w:before="40"/>
              <w:jc w:val="center"/>
            </w:pPr>
            <w:r>
              <w:rPr>
                <w:rFonts w:ascii="Times New Roman" w:hAnsi="Times New Roman" w:cs="David"/>
                <w:b w:val="0"/>
                <w:i w:val="0"/>
                <w:sz w:val="19"/>
                <w:rtl/>
                <w:szCs w:val="19"/>
              </w:rPr>
              <w:t>30.6</w:t>
            </w:r>
          </w:p>
        </w:tc>
        <w:tc>
          <w:tcPr>
            <w:tcW w:type="dxa" w:w="1077"/>
          </w:tcPr>
          <w:p>
            <w:pPr>
              <w:bidi/>
              <w:spacing w:after="40" w:before="40"/>
              <w:jc w:val="center"/>
            </w:pPr>
            <w:r>
              <w:rPr>
                <w:rFonts w:ascii="Times New Roman" w:hAnsi="Times New Roman" w:cs="David"/>
                <w:b w:val="0"/>
                <w:i w:val="0"/>
                <w:sz w:val="19"/>
                <w:rtl/>
                <w:szCs w:val="19"/>
              </w:rPr>
              <w:t>20</w:t>
            </w:r>
          </w:p>
        </w:tc>
        <w:tc>
          <w:tcPr>
            <w:tcW w:type="dxa" w:w="1984"/>
          </w:tcPr>
          <w:p>
            <w:pPr>
              <w:bidi/>
              <w:spacing w:after="40" w:before="40"/>
              <w:jc w:val="center"/>
            </w:pPr>
            <w:r>
              <w:rPr>
                <w:rFonts w:ascii="Times New Roman" w:hAnsi="Times New Roman" w:cs="David"/>
                <w:b w:val="0"/>
                <w:i w:val="0"/>
                <w:sz w:val="19"/>
                <w:rtl/>
                <w:szCs w:val="19"/>
              </w:rPr>
              <w:t>דוח ערוך</w:t>
            </w:r>
          </w:p>
        </w:tc>
      </w:tr>
      <w:tr>
        <w:tc>
          <w:tcPr>
            <w:tcW w:type="dxa" w:w="680"/>
            <w:shd w:val="clear" w:color="auto" w:fill="FCE4E4"/>
          </w:tcPr>
          <w:p>
            <w:pPr>
              <w:bidi/>
              <w:spacing w:after="40" w:before="40"/>
              <w:jc w:val="center"/>
            </w:pPr>
            <w:r>
              <w:rPr>
                <w:rFonts w:ascii="Times New Roman" w:hAnsi="Times New Roman" w:cs="David"/>
                <w:b w:val="0"/>
                <w:i w:val="0"/>
                <w:sz w:val="19"/>
                <w:rtl/>
                <w:szCs w:val="19"/>
              </w:rPr>
              <w:t>22</w:t>
            </w:r>
          </w:p>
        </w:tc>
        <w:tc>
          <w:tcPr>
            <w:tcW w:type="dxa" w:w="3402"/>
            <w:shd w:val="clear" w:color="auto" w:fill="FCE4E4"/>
          </w:tcPr>
          <w:p>
            <w:pPr>
              <w:bidi/>
              <w:spacing w:after="40" w:before="40"/>
              <w:jc w:val="right"/>
            </w:pPr>
            <w:r>
              <w:rPr>
                <w:rFonts w:ascii="Times New Roman" w:hAnsi="Times New Roman" w:cs="David"/>
                <w:b w:val="0"/>
                <w:i w:val="0"/>
                <w:sz w:val="19"/>
                <w:rtl/>
                <w:szCs w:val="19"/>
              </w:rPr>
              <w:t>הגשת דוח התקדמות 2: עיצוב (אבן דרך)</w:t>
            </w:r>
          </w:p>
        </w:tc>
        <w:tc>
          <w:tcPr>
            <w:tcW w:type="dxa" w:w="1077"/>
            <w:shd w:val="clear" w:color="auto" w:fill="FCE4E4"/>
          </w:tcPr>
          <w:p>
            <w:pPr>
              <w:bidi/>
              <w:spacing w:after="40" w:before="40"/>
              <w:jc w:val="center"/>
            </w:pPr>
            <w:r>
              <w:rPr>
                <w:rFonts w:ascii="Times New Roman" w:hAnsi="Times New Roman" w:cs="David"/>
                <w:b w:val="0"/>
                <w:i w:val="0"/>
                <w:sz w:val="19"/>
                <w:rtl/>
                <w:szCs w:val="19"/>
              </w:rPr>
              <w:t>30.6</w:t>
            </w:r>
          </w:p>
        </w:tc>
        <w:tc>
          <w:tcPr>
            <w:tcW w:type="dxa" w:w="1077"/>
            <w:shd w:val="clear" w:color="auto" w:fill="FCE4E4"/>
          </w:tcPr>
          <w:p>
            <w:pPr>
              <w:bidi/>
              <w:spacing w:after="40" w:before="40"/>
              <w:jc w:val="center"/>
            </w:pPr>
            <w:r>
              <w:rPr>
                <w:rFonts w:ascii="Times New Roman" w:hAnsi="Times New Roman" w:cs="David"/>
                <w:b w:val="0"/>
                <w:i w:val="0"/>
                <w:sz w:val="19"/>
                <w:rtl/>
                <w:szCs w:val="19"/>
              </w:rPr>
              <w:t>30.6</w:t>
            </w:r>
          </w:p>
        </w:tc>
        <w:tc>
          <w:tcPr>
            <w:tcW w:type="dxa" w:w="1077"/>
            <w:shd w:val="clear" w:color="auto" w:fill="FCE4E4"/>
          </w:tcPr>
          <w:p>
            <w:pPr>
              <w:bidi/>
              <w:spacing w:after="40" w:before="40"/>
              <w:jc w:val="center"/>
            </w:pPr>
            <w:r>
              <w:rPr>
                <w:rFonts w:ascii="Times New Roman" w:hAnsi="Times New Roman" w:cs="David"/>
                <w:b w:val="0"/>
                <w:i w:val="0"/>
                <w:sz w:val="19"/>
                <w:rtl/>
                <w:szCs w:val="19"/>
              </w:rPr>
              <w:t>21</w:t>
            </w:r>
          </w:p>
        </w:tc>
        <w:tc>
          <w:tcPr>
            <w:tcW w:type="dxa" w:w="1984"/>
            <w:shd w:val="clear" w:color="auto" w:fill="FCE4E4"/>
          </w:tcPr>
          <w:p>
            <w:pPr>
              <w:bidi/>
              <w:spacing w:after="40" w:before="40"/>
              <w:jc w:val="center"/>
            </w:pPr>
            <w:r>
              <w:rPr>
                <w:rFonts w:ascii="Times New Roman" w:hAnsi="Times New Roman" w:cs="David"/>
                <w:b w:val="0"/>
                <w:i w:val="0"/>
                <w:sz w:val="19"/>
                <w:rtl/>
                <w:szCs w:val="19"/>
              </w:rPr>
              <w:t>דוח מוגש במודל</w:t>
            </w:r>
          </w:p>
        </w:tc>
      </w:tr>
      <w:tr>
        <w:tc>
          <w:tcPr>
            <w:tcW w:type="dxa" w:w="680"/>
          </w:tcPr>
          <w:p>
            <w:pPr>
              <w:bidi/>
              <w:spacing w:after="40" w:before="40"/>
              <w:jc w:val="center"/>
            </w:pPr>
            <w:r>
              <w:rPr>
                <w:rFonts w:ascii="Times New Roman" w:hAnsi="Times New Roman" w:cs="David"/>
                <w:b w:val="0"/>
                <w:i w:val="0"/>
                <w:sz w:val="19"/>
                <w:rtl/>
                <w:szCs w:val="19"/>
              </w:rPr>
              <w:t>23</w:t>
            </w:r>
          </w:p>
        </w:tc>
        <w:tc>
          <w:tcPr>
            <w:tcW w:type="dxa" w:w="3402"/>
          </w:tcPr>
          <w:p>
            <w:pPr>
              <w:bidi/>
              <w:spacing w:after="40" w:before="40"/>
              <w:jc w:val="right"/>
            </w:pPr>
            <w:r>
              <w:rPr>
                <w:rFonts w:ascii="Times New Roman" w:hAnsi="Times New Roman" w:cs="David"/>
                <w:b w:val="0"/>
                <w:i w:val="0"/>
                <w:sz w:val="19"/>
                <w:rtl/>
                <w:szCs w:val="19"/>
              </w:rPr>
              <w:t>אימות התוצרים מול בעל החברה ותיקונים</w:t>
            </w:r>
          </w:p>
        </w:tc>
        <w:tc>
          <w:tcPr>
            <w:tcW w:type="dxa" w:w="1077"/>
          </w:tcPr>
          <w:p>
            <w:pPr>
              <w:bidi/>
              <w:spacing w:after="40" w:before="40"/>
              <w:jc w:val="center"/>
            </w:pPr>
            <w:r>
              <w:rPr>
                <w:rFonts w:ascii="Times New Roman" w:hAnsi="Times New Roman" w:cs="David"/>
                <w:b w:val="0"/>
                <w:i w:val="0"/>
                <w:sz w:val="19"/>
                <w:rtl/>
                <w:szCs w:val="19"/>
              </w:rPr>
              <w:t>1.7</w:t>
            </w:r>
          </w:p>
        </w:tc>
        <w:tc>
          <w:tcPr>
            <w:tcW w:type="dxa" w:w="1077"/>
          </w:tcPr>
          <w:p>
            <w:pPr>
              <w:bidi/>
              <w:spacing w:after="40" w:before="40"/>
              <w:jc w:val="center"/>
            </w:pPr>
            <w:r>
              <w:rPr>
                <w:rFonts w:ascii="Times New Roman" w:hAnsi="Times New Roman" w:cs="David"/>
                <w:b w:val="0"/>
                <w:i w:val="0"/>
                <w:sz w:val="19"/>
                <w:rtl/>
                <w:szCs w:val="19"/>
              </w:rPr>
              <w:t>10.7</w:t>
            </w:r>
          </w:p>
        </w:tc>
        <w:tc>
          <w:tcPr>
            <w:tcW w:type="dxa" w:w="1077"/>
          </w:tcPr>
          <w:p>
            <w:pPr>
              <w:bidi/>
              <w:spacing w:after="40" w:before="40"/>
              <w:jc w:val="center"/>
            </w:pPr>
            <w:r>
              <w:rPr>
                <w:rFonts w:ascii="Times New Roman" w:hAnsi="Times New Roman" w:cs="David"/>
                <w:b w:val="0"/>
                <w:i w:val="0"/>
                <w:sz w:val="19"/>
                <w:rtl/>
                <w:szCs w:val="19"/>
              </w:rPr>
              <w:t>22</w:t>
            </w:r>
          </w:p>
        </w:tc>
        <w:tc>
          <w:tcPr>
            <w:tcW w:type="dxa" w:w="1984"/>
          </w:tcPr>
          <w:p>
            <w:pPr>
              <w:bidi/>
              <w:spacing w:after="40" w:before="40"/>
              <w:jc w:val="center"/>
            </w:pPr>
            <w:r>
              <w:rPr>
                <w:rFonts w:ascii="Times New Roman" w:hAnsi="Times New Roman" w:cs="David"/>
                <w:b w:val="0"/>
                <w:i w:val="0"/>
                <w:sz w:val="19"/>
                <w:rtl/>
                <w:szCs w:val="19"/>
              </w:rPr>
              <w:t>תוצרים מאושרים</w:t>
            </w:r>
          </w:p>
        </w:tc>
      </w:tr>
      <w:tr>
        <w:tc>
          <w:tcPr>
            <w:tcW w:type="dxa" w:w="680"/>
          </w:tcPr>
          <w:p>
            <w:pPr>
              <w:bidi/>
              <w:spacing w:after="40" w:before="40"/>
              <w:jc w:val="center"/>
            </w:pPr>
            <w:r>
              <w:rPr>
                <w:rFonts w:ascii="Times New Roman" w:hAnsi="Times New Roman" w:cs="David"/>
                <w:b w:val="0"/>
                <w:i w:val="0"/>
                <w:sz w:val="19"/>
                <w:rtl/>
                <w:szCs w:val="19"/>
              </w:rPr>
              <w:t>24</w:t>
            </w:r>
          </w:p>
        </w:tc>
        <w:tc>
          <w:tcPr>
            <w:tcW w:type="dxa" w:w="3402"/>
          </w:tcPr>
          <w:p>
            <w:pPr>
              <w:bidi/>
              <w:spacing w:after="40" w:before="40"/>
              <w:jc w:val="right"/>
            </w:pPr>
            <w:r>
              <w:rPr>
                <w:rFonts w:ascii="Times New Roman" w:hAnsi="Times New Roman" w:cs="David"/>
                <w:b w:val="0"/>
                <w:i w:val="0"/>
                <w:sz w:val="19"/>
                <w:rtl/>
                <w:szCs w:val="19"/>
              </w:rPr>
              <w:t>הכנת מצגת הפרויקט</w:t>
            </w:r>
          </w:p>
        </w:tc>
        <w:tc>
          <w:tcPr>
            <w:tcW w:type="dxa" w:w="1077"/>
          </w:tcPr>
          <w:p>
            <w:pPr>
              <w:bidi/>
              <w:spacing w:after="40" w:before="40"/>
              <w:jc w:val="center"/>
            </w:pPr>
            <w:r>
              <w:rPr>
                <w:rFonts w:ascii="Times New Roman" w:hAnsi="Times New Roman" w:cs="David"/>
                <w:b w:val="0"/>
                <w:i w:val="0"/>
                <w:sz w:val="19"/>
                <w:rtl/>
                <w:szCs w:val="19"/>
              </w:rPr>
              <w:t>10.7</w:t>
            </w:r>
          </w:p>
        </w:tc>
        <w:tc>
          <w:tcPr>
            <w:tcW w:type="dxa" w:w="1077"/>
          </w:tcPr>
          <w:p>
            <w:pPr>
              <w:bidi/>
              <w:spacing w:after="40" w:before="40"/>
              <w:jc w:val="center"/>
            </w:pPr>
            <w:r>
              <w:rPr>
                <w:rFonts w:ascii="Times New Roman" w:hAnsi="Times New Roman" w:cs="David"/>
                <w:b w:val="0"/>
                <w:i w:val="0"/>
                <w:sz w:val="19"/>
                <w:rtl/>
                <w:szCs w:val="19"/>
              </w:rPr>
              <w:t>24.7</w:t>
            </w:r>
          </w:p>
        </w:tc>
        <w:tc>
          <w:tcPr>
            <w:tcW w:type="dxa" w:w="1077"/>
          </w:tcPr>
          <w:p>
            <w:pPr>
              <w:bidi/>
              <w:spacing w:after="40" w:before="40"/>
              <w:jc w:val="center"/>
            </w:pPr>
            <w:r>
              <w:rPr>
                <w:rFonts w:ascii="Times New Roman" w:hAnsi="Times New Roman" w:cs="David"/>
                <w:b w:val="0"/>
                <w:i w:val="0"/>
                <w:sz w:val="19"/>
                <w:rtl/>
                <w:szCs w:val="19"/>
              </w:rPr>
              <w:t>23</w:t>
            </w:r>
          </w:p>
        </w:tc>
        <w:tc>
          <w:tcPr>
            <w:tcW w:type="dxa" w:w="1984"/>
          </w:tcPr>
          <w:p>
            <w:pPr>
              <w:bidi/>
              <w:spacing w:after="40" w:before="40"/>
              <w:jc w:val="center"/>
            </w:pPr>
            <w:r>
              <w:rPr>
                <w:rFonts w:ascii="Times New Roman" w:hAnsi="Times New Roman" w:cs="David"/>
                <w:b w:val="0"/>
                <w:i w:val="0"/>
                <w:sz w:val="19"/>
                <w:rtl/>
                <w:szCs w:val="19"/>
              </w:rPr>
              <w:t>מצגת PowerPoint</w:t>
            </w:r>
          </w:p>
        </w:tc>
      </w:tr>
      <w:tr>
        <w:tc>
          <w:tcPr>
            <w:tcW w:type="dxa" w:w="680"/>
          </w:tcPr>
          <w:p>
            <w:pPr>
              <w:bidi/>
              <w:spacing w:after="40" w:before="40"/>
              <w:jc w:val="center"/>
            </w:pPr>
            <w:r>
              <w:rPr>
                <w:rFonts w:ascii="Times New Roman" w:hAnsi="Times New Roman" w:cs="David"/>
                <w:b w:val="0"/>
                <w:i w:val="0"/>
                <w:sz w:val="19"/>
                <w:rtl/>
                <w:szCs w:val="19"/>
              </w:rPr>
              <w:t>25</w:t>
            </w:r>
          </w:p>
        </w:tc>
        <w:tc>
          <w:tcPr>
            <w:tcW w:type="dxa" w:w="3402"/>
          </w:tcPr>
          <w:p>
            <w:pPr>
              <w:bidi/>
              <w:spacing w:after="40" w:before="40"/>
              <w:jc w:val="right"/>
            </w:pPr>
            <w:r>
              <w:rPr>
                <w:rFonts w:ascii="Times New Roman" w:hAnsi="Times New Roman" w:cs="David"/>
                <w:b w:val="0"/>
                <w:i w:val="0"/>
                <w:sz w:val="19"/>
                <w:rtl/>
                <w:szCs w:val="19"/>
              </w:rPr>
              <w:t>תרגול ההצגה ותיקוני מצגת</w:t>
            </w:r>
          </w:p>
        </w:tc>
        <w:tc>
          <w:tcPr>
            <w:tcW w:type="dxa" w:w="1077"/>
          </w:tcPr>
          <w:p>
            <w:pPr>
              <w:bidi/>
              <w:spacing w:after="40" w:before="40"/>
              <w:jc w:val="center"/>
            </w:pPr>
            <w:r>
              <w:rPr>
                <w:rFonts w:ascii="Times New Roman" w:hAnsi="Times New Roman" w:cs="David"/>
                <w:b w:val="0"/>
                <w:i w:val="0"/>
                <w:sz w:val="19"/>
                <w:rtl/>
                <w:szCs w:val="19"/>
              </w:rPr>
              <w:t>24.7</w:t>
            </w:r>
          </w:p>
        </w:tc>
        <w:tc>
          <w:tcPr>
            <w:tcW w:type="dxa" w:w="1077"/>
          </w:tcPr>
          <w:p>
            <w:pPr>
              <w:bidi/>
              <w:spacing w:after="40" w:before="40"/>
              <w:jc w:val="center"/>
            </w:pPr>
            <w:r>
              <w:rPr>
                <w:rFonts w:ascii="Times New Roman" w:hAnsi="Times New Roman" w:cs="David"/>
                <w:b w:val="0"/>
                <w:i w:val="0"/>
                <w:sz w:val="19"/>
                <w:rtl/>
                <w:szCs w:val="19"/>
              </w:rPr>
              <w:t>30.7</w:t>
            </w:r>
          </w:p>
        </w:tc>
        <w:tc>
          <w:tcPr>
            <w:tcW w:type="dxa" w:w="1077"/>
          </w:tcPr>
          <w:p>
            <w:pPr>
              <w:bidi/>
              <w:spacing w:after="40" w:before="40"/>
              <w:jc w:val="center"/>
            </w:pPr>
            <w:r>
              <w:rPr>
                <w:rFonts w:ascii="Times New Roman" w:hAnsi="Times New Roman" w:cs="David"/>
                <w:b w:val="0"/>
                <w:i w:val="0"/>
                <w:sz w:val="19"/>
                <w:rtl/>
                <w:szCs w:val="19"/>
              </w:rPr>
              <w:t>24</w:t>
            </w:r>
          </w:p>
        </w:tc>
        <w:tc>
          <w:tcPr>
            <w:tcW w:type="dxa" w:w="1984"/>
          </w:tcPr>
          <w:p>
            <w:pPr>
              <w:bidi/>
              <w:spacing w:after="40" w:before="40"/>
              <w:jc w:val="center"/>
            </w:pPr>
            <w:r>
              <w:rPr>
                <w:rFonts w:ascii="Times New Roman" w:hAnsi="Times New Roman" w:cs="David"/>
                <w:b w:val="0"/>
                <w:i w:val="0"/>
                <w:sz w:val="19"/>
                <w:rtl/>
                <w:szCs w:val="19"/>
              </w:rPr>
              <w:t>מצגת סופית</w:t>
            </w:r>
          </w:p>
        </w:tc>
      </w:tr>
      <w:tr>
        <w:tc>
          <w:tcPr>
            <w:tcW w:type="dxa" w:w="680"/>
            <w:shd w:val="clear" w:color="auto" w:fill="FCE4E4"/>
          </w:tcPr>
          <w:p>
            <w:pPr>
              <w:bidi/>
              <w:spacing w:after="40" w:before="40"/>
              <w:jc w:val="center"/>
            </w:pPr>
            <w:r>
              <w:rPr>
                <w:rFonts w:ascii="Times New Roman" w:hAnsi="Times New Roman" w:cs="David"/>
                <w:b w:val="0"/>
                <w:i w:val="0"/>
                <w:sz w:val="19"/>
                <w:rtl/>
                <w:szCs w:val="19"/>
              </w:rPr>
              <w:t>26</w:t>
            </w:r>
          </w:p>
        </w:tc>
        <w:tc>
          <w:tcPr>
            <w:tcW w:type="dxa" w:w="3402"/>
            <w:shd w:val="clear" w:color="auto" w:fill="FCE4E4"/>
          </w:tcPr>
          <w:p>
            <w:pPr>
              <w:bidi/>
              <w:spacing w:after="40" w:before="40"/>
              <w:jc w:val="right"/>
            </w:pPr>
            <w:r>
              <w:rPr>
                <w:rFonts w:ascii="Times New Roman" w:hAnsi="Times New Roman" w:cs="David"/>
                <w:b w:val="0"/>
                <w:i w:val="0"/>
                <w:sz w:val="19"/>
                <w:rtl/>
                <w:szCs w:val="19"/>
              </w:rPr>
              <w:t>העלאת המצגת לאתר הקורס (אבן דרך)</w:t>
            </w:r>
          </w:p>
        </w:tc>
        <w:tc>
          <w:tcPr>
            <w:tcW w:type="dxa" w:w="1077"/>
            <w:shd w:val="clear" w:color="auto" w:fill="FCE4E4"/>
          </w:tcPr>
          <w:p>
            <w:pPr>
              <w:bidi/>
              <w:spacing w:after="40" w:before="40"/>
              <w:jc w:val="center"/>
            </w:pPr>
            <w:r>
              <w:rPr>
                <w:rFonts w:ascii="Times New Roman" w:hAnsi="Times New Roman" w:cs="David"/>
                <w:b w:val="0"/>
                <w:i w:val="0"/>
                <w:sz w:val="19"/>
                <w:rtl/>
                <w:szCs w:val="19"/>
              </w:rPr>
              <w:t>31.7</w:t>
            </w:r>
          </w:p>
        </w:tc>
        <w:tc>
          <w:tcPr>
            <w:tcW w:type="dxa" w:w="1077"/>
            <w:shd w:val="clear" w:color="auto" w:fill="FCE4E4"/>
          </w:tcPr>
          <w:p>
            <w:pPr>
              <w:bidi/>
              <w:spacing w:after="40" w:before="40"/>
              <w:jc w:val="center"/>
            </w:pPr>
            <w:r>
              <w:rPr>
                <w:rFonts w:ascii="Times New Roman" w:hAnsi="Times New Roman" w:cs="David"/>
                <w:b w:val="0"/>
                <w:i w:val="0"/>
                <w:sz w:val="19"/>
                <w:rtl/>
                <w:szCs w:val="19"/>
              </w:rPr>
              <w:t>31.7</w:t>
            </w:r>
          </w:p>
        </w:tc>
        <w:tc>
          <w:tcPr>
            <w:tcW w:type="dxa" w:w="1077"/>
            <w:shd w:val="clear" w:color="auto" w:fill="FCE4E4"/>
          </w:tcPr>
          <w:p>
            <w:pPr>
              <w:bidi/>
              <w:spacing w:after="40" w:before="40"/>
              <w:jc w:val="center"/>
            </w:pPr>
            <w:r>
              <w:rPr>
                <w:rFonts w:ascii="Times New Roman" w:hAnsi="Times New Roman" w:cs="David"/>
                <w:b w:val="0"/>
                <w:i w:val="0"/>
                <w:sz w:val="19"/>
                <w:rtl/>
                <w:szCs w:val="19"/>
              </w:rPr>
              <w:t>25</w:t>
            </w:r>
          </w:p>
        </w:tc>
        <w:tc>
          <w:tcPr>
            <w:tcW w:type="dxa" w:w="1984"/>
            <w:shd w:val="clear" w:color="auto" w:fill="FCE4E4"/>
          </w:tcPr>
          <w:p>
            <w:pPr>
              <w:bidi/>
              <w:spacing w:after="40" w:before="40"/>
              <w:jc w:val="center"/>
            </w:pPr>
            <w:r>
              <w:rPr>
                <w:rFonts w:ascii="Times New Roman" w:hAnsi="Times New Roman" w:cs="David"/>
                <w:b w:val="0"/>
                <w:i w:val="0"/>
                <w:sz w:val="19"/>
                <w:rtl/>
                <w:szCs w:val="19"/>
              </w:rPr>
              <w:t>מצגת במודל</w:t>
            </w:r>
          </w:p>
        </w:tc>
      </w:tr>
      <w:tr>
        <w:tc>
          <w:tcPr>
            <w:tcW w:type="dxa" w:w="680"/>
          </w:tcPr>
          <w:p>
            <w:pPr>
              <w:bidi/>
              <w:spacing w:after="40" w:before="40"/>
              <w:jc w:val="center"/>
            </w:pPr>
            <w:r>
              <w:rPr>
                <w:rFonts w:ascii="Times New Roman" w:hAnsi="Times New Roman" w:cs="David"/>
                <w:b w:val="0"/>
                <w:i w:val="0"/>
                <w:sz w:val="19"/>
                <w:rtl/>
                <w:szCs w:val="19"/>
              </w:rPr>
              <w:t>27</w:t>
            </w:r>
          </w:p>
        </w:tc>
        <w:tc>
          <w:tcPr>
            <w:tcW w:type="dxa" w:w="3402"/>
          </w:tcPr>
          <w:p>
            <w:pPr>
              <w:bidi/>
              <w:spacing w:after="40" w:before="40"/>
              <w:jc w:val="right"/>
            </w:pPr>
            <w:r>
              <w:rPr>
                <w:rFonts w:ascii="Times New Roman" w:hAnsi="Times New Roman" w:cs="David"/>
                <w:b w:val="0"/>
                <w:i w:val="0"/>
                <w:sz w:val="19"/>
                <w:rtl/>
                <w:szCs w:val="19"/>
              </w:rPr>
              <w:t>כתיבת מסקנות, סיכום והמלצות</w:t>
            </w:r>
          </w:p>
        </w:tc>
        <w:tc>
          <w:tcPr>
            <w:tcW w:type="dxa" w:w="1077"/>
          </w:tcPr>
          <w:p>
            <w:pPr>
              <w:bidi/>
              <w:spacing w:after="40" w:before="40"/>
              <w:jc w:val="center"/>
            </w:pPr>
            <w:r>
              <w:rPr>
                <w:rFonts w:ascii="Times New Roman" w:hAnsi="Times New Roman" w:cs="David"/>
                <w:b w:val="0"/>
                <w:i w:val="0"/>
                <w:sz w:val="19"/>
                <w:rtl/>
                <w:szCs w:val="19"/>
              </w:rPr>
              <w:t>1.8</w:t>
            </w:r>
          </w:p>
        </w:tc>
        <w:tc>
          <w:tcPr>
            <w:tcW w:type="dxa" w:w="1077"/>
          </w:tcPr>
          <w:p>
            <w:pPr>
              <w:bidi/>
              <w:spacing w:after="40" w:before="40"/>
              <w:jc w:val="center"/>
            </w:pPr>
            <w:r>
              <w:rPr>
                <w:rFonts w:ascii="Times New Roman" w:hAnsi="Times New Roman" w:cs="David"/>
                <w:b w:val="0"/>
                <w:i w:val="0"/>
                <w:sz w:val="19"/>
                <w:rtl/>
                <w:szCs w:val="19"/>
              </w:rPr>
              <w:t>12.8</w:t>
            </w:r>
          </w:p>
        </w:tc>
        <w:tc>
          <w:tcPr>
            <w:tcW w:type="dxa" w:w="1077"/>
          </w:tcPr>
          <w:p>
            <w:pPr>
              <w:bidi/>
              <w:spacing w:after="40" w:before="40"/>
              <w:jc w:val="center"/>
            </w:pPr>
            <w:r>
              <w:rPr>
                <w:rFonts w:ascii="Times New Roman" w:hAnsi="Times New Roman" w:cs="David"/>
                <w:b w:val="0"/>
                <w:i w:val="0"/>
                <w:sz w:val="19"/>
                <w:rtl/>
                <w:szCs w:val="19"/>
              </w:rPr>
              <w:t>26</w:t>
            </w:r>
          </w:p>
        </w:tc>
        <w:tc>
          <w:tcPr>
            <w:tcW w:type="dxa" w:w="1984"/>
          </w:tcPr>
          <w:p>
            <w:pPr>
              <w:bidi/>
              <w:spacing w:after="40" w:before="40"/>
              <w:jc w:val="center"/>
            </w:pPr>
            <w:r>
              <w:rPr>
                <w:rFonts w:ascii="Times New Roman" w:hAnsi="Times New Roman" w:cs="David"/>
                <w:b w:val="0"/>
                <w:i w:val="0"/>
                <w:sz w:val="19"/>
                <w:rtl/>
                <w:szCs w:val="19"/>
              </w:rPr>
              <w:t>פרק מסקנות</w:t>
            </w:r>
          </w:p>
        </w:tc>
      </w:tr>
      <w:tr>
        <w:tc>
          <w:tcPr>
            <w:tcW w:type="dxa" w:w="680"/>
            <w:shd w:val="clear" w:color="auto" w:fill="FCE4E4"/>
          </w:tcPr>
          <w:p>
            <w:pPr>
              <w:bidi/>
              <w:spacing w:after="40" w:before="40"/>
              <w:jc w:val="center"/>
            </w:pPr>
            <w:r>
              <w:rPr>
                <w:rFonts w:ascii="Times New Roman" w:hAnsi="Times New Roman" w:cs="David"/>
                <w:b w:val="0"/>
                <w:i w:val="0"/>
                <w:sz w:val="19"/>
                <w:rtl/>
                <w:szCs w:val="19"/>
              </w:rPr>
              <w:t>28</w:t>
            </w:r>
          </w:p>
        </w:tc>
        <w:tc>
          <w:tcPr>
            <w:tcW w:type="dxa" w:w="3402"/>
            <w:shd w:val="clear" w:color="auto" w:fill="FCE4E4"/>
          </w:tcPr>
          <w:p>
            <w:pPr>
              <w:bidi/>
              <w:spacing w:after="40" w:before="40"/>
              <w:jc w:val="right"/>
            </w:pPr>
            <w:r>
              <w:rPr>
                <w:rFonts w:ascii="Times New Roman" w:hAnsi="Times New Roman" w:cs="David"/>
                <w:b w:val="0"/>
                <w:i w:val="0"/>
                <w:sz w:val="19"/>
                <w:rtl/>
                <w:szCs w:val="19"/>
              </w:rPr>
              <w:t>הצגת הפרויקט בכיתה (אבן דרך)</w:t>
            </w:r>
          </w:p>
        </w:tc>
        <w:tc>
          <w:tcPr>
            <w:tcW w:type="dxa" w:w="1077"/>
            <w:shd w:val="clear" w:color="auto" w:fill="FCE4E4"/>
          </w:tcPr>
          <w:p>
            <w:pPr>
              <w:bidi/>
              <w:spacing w:after="40" w:before="40"/>
              <w:jc w:val="center"/>
            </w:pPr>
            <w:r>
              <w:rPr>
                <w:rFonts w:ascii="Times New Roman" w:hAnsi="Times New Roman" w:cs="David"/>
                <w:b w:val="0"/>
                <w:i w:val="0"/>
                <w:sz w:val="19"/>
                <w:rtl/>
                <w:szCs w:val="19"/>
              </w:rPr>
              <w:t>15.8</w:t>
            </w:r>
          </w:p>
        </w:tc>
        <w:tc>
          <w:tcPr>
            <w:tcW w:type="dxa" w:w="1077"/>
            <w:shd w:val="clear" w:color="auto" w:fill="FCE4E4"/>
          </w:tcPr>
          <w:p>
            <w:pPr>
              <w:bidi/>
              <w:spacing w:after="40" w:before="40"/>
              <w:jc w:val="center"/>
            </w:pPr>
            <w:r>
              <w:rPr>
                <w:rFonts w:ascii="Times New Roman" w:hAnsi="Times New Roman" w:cs="David"/>
                <w:b w:val="0"/>
                <w:i w:val="0"/>
                <w:sz w:val="19"/>
                <w:rtl/>
                <w:szCs w:val="19"/>
              </w:rPr>
              <w:t>15.8</w:t>
            </w:r>
          </w:p>
        </w:tc>
        <w:tc>
          <w:tcPr>
            <w:tcW w:type="dxa" w:w="1077"/>
            <w:shd w:val="clear" w:color="auto" w:fill="FCE4E4"/>
          </w:tcPr>
          <w:p>
            <w:pPr>
              <w:bidi/>
              <w:spacing w:after="40" w:before="40"/>
              <w:jc w:val="center"/>
            </w:pPr>
            <w:r>
              <w:rPr>
                <w:rFonts w:ascii="Times New Roman" w:hAnsi="Times New Roman" w:cs="David"/>
                <w:b w:val="0"/>
                <w:i w:val="0"/>
                <w:sz w:val="19"/>
                <w:rtl/>
                <w:szCs w:val="19"/>
              </w:rPr>
              <w:t>26</w:t>
            </w:r>
          </w:p>
        </w:tc>
        <w:tc>
          <w:tcPr>
            <w:tcW w:type="dxa" w:w="1984"/>
            <w:shd w:val="clear" w:color="auto" w:fill="FCE4E4"/>
          </w:tcPr>
          <w:p>
            <w:pPr>
              <w:bidi/>
              <w:spacing w:after="40" w:before="40"/>
              <w:jc w:val="center"/>
            </w:pPr>
            <w:r>
              <w:rPr>
                <w:rFonts w:ascii="Times New Roman" w:hAnsi="Times New Roman" w:cs="David"/>
                <w:b w:val="0"/>
                <w:i w:val="0"/>
                <w:sz w:val="19"/>
                <w:rtl/>
                <w:szCs w:val="19"/>
              </w:rPr>
              <w:t>הצגה פרונטלית</w:t>
            </w:r>
          </w:p>
        </w:tc>
      </w:tr>
      <w:tr>
        <w:tc>
          <w:tcPr>
            <w:tcW w:type="dxa" w:w="680"/>
          </w:tcPr>
          <w:p>
            <w:pPr>
              <w:bidi/>
              <w:spacing w:after="40" w:before="40"/>
              <w:jc w:val="center"/>
            </w:pPr>
            <w:r>
              <w:rPr>
                <w:rFonts w:ascii="Times New Roman" w:hAnsi="Times New Roman" w:cs="David"/>
                <w:b w:val="0"/>
                <w:i w:val="0"/>
                <w:sz w:val="19"/>
                <w:rtl/>
                <w:szCs w:val="19"/>
              </w:rPr>
              <w:t>29</w:t>
            </w:r>
          </w:p>
        </w:tc>
        <w:tc>
          <w:tcPr>
            <w:tcW w:type="dxa" w:w="3402"/>
          </w:tcPr>
          <w:p>
            <w:pPr>
              <w:bidi/>
              <w:spacing w:after="40" w:before="40"/>
              <w:jc w:val="right"/>
            </w:pPr>
            <w:r>
              <w:rPr>
                <w:rFonts w:ascii="Times New Roman" w:hAnsi="Times New Roman" w:cs="David"/>
                <w:b w:val="0"/>
                <w:i w:val="0"/>
                <w:sz w:val="19"/>
                <w:rtl/>
                <w:szCs w:val="19"/>
              </w:rPr>
              <w:t>הרכבת תיק הפרויקט המלא ועריכה</w:t>
            </w:r>
          </w:p>
        </w:tc>
        <w:tc>
          <w:tcPr>
            <w:tcW w:type="dxa" w:w="1077"/>
          </w:tcPr>
          <w:p>
            <w:pPr>
              <w:bidi/>
              <w:spacing w:after="40" w:before="40"/>
              <w:jc w:val="center"/>
            </w:pPr>
            <w:r>
              <w:rPr>
                <w:rFonts w:ascii="Times New Roman" w:hAnsi="Times New Roman" w:cs="David"/>
                <w:b w:val="0"/>
                <w:i w:val="0"/>
                <w:sz w:val="19"/>
                <w:rtl/>
                <w:szCs w:val="19"/>
              </w:rPr>
              <w:t>10.8</w:t>
            </w:r>
          </w:p>
        </w:tc>
        <w:tc>
          <w:tcPr>
            <w:tcW w:type="dxa" w:w="1077"/>
          </w:tcPr>
          <w:p>
            <w:pPr>
              <w:bidi/>
              <w:spacing w:after="40" w:before="40"/>
              <w:jc w:val="center"/>
            </w:pPr>
            <w:r>
              <w:rPr>
                <w:rFonts w:ascii="Times New Roman" w:hAnsi="Times New Roman" w:cs="David"/>
                <w:b w:val="0"/>
                <w:i w:val="0"/>
                <w:sz w:val="19"/>
                <w:rtl/>
                <w:szCs w:val="19"/>
              </w:rPr>
              <w:t>25.8</w:t>
            </w:r>
          </w:p>
        </w:tc>
        <w:tc>
          <w:tcPr>
            <w:tcW w:type="dxa" w:w="1077"/>
          </w:tcPr>
          <w:p>
            <w:pPr>
              <w:bidi/>
              <w:spacing w:after="40" w:before="40"/>
              <w:jc w:val="center"/>
            </w:pPr>
            <w:r>
              <w:rPr>
                <w:rFonts w:ascii="Times New Roman" w:hAnsi="Times New Roman" w:cs="David"/>
                <w:b w:val="0"/>
                <w:i w:val="0"/>
                <w:sz w:val="19"/>
                <w:rtl/>
                <w:szCs w:val="19"/>
              </w:rPr>
              <w:t>27</w:t>
            </w:r>
          </w:p>
        </w:tc>
        <w:tc>
          <w:tcPr>
            <w:tcW w:type="dxa" w:w="1984"/>
          </w:tcPr>
          <w:p>
            <w:pPr>
              <w:bidi/>
              <w:spacing w:after="40" w:before="40"/>
              <w:jc w:val="center"/>
            </w:pPr>
            <w:r>
              <w:rPr>
                <w:rFonts w:ascii="Times New Roman" w:hAnsi="Times New Roman" w:cs="David"/>
                <w:b w:val="0"/>
                <w:i w:val="0"/>
                <w:sz w:val="19"/>
                <w:rtl/>
                <w:szCs w:val="19"/>
              </w:rPr>
              <w:t>טיוטת תיק מלאה</w:t>
            </w:r>
          </w:p>
        </w:tc>
      </w:tr>
      <w:tr>
        <w:tc>
          <w:tcPr>
            <w:tcW w:type="dxa" w:w="680"/>
          </w:tcPr>
          <w:p>
            <w:pPr>
              <w:bidi/>
              <w:spacing w:after="40" w:before="40"/>
              <w:jc w:val="center"/>
            </w:pPr>
            <w:r>
              <w:rPr>
                <w:rFonts w:ascii="Times New Roman" w:hAnsi="Times New Roman" w:cs="David"/>
                <w:b w:val="0"/>
                <w:i w:val="0"/>
                <w:sz w:val="19"/>
                <w:rtl/>
                <w:szCs w:val="19"/>
              </w:rPr>
              <w:t>30</w:t>
            </w:r>
          </w:p>
        </w:tc>
        <w:tc>
          <w:tcPr>
            <w:tcW w:type="dxa" w:w="3402"/>
          </w:tcPr>
          <w:p>
            <w:pPr>
              <w:bidi/>
              <w:spacing w:after="40" w:before="40"/>
              <w:jc w:val="right"/>
            </w:pPr>
            <w:r>
              <w:rPr>
                <w:rFonts w:ascii="Times New Roman" w:hAnsi="Times New Roman" w:cs="David"/>
                <w:b w:val="0"/>
                <w:i w:val="0"/>
                <w:sz w:val="19"/>
                <w:rtl/>
                <w:szCs w:val="19"/>
              </w:rPr>
              <w:t>הגהה סופית והפקת PDF</w:t>
            </w:r>
          </w:p>
        </w:tc>
        <w:tc>
          <w:tcPr>
            <w:tcW w:type="dxa" w:w="1077"/>
          </w:tcPr>
          <w:p>
            <w:pPr>
              <w:bidi/>
              <w:spacing w:after="40" w:before="40"/>
              <w:jc w:val="center"/>
            </w:pPr>
            <w:r>
              <w:rPr>
                <w:rFonts w:ascii="Times New Roman" w:hAnsi="Times New Roman" w:cs="David"/>
                <w:b w:val="0"/>
                <w:i w:val="0"/>
                <w:sz w:val="19"/>
                <w:rtl/>
                <w:szCs w:val="19"/>
              </w:rPr>
              <w:t>25.8</w:t>
            </w:r>
          </w:p>
        </w:tc>
        <w:tc>
          <w:tcPr>
            <w:tcW w:type="dxa" w:w="1077"/>
          </w:tcPr>
          <w:p>
            <w:pPr>
              <w:bidi/>
              <w:spacing w:after="40" w:before="40"/>
              <w:jc w:val="center"/>
            </w:pPr>
            <w:r>
              <w:rPr>
                <w:rFonts w:ascii="Times New Roman" w:hAnsi="Times New Roman" w:cs="David"/>
                <w:b w:val="0"/>
                <w:i w:val="0"/>
                <w:sz w:val="19"/>
                <w:rtl/>
                <w:szCs w:val="19"/>
              </w:rPr>
              <w:t>30.8</w:t>
            </w:r>
          </w:p>
        </w:tc>
        <w:tc>
          <w:tcPr>
            <w:tcW w:type="dxa" w:w="1077"/>
          </w:tcPr>
          <w:p>
            <w:pPr>
              <w:bidi/>
              <w:spacing w:after="40" w:before="40"/>
              <w:jc w:val="center"/>
            </w:pPr>
            <w:r>
              <w:rPr>
                <w:rFonts w:ascii="Times New Roman" w:hAnsi="Times New Roman" w:cs="David"/>
                <w:b w:val="0"/>
                <w:i w:val="0"/>
                <w:sz w:val="19"/>
                <w:rtl/>
                <w:szCs w:val="19"/>
              </w:rPr>
              <w:t>29</w:t>
            </w:r>
          </w:p>
        </w:tc>
        <w:tc>
          <w:tcPr>
            <w:tcW w:type="dxa" w:w="1984"/>
          </w:tcPr>
          <w:p>
            <w:pPr>
              <w:bidi/>
              <w:spacing w:after="40" w:before="40"/>
              <w:jc w:val="center"/>
            </w:pPr>
            <w:r>
              <w:rPr>
                <w:rFonts w:ascii="Times New Roman" w:hAnsi="Times New Roman" w:cs="David"/>
                <w:b w:val="0"/>
                <w:i w:val="0"/>
                <w:sz w:val="19"/>
                <w:rtl/>
                <w:szCs w:val="19"/>
              </w:rPr>
              <w:t>תיק סופי</w:t>
            </w:r>
          </w:p>
        </w:tc>
      </w:tr>
      <w:tr>
        <w:tc>
          <w:tcPr>
            <w:tcW w:type="dxa" w:w="680"/>
            <w:shd w:val="clear" w:color="auto" w:fill="FCE4E4"/>
          </w:tcPr>
          <w:p>
            <w:pPr>
              <w:bidi/>
              <w:spacing w:after="40" w:before="40"/>
              <w:jc w:val="center"/>
            </w:pPr>
            <w:r>
              <w:rPr>
                <w:rFonts w:ascii="Times New Roman" w:hAnsi="Times New Roman" w:cs="David"/>
                <w:b w:val="0"/>
                <w:i w:val="0"/>
                <w:sz w:val="19"/>
                <w:rtl/>
                <w:szCs w:val="19"/>
              </w:rPr>
              <w:t>31</w:t>
            </w:r>
          </w:p>
        </w:tc>
        <w:tc>
          <w:tcPr>
            <w:tcW w:type="dxa" w:w="3402"/>
            <w:shd w:val="clear" w:color="auto" w:fill="FCE4E4"/>
          </w:tcPr>
          <w:p>
            <w:pPr>
              <w:bidi/>
              <w:spacing w:after="40" w:before="40"/>
              <w:jc w:val="right"/>
            </w:pPr>
            <w:r>
              <w:rPr>
                <w:rFonts w:ascii="Times New Roman" w:hAnsi="Times New Roman" w:cs="David"/>
                <w:b w:val="0"/>
                <w:i w:val="0"/>
                <w:sz w:val="19"/>
                <w:rtl/>
                <w:szCs w:val="19"/>
              </w:rPr>
              <w:t>הגשת תיק הפרויקט (אבן דרך)</w:t>
            </w:r>
          </w:p>
        </w:tc>
        <w:tc>
          <w:tcPr>
            <w:tcW w:type="dxa" w:w="1077"/>
            <w:shd w:val="clear" w:color="auto" w:fill="FCE4E4"/>
          </w:tcPr>
          <w:p>
            <w:pPr>
              <w:bidi/>
              <w:spacing w:after="40" w:before="40"/>
              <w:jc w:val="center"/>
            </w:pPr>
            <w:r>
              <w:rPr>
                <w:rFonts w:ascii="Times New Roman" w:hAnsi="Times New Roman" w:cs="David"/>
                <w:b w:val="0"/>
                <w:i w:val="0"/>
                <w:sz w:val="19"/>
                <w:rtl/>
                <w:szCs w:val="19"/>
              </w:rPr>
              <w:t>31.8</w:t>
            </w:r>
          </w:p>
        </w:tc>
        <w:tc>
          <w:tcPr>
            <w:tcW w:type="dxa" w:w="1077"/>
            <w:shd w:val="clear" w:color="auto" w:fill="FCE4E4"/>
          </w:tcPr>
          <w:p>
            <w:pPr>
              <w:bidi/>
              <w:spacing w:after="40" w:before="40"/>
              <w:jc w:val="center"/>
            </w:pPr>
            <w:r>
              <w:rPr>
                <w:rFonts w:ascii="Times New Roman" w:hAnsi="Times New Roman" w:cs="David"/>
                <w:b w:val="0"/>
                <w:i w:val="0"/>
                <w:sz w:val="19"/>
                <w:rtl/>
                <w:szCs w:val="19"/>
              </w:rPr>
              <w:t>31.8</w:t>
            </w:r>
          </w:p>
        </w:tc>
        <w:tc>
          <w:tcPr>
            <w:tcW w:type="dxa" w:w="1077"/>
            <w:shd w:val="clear" w:color="auto" w:fill="FCE4E4"/>
          </w:tcPr>
          <w:p>
            <w:pPr>
              <w:bidi/>
              <w:spacing w:after="40" w:before="40"/>
              <w:jc w:val="center"/>
            </w:pPr>
            <w:r>
              <w:rPr>
                <w:rFonts w:ascii="Times New Roman" w:hAnsi="Times New Roman" w:cs="David"/>
                <w:b w:val="0"/>
                <w:i w:val="0"/>
                <w:sz w:val="19"/>
                <w:rtl/>
                <w:szCs w:val="19"/>
              </w:rPr>
              <w:t>30</w:t>
            </w:r>
          </w:p>
        </w:tc>
        <w:tc>
          <w:tcPr>
            <w:tcW w:type="dxa" w:w="1984"/>
            <w:shd w:val="clear" w:color="auto" w:fill="FCE4E4"/>
          </w:tcPr>
          <w:p>
            <w:pPr>
              <w:bidi/>
              <w:spacing w:after="40" w:before="40"/>
              <w:jc w:val="center"/>
            </w:pPr>
            <w:r>
              <w:rPr>
                <w:rFonts w:ascii="Times New Roman" w:hAnsi="Times New Roman" w:cs="David"/>
                <w:b w:val="0"/>
                <w:i w:val="0"/>
                <w:sz w:val="19"/>
                <w:rtl/>
                <w:szCs w:val="19"/>
              </w:rPr>
              <w:t>תיק מוגש במודל</w:t>
            </w:r>
          </w:p>
        </w:tc>
      </w:tr>
    </w:tbl>
    <w:p>
      <w:pPr>
        <w:bidi/>
        <w:spacing w:after="0" w:before="0" w:line="480" w:lineRule="auto"/>
        <w:jc w:val="right"/>
      </w:pPr>
      <w:r>
        <w:rPr>
          <w:rFonts w:ascii="Times New Roman" w:hAnsi="Times New Roman" w:cs="David"/>
          <w:b w:val="0"/>
          <w:i w:val="0"/>
          <w:sz w:val="20"/>
          <w:rtl/>
          <w:szCs w:val="20"/>
        </w:rPr>
        <w:t>כל התאריכים בשנת 2026. שורות מודגשות בוורוד הן אבני דרך (מועדי הגשה רשמיים של הקורס).</w:t>
      </w:r>
    </w:p>
    <w:p>
      <w:pPr>
        <w:sectPr>
          <w:footerReference w:type="default" r:id="rId9"/>
          <w:pgSz w:w="11906" w:h="16838"/>
          <w:pgMar w:top="1417" w:right="1417" w:bottom="1417" w:left="1417" w:header="720" w:footer="720" w:gutter="0"/>
          <w:cols w:space="720"/>
          <w:docGrid w:linePitch="360"/>
        </w:sectPr>
      </w:pPr>
    </w:p>
    <w:p>
      <w:pPr>
        <w:pStyle w:val="Heading2"/>
        <w:bidi/>
        <w:spacing w:before="200" w:after="120"/>
        <w:jc w:val="right"/>
      </w:pPr>
      <w:r>
        <w:rPr>
          <w:rFonts w:ascii="Times New Roman" w:hAnsi="Times New Roman" w:cs="David"/>
          <w:b/>
          <w:i w:val="0"/>
          <w:color w:val="1F4E79"/>
          <w:sz w:val="28"/>
          <w:rtl/>
          <w:szCs w:val="28"/>
          <w:bCs/>
        </w:rPr>
        <w:t>8.3 תרשים גאנט</w:t>
      </w:r>
    </w:p>
    <w:p>
      <w:pPr>
        <w:bidi/>
        <w:spacing w:after="120" w:before="0" w:line="276" w:lineRule="auto"/>
        <w:jc w:val="right"/>
      </w:pPr>
      <w:r>
        <w:rPr>
          <w:rFonts w:ascii="Times New Roman" w:hAnsi="Times New Roman" w:cs="David"/>
          <w:b w:val="0"/>
          <w:i w:val="0"/>
          <w:sz w:val="21"/>
          <w:rtl/>
          <w:szCs w:val="21"/>
        </w:rPr>
        <w:t>התרשים שלהלן מציג את כל 31 הפעילויות מטבלת התוכנית, מחולקות לארבעה שלבים צבעוניים, עם אבני הדרך של הקורס (מעוינים אדומים) על ציר זמן שבועי מ-22.3.2026 עד 31.8.2026. התרשים הוכן בתוכנה ייעודית והוא יעודכן בכל דוח התקדמות בהתאם לביצוע בפועל.</w:t>
      </w:r>
    </w:p>
    <w:p>
      <w:pPr>
        <w:bidi/>
        <w:jc w:val="center"/>
      </w:pPr>
      <w:r>
        <w:drawing>
          <wp:inline xmlns:a="http://schemas.openxmlformats.org/drawingml/2006/main" xmlns:pic="http://schemas.openxmlformats.org/drawingml/2006/picture">
            <wp:extent cx="8820000" cy="5089968"/>
            <wp:docPr id="3" name="Picture 3"/>
            <wp:cNvGraphicFramePr>
              <a:graphicFrameLocks noChangeAspect="1"/>
            </wp:cNvGraphicFramePr>
            <a:graphic>
              <a:graphicData uri="http://schemas.openxmlformats.org/drawingml/2006/picture">
                <pic:pic>
                  <pic:nvPicPr>
                    <pic:cNvPr id="0" name="gantt.png"/>
                    <pic:cNvPicPr/>
                  </pic:nvPicPr>
                  <pic:blipFill>
                    <a:blip r:embed="rId12"/>
                    <a:stretch>
                      <a:fillRect/>
                    </a:stretch>
                  </pic:blipFill>
                  <pic:spPr>
                    <a:xfrm>
                      <a:off x="0" y="0"/>
                      <a:ext cx="8820000" cy="5089968"/>
                    </a:xfrm>
                    <a:prstGeom prst="rect"/>
                  </pic:spPr>
                </pic:pic>
              </a:graphicData>
            </a:graphic>
          </wp:inline>
        </w:drawing>
      </w:r>
    </w:p>
    <w:p>
      <w:pPr>
        <w:bidi/>
        <w:spacing w:after="240" w:before="0" w:line="276" w:lineRule="auto"/>
        <w:jc w:val="center"/>
      </w:pPr>
      <w:r>
        <w:rPr>
          <w:rFonts w:ascii="Times New Roman" w:hAnsi="Times New Roman" w:cs="David"/>
          <w:b/>
          <w:i w:val="0"/>
          <w:color w:val="444444"/>
          <w:sz w:val="20"/>
          <w:rtl/>
          <w:szCs w:val="20"/>
          <w:bCs/>
        </w:rPr>
        <w:t>איור 3: תרשים גאנט של תוכנית העבודה המלאה (מרץ-אוגוסט 2026)</w:t>
      </w:r>
    </w:p>
    <w:p>
      <w:pPr>
        <w:sectPr>
          <w:pgSz w:w="16838" w:h="11906" w:orient="landscape"/>
          <w:pgMar w:top="850" w:right="850" w:bottom="850" w:left="850" w:header="720" w:footer="720" w:gutter="0"/>
          <w:cols w:space="720"/>
          <w:docGrid w:linePitch="360"/>
        </w:sectPr>
      </w:pPr>
    </w:p>
    <w:p>
      <w:pPr>
        <w:pStyle w:val="Heading1"/>
        <w:bidi/>
        <w:spacing w:before="280" w:after="120"/>
        <w:jc w:val="right"/>
      </w:pPr>
      <w:r>
        <w:rPr>
          <w:rFonts w:ascii="Times New Roman" w:hAnsi="Times New Roman" w:cs="David"/>
          <w:b/>
          <w:i w:val="0"/>
          <w:color w:val="1F4E79"/>
          <w:sz w:val="34"/>
          <w:rtl/>
          <w:szCs w:val="34"/>
          <w:bCs/>
        </w:rPr>
        <w:t>9. נספח: תיעוד מצולם מאתרי עבודה</w:t>
      </w:r>
    </w:p>
    <w:p>
      <w:pPr>
        <w:bidi/>
        <w:spacing w:after="120" w:before="0" w:line="480" w:lineRule="auto"/>
        <w:jc w:val="right"/>
      </w:pPr>
      <w:r>
        <w:rPr>
          <w:rFonts w:ascii="Times New Roman" w:hAnsi="Times New Roman" w:cs="David"/>
          <w:b w:val="0"/>
          <w:i w:val="0"/>
          <w:sz w:val="24"/>
          <w:rtl/>
          <w:szCs w:val="24"/>
        </w:rPr>
        <w:t>להלן צילומים מאתרי עבודה של החברה, הממחישים את סוגי הנזקים שבטיפולה ואת סביבת העבודה שהמערכת נדרשת לתמוך בה:</w:t>
      </w:r>
    </w:p>
    <w:p>
      <w:pPr>
        <w:bidi/>
        <w:jc w:val="center"/>
      </w:pPr>
      <w:r>
        <w:drawing>
          <wp:inline xmlns:a="http://schemas.openxmlformats.org/drawingml/2006/main" xmlns:pic="http://schemas.openxmlformats.org/drawingml/2006/picture">
            <wp:extent cx="3780000" cy="504000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780000" cy="5040000"/>
                    </a:xfrm>
                    <a:prstGeom prst="rect"/>
                  </pic:spPr>
                </pic:pic>
              </a:graphicData>
            </a:graphic>
          </wp:inline>
        </w:drawing>
      </w:r>
    </w:p>
    <w:p>
      <w:pPr>
        <w:bidi/>
        <w:spacing w:after="240" w:before="0" w:line="276" w:lineRule="auto"/>
        <w:jc w:val="center"/>
      </w:pPr>
      <w:r>
        <w:rPr>
          <w:rFonts w:ascii="Times New Roman" w:hAnsi="Times New Roman" w:cs="David"/>
          <w:b/>
          <w:i w:val="0"/>
          <w:color w:val="444444"/>
          <w:sz w:val="20"/>
          <w:rtl/>
          <w:szCs w:val="20"/>
          <w:bCs/>
        </w:rPr>
        <w:t>תמונה 1: נזק מבני לאחר שריפה באתר עבודה של החברה</w:t>
      </w:r>
    </w:p>
    <w:p>
      <w:pPr>
        <w:bidi/>
        <w:jc w:val="center"/>
      </w:pPr>
      <w:r>
        <w:drawing>
          <wp:inline xmlns:a="http://schemas.openxmlformats.org/drawingml/2006/main" xmlns:pic="http://schemas.openxmlformats.org/drawingml/2006/picture">
            <wp:extent cx="2880000" cy="5120000"/>
            <wp:docPr id="5" name="Picture 5"/>
            <wp:cNvGraphicFramePr>
              <a:graphicFrameLocks noChangeAspect="1"/>
            </wp:cNvGraphicFramePr>
            <a:graphic>
              <a:graphicData uri="http://schemas.openxmlformats.org/drawingml/2006/picture">
                <pic:pic>
                  <pic:nvPicPr>
                    <pic:cNvPr id="0" name="image2.jpg"/>
                    <pic:cNvPicPr/>
                  </pic:nvPicPr>
                  <pic:blipFill>
                    <a:blip r:embed="rId14"/>
                    <a:stretch>
                      <a:fillRect/>
                    </a:stretch>
                  </pic:blipFill>
                  <pic:spPr>
                    <a:xfrm>
                      <a:off x="0" y="0"/>
                      <a:ext cx="2880000" cy="5120000"/>
                    </a:xfrm>
                    <a:prstGeom prst="rect"/>
                  </pic:spPr>
                </pic:pic>
              </a:graphicData>
            </a:graphic>
          </wp:inline>
        </w:drawing>
      </w:r>
    </w:p>
    <w:p>
      <w:pPr>
        <w:bidi/>
        <w:spacing w:after="240" w:before="0" w:line="276" w:lineRule="auto"/>
        <w:jc w:val="center"/>
      </w:pPr>
      <w:r>
        <w:rPr>
          <w:rFonts w:ascii="Times New Roman" w:hAnsi="Times New Roman" w:cs="David"/>
          <w:b/>
          <w:i w:val="0"/>
          <w:color w:val="444444"/>
          <w:sz w:val="20"/>
          <w:rtl/>
          <w:szCs w:val="20"/>
          <w:bCs/>
        </w:rPr>
        <w:t>תמונה 2: מבנה משרדים שבו בוצעו עבודות שיקום על ידי החברה</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David"/>
        <w:b w:val="0"/>
        <w:i w:val="0"/>
        <w:sz w:val="20"/>
        <w:rtl/>
        <w:szCs w:val="20"/>
      </w:rPr>
      <w:fldChar w:fldCharType="begin"/>
    </w:r>
    <w:r>
      <w:rPr>
        <w:rFonts w:ascii="Times New Roman" w:hAnsi="Times New Roman" w:cs="David"/>
        <w:b w:val="0"/>
        <w:i w:val="0"/>
        <w:sz w:val="20"/>
        <w:rtl/>
        <w:szCs w:val="20"/>
      </w:rPr>
      <w:instrText xml:space="preserve"> PAGE </w:instrText>
    </w:r>
    <w:r>
      <w:rPr>
        <w:rFonts w:ascii="Times New Roman" w:hAnsi="Times New Roman" w:cs="David"/>
        <w:b w:val="0"/>
        <w:i w:val="0"/>
        <w:sz w:val="20"/>
        <w:rtl/>
        <w:szCs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24"/>
      <w:rFonts w:ascii="Times New Roman" w:hAnsi="Times New Roman" w:cs="David"/>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