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before="0"/>
        <w:jc w:val="right"/>
      </w:pPr>
      <w:r>
        <w:rPr>
          <w:rFonts w:ascii="David" w:hAnsi="David" w:cs="David" w:eastAsia="David"/>
          <w:b w:val="0"/>
          <w:i w:val="0"/>
          <w:sz w:val="24"/>
          <w:rtl/>
          <w:szCs w:val="24"/>
          <w:noProof/>
        </w:rPr>
        <w:t>קורס: אבחון דידקטי בשפה הערבית, שנה ב' (703160226)</w:t>
      </w:r>
    </w:p>
    <w:p>
      <w:pPr>
        <w:bidi/>
        <w:spacing w:line="360" w:lineRule="auto" w:after="0" w:before="0"/>
        <w:jc w:val="right"/>
      </w:pPr>
      <w:r>
        <w:rPr>
          <w:rFonts w:ascii="David" w:hAnsi="David" w:cs="David" w:eastAsia="David"/>
          <w:b w:val="0"/>
          <w:i w:val="0"/>
          <w:sz w:val="24"/>
          <w:rtl/>
          <w:szCs w:val="24"/>
          <w:noProof/>
        </w:rPr>
        <w:t>מרצה: קלודיה יעקוב</w:t>
      </w:r>
    </w:p>
    <w:p>
      <w:pPr>
        <w:bidi/>
        <w:spacing w:line="360" w:lineRule="auto" w:after="200" w:before="0"/>
        <w:jc w:val="right"/>
      </w:pPr>
      <w:r>
        <w:rPr>
          <w:rFonts w:ascii="David" w:hAnsi="David" w:cs="David" w:eastAsia="David"/>
          <w:b w:val="0"/>
          <w:i w:val="0"/>
          <w:sz w:val="24"/>
          <w:rtl/>
          <w:szCs w:val="24"/>
          <w:noProof/>
        </w:rPr>
        <w:t>שם המגישה: ______________   ת.ז.: ______________</w:t>
      </w:r>
    </w:p>
    <w:p>
      <w:pPr>
        <w:bidi/>
        <w:spacing w:line="360" w:lineRule="auto" w:after="40" w:before="0"/>
        <w:jc w:val="center"/>
      </w:pPr>
      <w:r>
        <w:rPr>
          <w:rFonts w:ascii="David" w:hAnsi="David" w:cs="David" w:eastAsia="David"/>
          <w:b/>
          <w:i w:val="0"/>
          <w:color w:val="1F3864"/>
          <w:sz w:val="36"/>
          <w:rtl/>
          <w:szCs w:val="36"/>
          <w:bCs/>
          <w:noProof/>
        </w:rPr>
        <w:t>דוח אבחון תפקודי למידה (דידקטי)</w:t>
      </w:r>
    </w:p>
    <w:p>
      <w:pPr>
        <w:bidi/>
        <w:spacing w:line="360" w:lineRule="auto" w:after="200" w:before="0"/>
        <w:jc w:val="center"/>
      </w:pPr>
      <w:r>
        <w:rPr>
          <w:rFonts w:ascii="David" w:hAnsi="David" w:cs="David" w:eastAsia="David"/>
          <w:b w:val="0"/>
          <w:i w:val="0"/>
          <w:sz w:val="24"/>
          <w:rtl/>
          <w:szCs w:val="24"/>
          <w:noProof/>
        </w:rPr>
        <w:t>אבחון דידקטי בשפה הערבית</w:t>
      </w:r>
    </w:p>
    <w:p>
      <w:pPr>
        <w:keepNext/>
        <w:bidi/>
        <w:spacing w:line="360" w:lineRule="auto" w:after="120" w:before="200"/>
        <w:jc w:val="right"/>
      </w:pPr>
      <w:r>
        <w:rPr>
          <w:rFonts w:ascii="David" w:hAnsi="David" w:cs="David" w:eastAsia="David"/>
          <w:b/>
          <w:i w:val="0"/>
          <w:color w:val="1F3864"/>
          <w:sz w:val="28"/>
          <w:rtl/>
          <w:szCs w:val="28"/>
          <w:bCs/>
          <w:noProof/>
        </w:rPr>
        <w:t>פרטים אישיים</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הנבדק</w:t>
            </w:r>
          </w:p>
        </w:tc>
        <w:tc>
          <w:tcPr>
            <w:tcW w:type="dxa" w:w="2835"/>
          </w:tcPr>
          <w:p>
            <w:pPr>
              <w:bidi/>
              <w:spacing w:line="240" w:lineRule="auto" w:after="0"/>
              <w:jc w:val="right"/>
            </w:pPr>
            <w:r>
              <w:rPr>
                <w:noProof/>
              </w:rPr>
            </w:r>
            <w:r>
              <w:rPr>
                <w:rFonts w:ascii="David" w:hAnsi="David" w:cs="David" w:eastAsia="David"/>
                <w:b w:val="0"/>
                <w:i w:val="0"/>
                <w:sz w:val="20"/>
                <w:rtl/>
                <w:szCs w:val="20"/>
                <w:noProof/>
              </w:rPr>
              <w:t>סמיר (שם בדוי)</w:t>
            </w:r>
          </w:p>
        </w:tc>
        <w:tc>
          <w:tcPr>
            <w:tcW w:type="dxa" w:w="1814"/>
          </w:tcPr>
          <w:p>
            <w:pPr>
              <w:bidi/>
              <w:spacing w:line="240" w:lineRule="auto" w:after="0"/>
              <w:jc w:val="right"/>
            </w:pPr>
            <w:r>
              <w:rPr>
                <w:noProof/>
              </w:rPr>
            </w:r>
            <w:r>
              <w:rPr>
                <w:rFonts w:ascii="David" w:hAnsi="David" w:cs="David" w:eastAsia="David"/>
                <w:b w:val="0"/>
                <w:i w:val="0"/>
                <w:sz w:val="20"/>
                <w:rtl/>
                <w:szCs w:val="20"/>
                <w:noProof/>
              </w:rPr>
              <w:t>ת.ז.</w:t>
            </w:r>
          </w:p>
        </w:tc>
        <w:tc>
          <w:tcPr>
            <w:tcW w:type="dxa" w:w="2835"/>
          </w:tcPr>
          <w:p>
            <w:pPr>
              <w:bidi/>
              <w:spacing w:line="240" w:lineRule="auto" w:after="0"/>
              <w:jc w:val="right"/>
            </w:pPr>
            <w:r>
              <w:rPr>
                <w:rFonts w:ascii="David" w:hAnsi="David" w:cs="David" w:eastAsia="David"/>
                <w:b w:val="0"/>
                <w:i w:val="0"/>
                <w:sz w:val="20"/>
                <w:rtl/>
                <w:szCs w:val="20"/>
                <w:noProof/>
              </w:rPr>
              <w:t xml:space="preserve">לא נמסר</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תאריך לידה</w:t>
            </w:r>
          </w:p>
        </w:tc>
        <w:tc>
          <w:tcPr>
            <w:tcW w:type="dxa" w:w="2835"/>
          </w:tcPr>
          <w:p>
            <w:pPr>
              <w:bidi/>
              <w:spacing w:line="240" w:lineRule="auto" w:after="0"/>
              <w:jc w:val="right"/>
            </w:pPr>
            <w:r>
              <w:rPr>
                <w:noProof/>
              </w:rPr>
            </w:r>
            <w:r>
              <w:rPr>
                <w:rFonts w:ascii="David" w:hAnsi="David" w:cs="David" w:eastAsia="David"/>
                <w:b w:val="0"/>
                <w:i w:val="0"/>
                <w:sz w:val="20"/>
                <w:rtl/>
                <w:szCs w:val="20"/>
                <w:noProof/>
              </w:rPr>
              <w:t>2018 (לא נמסר תאריך מדויק)</w:t>
            </w:r>
          </w:p>
        </w:tc>
        <w:tc>
          <w:tcPr>
            <w:tcW w:type="dxa" w:w="1814"/>
          </w:tcPr>
          <w:p>
            <w:pPr>
              <w:bidi/>
              <w:spacing w:line="240" w:lineRule="auto" w:after="0"/>
              <w:jc w:val="right"/>
            </w:pPr>
            <w:r>
              <w:rPr>
                <w:noProof/>
              </w:rPr>
            </w:r>
            <w:r>
              <w:rPr>
                <w:rFonts w:ascii="David" w:hAnsi="David" w:cs="David" w:eastAsia="David"/>
                <w:b w:val="0"/>
                <w:i w:val="0"/>
                <w:sz w:val="20"/>
                <w:rtl/>
                <w:szCs w:val="20"/>
                <w:noProof/>
              </w:rPr>
              <w:t>גיל בעת האבחון</w:t>
            </w:r>
          </w:p>
        </w:tc>
        <w:tc>
          <w:tcPr>
            <w:tcW w:type="dxa" w:w="2835"/>
          </w:tcPr>
          <w:p>
            <w:pPr>
              <w:bidi/>
              <w:spacing w:line="240" w:lineRule="auto" w:after="0"/>
              <w:jc w:val="right"/>
            </w:pPr>
            <w:r>
              <w:rPr>
                <w:noProof/>
              </w:rPr>
            </w:r>
            <w:r>
              <w:rPr>
                <w:rFonts w:ascii="David" w:hAnsi="David" w:cs="David" w:eastAsia="David"/>
                <w:b w:val="0"/>
                <w:i w:val="0"/>
                <w:sz w:val="20"/>
                <w:rtl/>
                <w:szCs w:val="20"/>
                <w:noProof/>
              </w:rPr>
              <w:t>8 שנים (משוער לפי כיתה)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כיתה</w:t>
            </w:r>
          </w:p>
        </w:tc>
        <w:tc>
          <w:tcPr>
            <w:tcW w:type="dxa" w:w="2835"/>
          </w:tcPr>
          <w:p>
            <w:pPr>
              <w:bidi/>
              <w:spacing w:line="240" w:lineRule="auto" w:after="0"/>
              <w:jc w:val="right"/>
            </w:pPr>
            <w:r>
              <w:rPr>
                <w:noProof/>
              </w:rPr>
            </w:r>
            <w:r>
              <w:rPr>
                <w:rFonts w:ascii="David" w:hAnsi="David" w:cs="David" w:eastAsia="David"/>
                <w:b w:val="0"/>
                <w:i w:val="0"/>
                <w:sz w:val="20"/>
                <w:rtl/>
                <w:szCs w:val="20"/>
                <w:noProof/>
              </w:rPr>
              <w:t>ג'</w:t>
            </w:r>
          </w:p>
        </w:tc>
        <w:tc>
          <w:tcPr>
            <w:tcW w:type="dxa" w:w="1814"/>
          </w:tcPr>
          <w:p>
            <w:pPr>
              <w:bidi/>
              <w:spacing w:line="240" w:lineRule="auto" w:after="0"/>
              <w:jc w:val="right"/>
            </w:pPr>
            <w:r>
              <w:rPr>
                <w:noProof/>
              </w:rPr>
            </w:r>
            <w:r>
              <w:rPr>
                <w:rFonts w:ascii="David" w:hAnsi="David" w:cs="David" w:eastAsia="David"/>
                <w:b w:val="0"/>
                <w:i w:val="0"/>
                <w:sz w:val="20"/>
                <w:rtl/>
                <w:szCs w:val="20"/>
                <w:noProof/>
              </w:rPr>
              <w:t>בית ספר</w:t>
            </w:r>
          </w:p>
        </w:tc>
        <w:tc>
          <w:tcPr>
            <w:tcW w:type="dxa" w:w="2835"/>
          </w:tcPr>
          <w:p>
            <w:pPr>
              <w:bidi/>
              <w:spacing w:line="240" w:lineRule="auto" w:after="0"/>
              <w:jc w:val="right"/>
            </w:pPr>
            <w:r>
              <w:rPr>
                <w:noProof/>
              </w:rPr>
            </w:r>
            <w:r>
              <w:rPr>
                <w:rFonts w:ascii="David" w:hAnsi="David" w:cs="David" w:eastAsia="David"/>
                <w:b w:val="0"/>
                <w:i w:val="0"/>
                <w:sz w:val="20"/>
                <w:rtl/>
                <w:szCs w:val="20"/>
                <w:noProof/>
              </w:rPr>
              <w:t>בית ספר יסודי, ערערה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שפת אם</w:t>
            </w:r>
          </w:p>
        </w:tc>
        <w:tc>
          <w:tcPr>
            <w:tcW w:type="dxa" w:w="2835"/>
          </w:tcPr>
          <w:p>
            <w:pPr>
              <w:bidi/>
              <w:spacing w:line="240" w:lineRule="auto" w:after="0"/>
              <w:jc w:val="right"/>
            </w:pPr>
            <w:r>
              <w:rPr>
                <w:noProof/>
              </w:rPr>
            </w:r>
            <w:r>
              <w:rPr>
                <w:rFonts w:ascii="David" w:hAnsi="David" w:cs="David" w:eastAsia="David"/>
                <w:b w:val="0"/>
                <w:i w:val="0"/>
                <w:sz w:val="20"/>
                <w:rtl/>
                <w:szCs w:val="20"/>
                <w:noProof/>
              </w:rPr>
              <w:t>ערבית</w:t>
            </w:r>
          </w:p>
        </w:tc>
        <w:tc>
          <w:tcPr>
            <w:tcW w:type="dxa" w:w="1814"/>
          </w:tcPr>
          <w:p>
            <w:pPr>
              <w:bidi/>
              <w:spacing w:line="240" w:lineRule="auto" w:after="0"/>
              <w:jc w:val="right"/>
            </w:pPr>
            <w:r>
              <w:rPr>
                <w:noProof/>
              </w:rPr>
            </w:r>
            <w:r>
              <w:rPr>
                <w:rFonts w:ascii="David" w:hAnsi="David" w:cs="David" w:eastAsia="David"/>
                <w:b w:val="0"/>
                <w:i w:val="0"/>
                <w:sz w:val="20"/>
                <w:rtl/>
                <w:szCs w:val="20"/>
                <w:noProof/>
              </w:rPr>
              <w:t>שפות נוספות</w:t>
            </w:r>
          </w:p>
        </w:tc>
        <w:tc>
          <w:tcPr>
            <w:tcW w:type="dxa" w:w="2835"/>
          </w:tcPr>
          <w:p>
            <w:pPr>
              <w:bidi/>
              <w:spacing w:line="240" w:lineRule="auto" w:after="0"/>
              <w:jc w:val="right"/>
            </w:pPr>
            <w:r>
              <w:rPr>
                <w:noProof/>
              </w:rPr>
            </w:r>
            <w:r>
              <w:rPr>
                <w:rFonts w:ascii="David" w:hAnsi="David" w:cs="David" w:eastAsia="David"/>
                <w:b w:val="0"/>
                <w:i w:val="0"/>
                <w:sz w:val="20"/>
                <w:rtl/>
                <w:szCs w:val="20"/>
                <w:noProof/>
              </w:rPr>
              <w:t>עברית, אנגלית (בבית הספר)</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פרטי האבחון</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תאריכי האבחון</w:t>
            </w:r>
          </w:p>
        </w:tc>
        <w:tc>
          <w:tcPr>
            <w:tcW w:type="dxa" w:w="2835"/>
          </w:tcPr>
          <w:p>
            <w:pPr>
              <w:bidi/>
              <w:spacing w:line="240" w:lineRule="auto" w:after="0"/>
              <w:jc w:val="right"/>
            </w:pPr>
            <w:r>
              <w:rPr>
                <w:rFonts w:ascii="David" w:hAnsi="David" w:cs="David" w:eastAsia="David"/>
                <w:b w:val="0"/>
                <w:i w:val="0"/>
                <w:sz w:val="20"/>
                <w:rtl/>
                <w:szCs w:val="20"/>
                <w:noProof/>
              </w:rPr>
              <w:t xml:space="preserve">1.10.2026, 7.10.2026, 21.10.2026</w:t>
            </w:r>
          </w:p>
        </w:tc>
        <w:tc>
          <w:tcPr>
            <w:tcW w:type="dxa" w:w="1814"/>
          </w:tcPr>
          <w:p>
            <w:pPr>
              <w:bidi/>
              <w:spacing w:line="240" w:lineRule="auto" w:after="0"/>
              <w:jc w:val="right"/>
            </w:pPr>
            <w:r>
              <w:rPr>
                <w:noProof/>
              </w:rPr>
            </w:r>
            <w:r>
              <w:rPr>
                <w:rFonts w:ascii="David" w:hAnsi="David" w:cs="David" w:eastAsia="David"/>
                <w:b w:val="0"/>
                <w:i w:val="0"/>
                <w:sz w:val="20"/>
                <w:rtl/>
                <w:szCs w:val="20"/>
                <w:noProof/>
              </w:rPr>
              <w:t>תאריך הפקת הדוח</w:t>
            </w:r>
          </w:p>
        </w:tc>
        <w:tc>
          <w:tcPr>
            <w:tcW w:type="dxa" w:w="2835"/>
          </w:tcPr>
          <w:p>
            <w:pPr>
              <w:bidi/>
              <w:spacing w:line="240" w:lineRule="auto" w:after="0"/>
              <w:jc w:val="right"/>
            </w:pPr>
            <w:r>
              <w:rPr>
                <w:rFonts w:ascii="David" w:hAnsi="David" w:cs="David" w:eastAsia="David"/>
                <w:b w:val="0"/>
                <w:i w:val="0"/>
                <w:sz w:val="20"/>
                <w:rtl/>
                <w:szCs w:val="20"/>
                <w:noProof/>
              </w:rPr>
              <w:t xml:space="preserve">23.10.2026</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המאבחנת</w:t>
            </w:r>
          </w:p>
        </w:tc>
        <w:tc>
          <w:tcPr>
            <w:tcW w:type="dxa" w:w="2835"/>
          </w:tcPr>
          <w:p>
            <w:pPr>
              <w:bidi/>
              <w:spacing w:line="240" w:lineRule="auto" w:after="0"/>
              <w:jc w:val="right"/>
            </w:pPr>
            <w:r>
              <w:rPr>
                <w:noProof/>
              </w:rPr>
            </w:r>
            <w:r>
              <w:rPr>
                <w:rFonts w:ascii="David" w:hAnsi="David" w:cs="David" w:eastAsia="David"/>
                <w:b w:val="0"/>
                <w:i w:val="0"/>
                <w:sz w:val="20"/>
                <w:rtl/>
                <w:szCs w:val="20"/>
                <w:noProof/>
              </w:rPr>
              <w:t>המאבחנת</w:t>
            </w:r>
          </w:p>
        </w:tc>
        <w:tc>
          <w:tcPr>
            <w:tcW w:type="dxa" w:w="1814"/>
          </w:tcPr>
          <w:p>
            <w:pPr>
              <w:bidi/>
              <w:spacing w:line="240" w:lineRule="auto" w:after="0"/>
              <w:jc w:val="right"/>
            </w:pPr>
            <w:r>
              <w:rPr>
                <w:noProof/>
              </w:rPr>
            </w:r>
            <w:r>
              <w:rPr>
                <w:rFonts w:ascii="David" w:hAnsi="David" w:cs="David" w:eastAsia="David"/>
                <w:b w:val="0"/>
                <w:i w:val="0"/>
                <w:sz w:val="20"/>
                <w:rtl/>
                <w:szCs w:val="20"/>
                <w:noProof/>
              </w:rPr>
            </w:r>
          </w:p>
        </w:tc>
        <w:tc>
          <w:tcPr>
            <w:tcW w:type="dxa" w:w="2835"/>
          </w:tcPr>
          <w:p>
            <w:pPr>
              <w:bidi/>
              <w:spacing w:line="240" w:lineRule="auto" w:after="0"/>
              <w:jc w:val="right"/>
            </w:pPr>
            <w:r>
              <w:rPr>
                <w:noProof/>
              </w:rPr>
            </w:r>
            <w:r>
              <w:rPr>
                <w:rFonts w:ascii="David" w:hAnsi="David" w:cs="David" w:eastAsia="David"/>
                <w:b w:val="0"/>
                <w:i w:val="0"/>
                <w:sz w:val="20"/>
                <w:rtl/>
                <w:szCs w:val="20"/>
                <w:noProof/>
              </w:rPr>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מסגרת</w:t>
            </w:r>
          </w:p>
        </w:tc>
        <w:tc>
          <w:tcPr>
            <w:tcW w:type="dxa" w:w="2835"/>
          </w:tcPr>
          <w:p>
            <w:pPr>
              <w:bidi/>
              <w:spacing w:line="240" w:lineRule="auto" w:after="0"/>
              <w:jc w:val="right"/>
            </w:pPr>
            <w:r>
              <w:rPr>
                <w:noProof/>
              </w:rPr>
            </w:r>
            <w:r>
              <w:rPr>
                <w:rFonts w:ascii="David" w:hAnsi="David" w:cs="David" w:eastAsia="David"/>
                <w:b w:val="0"/>
                <w:i w:val="0"/>
                <w:sz w:val="20"/>
                <w:rtl/>
                <w:szCs w:val="20"/>
                <w:noProof/>
              </w:rPr>
              <w:t>קורס אבחון דידקטי בשפה הערבית, שנה ב'</w:t>
            </w:r>
          </w:p>
        </w:tc>
        <w:tc>
          <w:tcPr>
            <w:tcW w:type="dxa" w:w="1814"/>
          </w:tcPr>
          <w:p>
            <w:pPr>
              <w:bidi/>
              <w:spacing w:line="240" w:lineRule="auto" w:after="0"/>
              <w:jc w:val="right"/>
            </w:pPr>
            <w:r>
              <w:rPr>
                <w:noProof/>
              </w:rPr>
            </w:r>
            <w:r>
              <w:rPr>
                <w:rFonts w:ascii="David" w:hAnsi="David" w:cs="David" w:eastAsia="David"/>
                <w:b w:val="0"/>
                <w:i w:val="0"/>
                <w:sz w:val="20"/>
                <w:rtl/>
                <w:szCs w:val="20"/>
                <w:noProof/>
              </w:rPr>
              <w:t>מספר מפגשים</w:t>
            </w:r>
          </w:p>
        </w:tc>
        <w:tc>
          <w:tcPr>
            <w:tcW w:type="dxa" w:w="2835"/>
          </w:tcPr>
          <w:p>
            <w:pPr>
              <w:bidi/>
              <w:spacing w:line="240" w:lineRule="auto" w:after="0"/>
              <w:jc w:val="right"/>
            </w:pPr>
            <w:r>
              <w:rPr>
                <w:rFonts w:ascii="David" w:hAnsi="David" w:cs="David" w:eastAsia="David"/>
                <w:b w:val="0"/>
                <w:i w:val="0"/>
                <w:sz w:val="20"/>
                <w:rtl/>
                <w:szCs w:val="20"/>
                <w:noProof/>
              </w:rPr>
              <w:t xml:space="preserve">3 (1.10.2026, 7.10.2026, 21.10.2026)</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נתוני רקע</w:t>
      </w:r>
    </w:p>
    <w:p>
      <w:pPr>
        <w:keepNext/>
        <w:bidi/>
        <w:spacing w:line="360" w:lineRule="auto" w:after="40" w:before="120"/>
        <w:jc w:val="right"/>
      </w:pPr>
      <w:r>
        <w:rPr>
          <w:rFonts w:ascii="David" w:hAnsi="David" w:cs="David" w:eastAsia="David"/>
          <w:b/>
          <w:i w:val="0"/>
          <w:color w:val="2E5597"/>
          <w:sz w:val="24"/>
          <w:rtl/>
          <w:szCs w:val="24"/>
          <w:bCs/>
          <w:noProof/>
        </w:rPr>
        <w:t>סיבת ההפניה</w:t>
      </w:r>
    </w:p>
    <w:p>
      <w:pPr>
        <w:bidi/>
        <w:spacing w:line="360" w:lineRule="auto" w:after="80" w:before="0"/>
        <w:jc w:val="both"/>
      </w:pPr>
      <w:r>
        <w:rPr>
          <w:rFonts w:ascii="David" w:hAnsi="David" w:cs="David" w:eastAsia="David"/>
          <w:b w:val="0"/>
          <w:i w:val="0"/>
          <w:sz w:val="24"/>
          <w:rtl/>
          <w:szCs w:val="24"/>
          <w:noProof/>
        </w:rPr>
        <w:t>סמיר הופנה לאבחון על ידי המחנכת, בעקבות קשיים לימודיים בכל המקצועות. לפי שאלון שמילאה המחנכת, הוא מתקשה גם בקשב ובהתנהגות בכיתה: מוסחות, קושי לסיים משימות, חוסר מנוחה וקושי לשבת במקום.</w:t>
      </w:r>
    </w:p>
    <w:p>
      <w:pPr>
        <w:bidi/>
        <w:spacing w:line="360" w:lineRule="auto" w:after="80" w:before="0"/>
        <w:jc w:val="both"/>
      </w:pPr>
      <w:r>
        <w:rPr>
          <w:rFonts w:ascii="David" w:hAnsi="David" w:cs="David" w:eastAsia="David"/>
          <w:b w:val="0"/>
          <w:i w:val="0"/>
          <w:sz w:val="24"/>
          <w:rtl/>
          <w:szCs w:val="24"/>
          <w:noProof/>
        </w:rPr>
        <w:t>לפי המידע שנמסר, הקשיים מורגשים כבר מגן חובה, ונמשכו לאורך כל שנות הלימוד בבית הספר.</w:t>
      </w:r>
    </w:p>
    <w:p>
      <w:pPr>
        <w:keepNext/>
        <w:bidi/>
        <w:spacing w:line="360" w:lineRule="auto" w:after="40" w:before="120"/>
        <w:jc w:val="right"/>
      </w:pPr>
      <w:r>
        <w:rPr>
          <w:rFonts w:ascii="David" w:hAnsi="David" w:cs="David" w:eastAsia="David"/>
          <w:b/>
          <w:i w:val="0"/>
          <w:color w:val="2E5597"/>
          <w:sz w:val="24"/>
          <w:rtl/>
          <w:szCs w:val="24"/>
          <w:bCs/>
          <w:noProof/>
        </w:rPr>
        <w:t>מטרות האבחון</w:t>
      </w:r>
    </w:p>
    <w:p>
      <w:pPr>
        <w:bidi/>
        <w:spacing w:line="360" w:lineRule="auto" w:after="40" w:before="0"/>
        <w:ind w:right="340"/>
        <w:jc w:val="both"/>
      </w:pPr>
      <w:r>
        <w:rPr>
          <w:rFonts w:ascii="David" w:hAnsi="David" w:cs="David" w:eastAsia="David"/>
          <w:b w:val="0"/>
          <w:i w:val="0"/>
          <w:sz w:val="24"/>
          <w:rtl/>
          <w:szCs w:val="24"/>
          <w:noProof/>
        </w:rPr>
        <w:t>•  להעריך את רמת התפקוד של סמיר במיומנויות היסוד (קריאה, כתיבה, חשבון) ובתהליכים הגבוהים (הבנת הנקרא, הבעה בכתב).</w:t>
      </w:r>
    </w:p>
    <w:p>
      <w:pPr>
        <w:bidi/>
        <w:spacing w:line="360" w:lineRule="auto" w:after="40" w:before="0"/>
        <w:ind w:right="340"/>
        <w:jc w:val="both"/>
      </w:pPr>
      <w:r>
        <w:rPr>
          <w:rFonts w:ascii="David" w:hAnsi="David" w:cs="David" w:eastAsia="David"/>
          <w:b w:val="0"/>
          <w:i w:val="0"/>
          <w:sz w:val="24"/>
          <w:rtl/>
          <w:szCs w:val="24"/>
          <w:noProof/>
        </w:rPr>
        <w:t>•  לבדוק את המנגנונים השפתיים והקוגניטיביים העומדים בבסיס ההישגים ולהסביר מהם מקורות הקושי.</w:t>
      </w:r>
    </w:p>
    <w:p>
      <w:pPr>
        <w:bidi/>
        <w:spacing w:line="360" w:lineRule="auto" w:after="40" w:before="0"/>
        <w:ind w:right="340"/>
        <w:jc w:val="both"/>
      </w:pPr>
      <w:r>
        <w:rPr>
          <w:rFonts w:ascii="David" w:hAnsi="David" w:cs="David" w:eastAsia="David"/>
          <w:b w:val="0"/>
          <w:i w:val="0"/>
          <w:sz w:val="24"/>
          <w:rtl/>
          <w:szCs w:val="24"/>
          <w:noProof/>
        </w:rPr>
        <w:t>•  לבחון את תפקודי הקשב והתפקודים הניהוליים ואת השפעתם על הלמידה.</w:t>
      </w:r>
    </w:p>
    <w:p>
      <w:pPr>
        <w:bidi/>
        <w:spacing w:line="360" w:lineRule="auto" w:after="40" w:before="0"/>
        <w:ind w:right="340"/>
        <w:jc w:val="both"/>
      </w:pPr>
      <w:r>
        <w:rPr>
          <w:rFonts w:ascii="David" w:hAnsi="David" w:cs="David" w:eastAsia="David"/>
          <w:b w:val="0"/>
          <w:i w:val="0"/>
          <w:sz w:val="24"/>
          <w:rtl/>
          <w:szCs w:val="24"/>
          <w:noProof/>
        </w:rPr>
        <w:t>•  לזהות תחומי חוזק ואסטרטגיות מסייעות, לקבוע אבחנה מבדלת, ולהמליץ על התאמות ועל תכנית התערבות.</w:t>
      </w:r>
    </w:p>
    <w:p>
      <w:pPr>
        <w:keepNext/>
        <w:bidi/>
        <w:spacing w:line="360" w:lineRule="auto" w:after="40" w:before="120"/>
        <w:jc w:val="right"/>
      </w:pPr>
      <w:r>
        <w:rPr>
          <w:rFonts w:ascii="David" w:hAnsi="David" w:cs="David" w:eastAsia="David"/>
          <w:b/>
          <w:i w:val="0"/>
          <w:color w:val="2E5597"/>
          <w:sz w:val="24"/>
          <w:rtl/>
          <w:szCs w:val="24"/>
          <w:bCs/>
          <w:noProof/>
        </w:rPr>
        <w:t>מקורות מידע</w:t>
      </w:r>
    </w:p>
    <w:p>
      <w:pPr>
        <w:bidi/>
        <w:spacing w:line="360" w:lineRule="auto" w:after="80" w:before="0"/>
        <w:jc w:val="both"/>
      </w:pPr>
      <w:r>
        <w:rPr>
          <w:rFonts w:ascii="David" w:hAnsi="David" w:cs="David" w:eastAsia="David"/>
          <w:b w:val="0"/>
          <w:i w:val="0"/>
          <w:sz w:val="24"/>
          <w:rtl/>
          <w:szCs w:val="24"/>
          <w:noProof/>
        </w:rPr>
        <w:t xml:space="preserve">שאלון DuPaul שמילאה המחנכת, ראיון עם המחנכת (20.10.2026), ראיון טלפוני עם אם הנבדק (19.10.2026) ושאלון DuPaul להורים שמולא במהלכו, תוצרי הנבדק במטלות האבחון ותצפית המאבחנת.</w:t>
      </w:r>
    </w:p>
    <w:p>
      <w:pPr>
        <w:bidi/>
        <w:spacing w:line="360" w:lineRule="auto" w:after="80" w:before="0"/>
        <w:jc w:val="both"/>
      </w:pPr>
      <w:r>
        <w:rPr>
          <w:rFonts w:ascii="David" w:hAnsi="David" w:cs="David" w:eastAsia="David"/>
          <w:b w:val="0"/>
          <w:i w:val="0"/>
          <w:sz w:val="24"/>
          <w:rtl/>
          <w:szCs w:val="24"/>
          <w:noProof/>
        </w:rPr>
        <w:t xml:space="preserve">שאלוני BRIEF להורים ולמורים לא הועברו.</w:t>
      </w:r>
    </w:p>
    <w:p>
      <w:pPr>
        <w:keepNext/>
        <w:bidi/>
        <w:spacing w:line="360" w:lineRule="auto" w:after="40" w:before="120"/>
        <w:jc w:val="right"/>
      </w:pPr>
      <w:r>
        <w:rPr>
          <w:rFonts w:ascii="David" w:hAnsi="David" w:cs="David" w:eastAsia="David"/>
          <w:b/>
          <w:i w:val="0"/>
          <w:color w:val="2E5597"/>
          <w:sz w:val="24"/>
          <w:rtl/>
          <w:szCs w:val="24"/>
          <w:bCs/>
          <w:noProof/>
        </w:rPr>
        <w:t>רקע משפחתי, התפתחותי ולימודי</w:t>
      </w:r>
    </w:p>
    <w:p>
      <w:pPr>
        <w:bidi/>
        <w:spacing w:line="360" w:lineRule="auto" w:after="80" w:before="0"/>
        <w:jc w:val="both"/>
      </w:pPr>
      <w:r>
        <w:rPr>
          <w:rFonts w:ascii="David" w:hAnsi="David" w:cs="David" w:eastAsia="David"/>
          <w:b/>
          <w:i w:val="0"/>
          <w:sz w:val="24"/>
          <w:rtl/>
          <w:szCs w:val="24"/>
          <w:bCs/>
          <w:noProof/>
        </w:rPr>
        <w:t>רקע משפחתי:</w:t>
      </w:r>
      <w:r>
        <w:rPr>
          <w:rFonts w:ascii="David" w:hAnsi="David" w:cs="David" w:eastAsia="David"/>
          <w:b w:val="0"/>
          <w:i w:val="0"/>
          <w:sz w:val="24"/>
          <w:rtl/>
          <w:szCs w:val="24"/>
          <w:noProof/>
        </w:rPr>
        <w:t xml:space="preserve"> סמיר הוא השישי מבין שבעה אחים. השפה המדוברת בבית היא ערבית.</w:t>
      </w:r>
    </w:p>
    <w:p>
      <w:pPr>
        <w:bidi/>
        <w:spacing w:line="360" w:lineRule="auto" w:after="80" w:before="0"/>
        <w:jc w:val="both"/>
      </w:pPr>
      <w:r>
        <w:rPr>
          <w:rFonts w:ascii="David" w:hAnsi="David" w:cs="David" w:eastAsia="David"/>
          <w:b/>
          <w:i w:val="0"/>
          <w:sz w:val="24"/>
          <w:rtl/>
          <w:szCs w:val="24"/>
          <w:bCs/>
          <w:noProof/>
        </w:rPr>
        <w:t xml:space="preserve">היסטוריה משפחתית:</w:t>
      </w:r>
      <w:r>
        <w:rPr>
          <w:rFonts w:ascii="David" w:hAnsi="David" w:cs="David" w:eastAsia="David"/>
          <w:b w:val="0"/>
          <w:i w:val="0"/>
          <w:sz w:val="24"/>
          <w:rtl/>
          <w:szCs w:val="24"/>
          <w:noProof/>
        </w:rPr>
        <w:t xml:space="preserve"> לפי דיווח האם, לרוב האחים של סמיר יש קשיים בלימודים. האח הגדול (כיום בכיתה י"א) אובחן בכיתה ד' עם הפרעת קשב וטופל בריטלין כשנתיים, והטיפול הופסק. האב מספר על עצמו שהיה "בדיוק כמו סמיר" בבית הספר ועזב את הלימודים בכיתה ט'. היסטוריה משפחתית של קשיי קשב ולמידה מחזקת את ההשערה שמדובר בקושי התפתחותי, ולא בקושי שנובע מחוסר הזדמנות ללמידה.</w:t>
      </w:r>
    </w:p>
    <w:p>
      <w:pPr>
        <w:bidi/>
        <w:spacing w:line="360" w:lineRule="auto" w:after="80" w:before="0"/>
        <w:jc w:val="both"/>
      </w:pPr>
      <w:r>
        <w:rPr>
          <w:rFonts w:ascii="David" w:hAnsi="David" w:cs="David" w:eastAsia="David"/>
          <w:b/>
          <w:i w:val="0"/>
          <w:sz w:val="24"/>
          <w:rtl/>
          <w:szCs w:val="24"/>
          <w:bCs/>
          <w:noProof/>
        </w:rPr>
        <w:t xml:space="preserve">רקע התפתחותי:</w:t>
      </w:r>
      <w:r>
        <w:rPr>
          <w:rFonts w:ascii="David" w:hAnsi="David" w:cs="David" w:eastAsia="David"/>
          <w:b w:val="0"/>
          <w:i w:val="0"/>
          <w:sz w:val="24"/>
          <w:rtl/>
          <w:szCs w:val="24"/>
          <w:noProof/>
        </w:rPr>
        <w:t xml:space="preserve"> לפי דיווח האם, סמיר התחיל ללכת בגיל 13 חודשים. מילים ראשונות הופיעו בגיל שנתיים וחצי, ומשפטים של שתיים-שלוש מילים רק סמוך לגיל ארבע. בגיל שלוש הופנה מטיפת חלב לקלינאית תקשורת, השתתף במפגשים בודדים והטיפול הופסק. עיכוב שפתי מוקדם הוא גורם סיכון מוכר לקשיים מאוחרים ברכישת הקריאה והכתיבה ובהבנת השפה הכתובה.</w:t>
      </w:r>
    </w:p>
    <w:p>
      <w:pPr>
        <w:bidi/>
        <w:spacing w:line="360" w:lineRule="auto" w:after="80" w:before="0"/>
        <w:jc w:val="both"/>
      </w:pPr>
      <w:r>
        <w:rPr>
          <w:rFonts w:ascii="David" w:hAnsi="David" w:cs="David" w:eastAsia="David"/>
          <w:b w:val="0"/>
          <w:i w:val="0"/>
          <w:sz w:val="24"/>
          <w:rtl/>
          <w:szCs w:val="24"/>
          <w:noProof/>
        </w:rPr>
        <w:t xml:space="preserve">ההריון עבר באופן תקין. סמיר נולד בשבוע 39 בלידה רגילה, במשקל 3.1 ק"ג, ללא סיבוכים.</w:t>
      </w:r>
    </w:p>
    <w:p>
      <w:pPr>
        <w:bidi/>
        <w:spacing w:line="360" w:lineRule="auto" w:after="80" w:before="0"/>
        <w:jc w:val="both"/>
      </w:pPr>
      <w:r>
        <w:rPr>
          <w:rFonts w:ascii="David" w:hAnsi="David" w:cs="David" w:eastAsia="David"/>
          <w:b w:val="0"/>
          <w:i w:val="0"/>
          <w:sz w:val="24"/>
          <w:rtl/>
          <w:szCs w:val="24"/>
          <w:noProof/>
        </w:rPr>
        <w:t xml:space="preserve">בדיקת שמיעה נעשתה בגיל ארבע, אחרי סדרה של דלקות אוזניים, ונמצאה תקינה. בדיקת ראייה לא נעשתה מאז בדיקת הגן, ומומלץ להשלים אותה. מחלות ואשפוזים: דלקות אוזניים חוזרות בין הגילים שנה לשלוש, שטופלו באנטיביוטיקה, ללא ניקוז וללא אשפוזים. אין מחלה כרונית ואין טיפול תרופתי.</w:t>
      </w:r>
    </w:p>
    <w:p>
      <w:pPr>
        <w:bidi/>
        <w:spacing w:line="360" w:lineRule="auto" w:after="80" w:before="0"/>
        <w:jc w:val="both"/>
      </w:pPr>
      <w:r>
        <w:rPr>
          <w:rFonts w:ascii="David" w:hAnsi="David" w:cs="David" w:eastAsia="David"/>
          <w:b/>
          <w:i w:val="0"/>
          <w:sz w:val="24"/>
          <w:rtl/>
          <w:szCs w:val="24"/>
          <w:bCs/>
          <w:noProof/>
        </w:rPr>
        <w:t xml:space="preserve">תפקוד בבית:</w:t>
      </w:r>
      <w:r>
        <w:rPr>
          <w:rFonts w:ascii="David" w:hAnsi="David" w:cs="David" w:eastAsia="David"/>
          <w:b w:val="0"/>
          <w:i w:val="0"/>
          <w:sz w:val="24"/>
          <w:rtl/>
          <w:szCs w:val="24"/>
          <w:noProof/>
        </w:rPr>
        <w:t xml:space="preserve"> לדברי האם, סמיר מכין שיעורי בית רק בעזרת אחותו הגדולה, ומחזיק מעמד "עשר דקות ואז קם". הוא נע כל הזמן, קופץ על הספה, "לא יושב לאכול". הולך לישון מאוחר ומתעורר מוקדם, ומבלה שעות רבות בטלפון ובטלוויזיה. האם מתארת אותו כ"ילד חכם שלא יושב". ההורים ניסו מורה פרטית במשך כמה חודשים בכיתה ב', והפסיקו מסיבות כלכליות.</w:t>
      </w:r>
    </w:p>
    <w:p>
      <w:pPr>
        <w:bidi/>
        <w:spacing w:line="360" w:lineRule="auto" w:after="80" w:before="0"/>
        <w:jc w:val="both"/>
      </w:pPr>
      <w:r>
        <w:rPr>
          <w:rFonts w:ascii="David" w:hAnsi="David" w:cs="David" w:eastAsia="David"/>
          <w:b/>
          <w:i w:val="0"/>
          <w:sz w:val="24"/>
          <w:rtl/>
          <w:szCs w:val="24"/>
          <w:bCs/>
          <w:noProof/>
        </w:rPr>
        <w:t xml:space="preserve">היבט חברתי ותחומי חוזק (דיווח האם):</w:t>
      </w:r>
      <w:r>
        <w:rPr>
          <w:rFonts w:ascii="David" w:hAnsi="David" w:cs="David" w:eastAsia="David"/>
          <w:b w:val="0"/>
          <w:i w:val="0"/>
          <w:sz w:val="24"/>
          <w:rtl/>
          <w:szCs w:val="24"/>
          <w:noProof/>
        </w:rPr>
        <w:t xml:space="preserve"> עם האח המבוגר ממנו בשנה הוא רב הרבה, ועם האחים הקטנים הוא סבלני. בשכונה הוא משחק כדורגל שעות, ולפעמים חוזר הביתה אחרי מריבה או מכות. הוא אוהב כדורגל ואופניים, עוזר לאב במוסך, זוכר שמות של שחקנים ותוצאות של משחקים, ו"טוב עם הידיים".</w:t>
      </w:r>
    </w:p>
    <w:p>
      <w:pPr>
        <w:bidi/>
        <w:spacing w:line="360" w:lineRule="auto" w:after="80" w:before="0"/>
        <w:jc w:val="both"/>
      </w:pPr>
      <w:r>
        <w:rPr>
          <w:rFonts w:ascii="David" w:hAnsi="David" w:cs="David" w:eastAsia="David"/>
          <w:b/>
          <w:i w:val="0"/>
          <w:sz w:val="24"/>
          <w:rtl/>
          <w:szCs w:val="24"/>
          <w:bCs/>
          <w:noProof/>
        </w:rPr>
        <w:t xml:space="preserve">היסטוריה לימודית:</w:t>
      </w:r>
      <w:r>
        <w:rPr>
          <w:rFonts w:ascii="David" w:hAnsi="David" w:cs="David" w:eastAsia="David"/>
          <w:b w:val="0"/>
          <w:i w:val="0"/>
          <w:sz w:val="24"/>
          <w:rtl/>
          <w:szCs w:val="24"/>
          <w:noProof/>
        </w:rPr>
        <w:t xml:space="preserve"> הקשיים הופיעו כבר בגן חובה. בבית הספר סמיר מתקשה בכל המקצועות ומקבל שעות תגבור. המחנכת מלמדת אותו מתחילת כיתה ג' וקיבלה מידע מהמחנכת של כיתה ב'. לדבריה, בערבית הוא מזהה את רוב האותיות אבל אינו קורא טקסט, ורמתו מוערכת "מתחת לרמת הכיתה" בכל המקצועות; בחשבון הוא מכיר מספרים עד 100 ואינו שולט בלוח הכפל; במדעים הוא משתתף בעל פה כשהנושא מעניין אותו, אבל אינו עונה בכתב. בקריאה בקול הוא נמנע, ואם נדרש, קורא אות-אות, לאט מאוד ומנחש, וילדים צוחקים. הוא מקבל שלוש שעות תגבור בשבוע בקבוצה קטנה אצל המורה לחינוך מיוחד, שבהן עובדים על אותיות ועל קריאת הברות, ועוד שעה בחשבון. למרות התגבורים, הקשיים נמשכים עד היום, בכיתה ג'. לפי שאלון DuPaul שמילאה המחנכת, בכיתה בולטים קשיים בקשב, בריכוז ובוויסות ההתנהגות. מה שעוזר לו, לדבריה: ישיבה לידה, מטלות קצרות, תפקיד (חלוקת מחברות), שבח מיידי והבטחה לכדורגל בהפסקה.</w:t>
      </w:r>
    </w:p>
    <w:p>
      <w:pPr>
        <w:keepNext/>
        <w:bidi/>
        <w:spacing w:line="360" w:lineRule="auto" w:after="40" w:before="120"/>
        <w:jc w:val="right"/>
      </w:pPr>
      <w:r>
        <w:rPr>
          <w:rFonts w:ascii="David" w:hAnsi="David" w:cs="David" w:eastAsia="David"/>
          <w:b/>
          <w:i w:val="0"/>
          <w:color w:val="2E5597"/>
          <w:sz w:val="24"/>
          <w:rtl/>
          <w:szCs w:val="24"/>
          <w:bCs/>
          <w:noProof/>
        </w:rPr>
        <w:t>אבחונים וטיפולים קודמים</w:t>
      </w:r>
    </w:p>
    <w:tbl>
      <w:tblPr>
        <w:tblStyle w:val="TableGrid"/>
        <w:tblW w:type="auto" w:w="0"/>
        <w:jc w:val="center"/>
        <w:tblLayout w:type="fixed"/>
        <w:tblLook w:firstColumn="1" w:firstRow="1" w:lastColumn="0" w:lastRow="0" w:noHBand="0" w:noVBand="1" w:val="04A0"/>
        <w:bidiVisual/>
      </w:tblPr>
      <w:tblGrid>
        <w:gridCol w:w="1587"/>
        <w:gridCol w:w="1134"/>
        <w:gridCol w:w="1927"/>
        <w:gridCol w:w="2041"/>
        <w:gridCol w:w="2608"/>
      </w:tblGrid>
      <w:tr>
        <w:tc>
          <w:tcPr>
            <w:tcW w:type="dxa" w:w="1587"/>
            <w:shd w:val="clear" w:color="auto" w:fill="D9E2F3"/>
          </w:tcPr>
          <w:p>
            <w:pPr>
              <w:bidi/>
              <w:spacing w:line="240" w:lineRule="auto" w:after="0"/>
              <w:jc w:val="center"/>
            </w:pPr>
            <w:r>
              <w:rPr>
                <w:noProof/>
              </w:rPr>
            </w:r>
            <w:r>
              <w:rPr>
                <w:rFonts w:ascii="David" w:hAnsi="David" w:cs="David" w:eastAsia="David"/>
                <w:b/>
                <w:i w:val="0"/>
                <w:sz w:val="20"/>
                <w:rtl/>
                <w:szCs w:val="20"/>
                <w:bCs/>
                <w:noProof/>
              </w:rPr>
              <w:t>תאריך</w:t>
            </w:r>
          </w:p>
        </w:tc>
        <w:tc>
          <w:tcPr>
            <w:tcW w:type="dxa" w:w="1134"/>
            <w:shd w:val="clear" w:color="auto" w:fill="D9E2F3"/>
          </w:tcPr>
          <w:p>
            <w:pPr>
              <w:bidi/>
              <w:spacing w:line="240" w:lineRule="auto" w:after="0"/>
              <w:jc w:val="center"/>
            </w:pPr>
            <w:r>
              <w:rPr>
                <w:noProof/>
              </w:rPr>
            </w:r>
            <w:r>
              <w:rPr>
                <w:rFonts w:ascii="David" w:hAnsi="David" w:cs="David" w:eastAsia="David"/>
                <w:b/>
                <w:i w:val="0"/>
                <w:sz w:val="20"/>
                <w:rtl/>
                <w:szCs w:val="20"/>
                <w:bCs/>
                <w:noProof/>
              </w:rPr>
              <w:t>כיתה</w:t>
            </w:r>
          </w:p>
        </w:tc>
        <w:tc>
          <w:tcPr>
            <w:tcW w:type="dxa" w:w="1928"/>
            <w:shd w:val="clear" w:color="auto" w:fill="D9E2F3"/>
          </w:tcPr>
          <w:p>
            <w:pPr>
              <w:bidi/>
              <w:spacing w:line="240" w:lineRule="auto" w:after="0"/>
              <w:jc w:val="center"/>
            </w:pPr>
            <w:r>
              <w:rPr>
                <w:noProof/>
              </w:rPr>
            </w:r>
            <w:r>
              <w:rPr>
                <w:rFonts w:ascii="David" w:hAnsi="David" w:cs="David" w:eastAsia="David"/>
                <w:b/>
                <w:i w:val="0"/>
                <w:sz w:val="20"/>
                <w:rtl/>
                <w:szCs w:val="20"/>
                <w:bCs/>
                <w:noProof/>
              </w:rPr>
              <w:t>מאבחן / מטפל</w:t>
            </w:r>
          </w:p>
        </w:tc>
        <w:tc>
          <w:tcPr>
            <w:tcW w:type="dxa" w:w="2041"/>
            <w:shd w:val="clear" w:color="auto" w:fill="D9E2F3"/>
          </w:tcPr>
          <w:p>
            <w:pPr>
              <w:bidi/>
              <w:spacing w:line="240" w:lineRule="auto" w:after="0"/>
              <w:jc w:val="center"/>
            </w:pPr>
            <w:r>
              <w:rPr>
                <w:noProof/>
              </w:rPr>
            </w:r>
            <w:r>
              <w:rPr>
                <w:rFonts w:ascii="David" w:hAnsi="David" w:cs="David" w:eastAsia="David"/>
                <w:b/>
                <w:i w:val="0"/>
                <w:sz w:val="20"/>
                <w:rtl/>
                <w:szCs w:val="20"/>
                <w:bCs/>
                <w:noProof/>
              </w:rPr>
              <w:t>תחום</w:t>
            </w:r>
          </w:p>
        </w:tc>
        <w:tc>
          <w:tcPr>
            <w:tcW w:type="dxa" w:w="2608"/>
            <w:shd w:val="clear" w:color="auto" w:fill="D9E2F3"/>
          </w:tcPr>
          <w:p>
            <w:pPr>
              <w:bidi/>
              <w:spacing w:line="240" w:lineRule="auto" w:after="0"/>
              <w:jc w:val="center"/>
            </w:pPr>
            <w:r>
              <w:rPr>
                <w:noProof/>
              </w:rPr>
            </w:r>
            <w:r>
              <w:rPr>
                <w:rFonts w:ascii="David" w:hAnsi="David" w:cs="David" w:eastAsia="David"/>
                <w:b/>
                <w:i w:val="0"/>
                <w:sz w:val="20"/>
                <w:rtl/>
                <w:szCs w:val="20"/>
                <w:bCs/>
                <w:noProof/>
              </w:rPr>
              <w:t>ממצאים והמלצות</w:t>
            </w:r>
          </w:p>
        </w:tc>
      </w:tr>
      <w:tr>
        <w:tc>
          <w:tcPr>
            <w:tcW w:type="dxa" w:w="1587"/>
          </w:tcPr>
          <w:p>
            <w:pPr>
              <w:bidi/>
              <w:spacing w:line="240" w:lineRule="auto" w:after="0"/>
              <w:jc w:val="right"/>
            </w:pPr>
            <w:r>
              <w:rPr>
                <w:noProof/>
              </w:rPr>
            </w:r>
            <w:r>
              <w:rPr>
                <w:rFonts w:ascii="David" w:hAnsi="David" w:cs="David" w:eastAsia="David"/>
                <w:b w:val="0"/>
                <w:i w:val="0"/>
                <w:sz w:val="20"/>
                <w:rtl/>
                <w:szCs w:val="20"/>
                <w:noProof/>
              </w:rPr>
              <w:t>מגן חובה ועד היום</w:t>
            </w:r>
          </w:p>
        </w:tc>
        <w:tc>
          <w:tcPr>
            <w:tcW w:type="dxa" w:w="1134"/>
          </w:tcPr>
          <w:p>
            <w:pPr>
              <w:bidi/>
              <w:spacing w:line="240" w:lineRule="auto" w:after="0"/>
              <w:jc w:val="right"/>
            </w:pPr>
            <w:r>
              <w:rPr>
                <w:rFonts w:ascii="David" w:hAnsi="David" w:cs="David" w:eastAsia="David"/>
                <w:b w:val="0"/>
                <w:i w:val="0"/>
                <w:sz w:val="20"/>
                <w:rtl/>
                <w:szCs w:val="20"/>
                <w:noProof/>
              </w:rPr>
              <w:t xml:space="preserve">גן עד ג'</w:t>
            </w:r>
          </w:p>
        </w:tc>
        <w:tc>
          <w:tcPr>
            <w:tcW w:type="dxa" w:w="1928"/>
          </w:tcPr>
          <w:p>
            <w:pPr>
              <w:bidi/>
              <w:spacing w:line="240" w:lineRule="auto" w:after="0"/>
              <w:jc w:val="right"/>
            </w:pPr>
            <w:r>
              <w:rPr>
                <w:noProof/>
              </w:rPr>
            </w:r>
            <w:r>
              <w:rPr>
                <w:rFonts w:ascii="David" w:hAnsi="David" w:cs="David" w:eastAsia="David"/>
                <w:b w:val="0"/>
                <w:i w:val="0"/>
                <w:sz w:val="20"/>
                <w:rtl/>
                <w:szCs w:val="20"/>
                <w:noProof/>
              </w:rPr>
              <w:t>צוות בית הספר</w:t>
            </w:r>
          </w:p>
        </w:tc>
        <w:tc>
          <w:tcPr>
            <w:tcW w:type="dxa" w:w="2041"/>
          </w:tcPr>
          <w:p>
            <w:pPr>
              <w:bidi/>
              <w:spacing w:line="240" w:lineRule="auto" w:after="0"/>
              <w:jc w:val="right"/>
            </w:pPr>
            <w:r>
              <w:rPr>
                <w:noProof/>
              </w:rPr>
            </w:r>
            <w:r>
              <w:rPr>
                <w:rFonts w:ascii="David" w:hAnsi="David" w:cs="David" w:eastAsia="David"/>
                <w:b w:val="0"/>
                <w:i w:val="0"/>
                <w:sz w:val="20"/>
                <w:rtl/>
                <w:szCs w:val="20"/>
                <w:noProof/>
              </w:rPr>
              <w:t>תגבורים לימודיים</w:t>
            </w:r>
          </w:p>
        </w:tc>
        <w:tc>
          <w:tcPr>
            <w:tcW w:type="dxa" w:w="2608"/>
          </w:tcPr>
          <w:p>
            <w:pPr>
              <w:bidi/>
              <w:spacing w:line="240" w:lineRule="auto" w:after="0"/>
              <w:jc w:val="right"/>
            </w:pPr>
            <w:r>
              <w:rPr>
                <w:noProof/>
              </w:rPr>
            </w:r>
            <w:r>
              <w:rPr>
                <w:rFonts w:ascii="David" w:hAnsi="David" w:cs="David" w:eastAsia="David"/>
                <w:b w:val="0"/>
                <w:i w:val="0"/>
                <w:sz w:val="20"/>
                <w:rtl/>
                <w:szCs w:val="20"/>
                <w:noProof/>
              </w:rPr>
              <w:t>הקשיים נמשכים</w:t>
            </w:r>
          </w:p>
        </w:tc>
      </w:tr>
      <w:tr>
        <w:tc>
          <w:tcPr>
            <w:tcW w:type="dxa" w:w="1587"/>
          </w:tcPr>
          <w:p>
            <w:pPr>
              <w:bidi/>
              <w:spacing w:line="240" w:lineRule="auto" w:after="0"/>
              <w:jc w:val="right"/>
            </w:pPr>
            <w:r>
              <w:rPr>
                <w:rFonts w:ascii="David" w:hAnsi="David" w:cs="David" w:eastAsia="David"/>
                <w:b w:val="0"/>
                <w:i w:val="0"/>
                <w:sz w:val="20"/>
                <w:rtl/>
                <w:szCs w:val="20"/>
                <w:noProof/>
              </w:rPr>
              <w:t xml:space="preserve"/>
            </w:r>
          </w:p>
        </w:tc>
        <w:tc>
          <w:tcPr>
            <w:tcW w:type="dxa" w:w="1134"/>
          </w:tcPr>
          <w:p>
            <w:pPr>
              <w:bidi/>
              <w:spacing w:line="240" w:lineRule="auto" w:after="0"/>
              <w:jc w:val="right"/>
            </w:pPr>
            <w:r>
              <w:rPr>
                <w:rFonts w:ascii="David" w:hAnsi="David" w:cs="David" w:eastAsia="David"/>
                <w:b w:val="0"/>
                <w:i w:val="0"/>
                <w:sz w:val="20"/>
                <w:rtl/>
                <w:szCs w:val="20"/>
                <w:noProof/>
              </w:rPr>
              <w:t xml:space="preserve"/>
            </w:r>
          </w:p>
        </w:tc>
        <w:tc>
          <w:tcPr>
            <w:tcW w:type="dxa" w:w="1928"/>
          </w:tcPr>
          <w:p>
            <w:pPr>
              <w:bidi/>
              <w:spacing w:line="240" w:lineRule="auto" w:after="0"/>
              <w:jc w:val="right"/>
            </w:pPr>
            <w:r>
              <w:rPr>
                <w:rFonts w:ascii="David" w:hAnsi="David" w:cs="David" w:eastAsia="David"/>
                <w:b w:val="0"/>
                <w:i w:val="0"/>
                <w:sz w:val="20"/>
                <w:rtl/>
                <w:szCs w:val="20"/>
                <w:noProof/>
              </w:rPr>
              <w:t xml:space="preserve"/>
            </w:r>
          </w:p>
        </w:tc>
        <w:tc>
          <w:tcPr>
            <w:tcW w:type="dxa" w:w="2041"/>
          </w:tcPr>
          <w:p>
            <w:pPr>
              <w:bidi/>
              <w:spacing w:line="240" w:lineRule="auto" w:after="0"/>
              <w:jc w:val="right"/>
            </w:pPr>
            <w:r>
              <w:rPr>
                <w:noProof/>
              </w:rPr>
            </w:r>
            <w:r>
              <w:rPr>
                <w:rFonts w:ascii="David" w:hAnsi="David" w:cs="David" w:eastAsia="David"/>
                <w:b w:val="0"/>
                <w:i w:val="0"/>
                <w:sz w:val="20"/>
                <w:rtl/>
                <w:szCs w:val="20"/>
                <w:noProof/>
              </w:rPr>
              <w:t>אבחון דידקטי / פסיכולוגי</w:t>
            </w:r>
          </w:p>
        </w:tc>
        <w:tc>
          <w:tcPr>
            <w:tcW w:type="dxa" w:w="2608"/>
          </w:tcPr>
          <w:p>
            <w:pPr>
              <w:bidi/>
              <w:spacing w:line="240" w:lineRule="auto" w:after="0"/>
              <w:jc w:val="right"/>
            </w:pPr>
            <w:r>
              <w:rPr>
                <w:rFonts w:ascii="David" w:hAnsi="David" w:cs="David" w:eastAsia="David"/>
                <w:b w:val="0"/>
                <w:i w:val="0"/>
                <w:sz w:val="20"/>
                <w:rtl/>
                <w:szCs w:val="20"/>
                <w:noProof/>
              </w:rPr>
              <w:t xml:space="preserve">טיפול בקלינאית תקשורת בגיל 3 (מפגשים בודדים, הופסק); מורה פרטית בכיתה ב' (כמה חודשים). לא נמסר על אבחון קודם.</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התרשמות כללית מהמאובחן</w:t>
      </w:r>
    </w:p>
    <w:p>
      <w:pPr>
        <w:bidi/>
        <w:spacing w:line="360" w:lineRule="auto" w:after="80" w:before="0"/>
        <w:jc w:val="both"/>
      </w:pPr>
      <w:r>
        <w:rPr>
          <w:rFonts w:ascii="David" w:hAnsi="David" w:cs="David" w:eastAsia="David"/>
          <w:b w:val="0"/>
          <w:i w:val="0"/>
          <w:sz w:val="24"/>
          <w:rtl/>
          <w:szCs w:val="24"/>
          <w:noProof/>
        </w:rPr>
        <w:t>סמיר ניסה לשתף פעולה לאורך המפגש והקשיב להוראות, אבל ניכר שהוא מתקשה. בולטים היו קשיי הקשב והריכוז: הוא קם מהכיסא כעשר פעמים במהלך המפגש, התעייף, התלונן, הפסיק לעבוד וחזר למטלה רק אחרי עידוד. מה שעזר לו במיוחד היו חיזוקים מוחשיים ומיידיים, כמו הבטחה לפרס בסיום המטלה או הפסקה למשחק כדורגל. עם החיזוקים האלה חזר לעבוד והשלים את המטלות.</w:t>
      </w:r>
    </w:p>
    <w:p>
      <w:pPr>
        <w:bidi/>
        <w:spacing w:line="360" w:lineRule="auto" w:after="80" w:before="0"/>
        <w:jc w:val="both"/>
      </w:pPr>
      <w:r>
        <w:rPr>
          <w:rFonts w:ascii="David" w:hAnsi="David" w:cs="David" w:eastAsia="David"/>
          <w:b w:val="0"/>
          <w:i w:val="0"/>
          <w:sz w:val="24"/>
          <w:rtl/>
          <w:szCs w:val="24"/>
          <w:noProof/>
        </w:rPr>
        <w:t>בנוסף, מתוך התוצרים ניתן להצביע על כמה מאפיינים של אופן העבודה: סמיר התחיל את רוב המטלות, אבל בחלקן לא עבד לפי ההוראה. במבחן Trails שרטט קו גלי או קווים ישרים לאורך הדף במקום לחבר את העיגולים לפי הסדר. במטלת ההשוואה בין כמויות הקיף שורה שלמה במקום לבחור ריבוע אחד. בהבעה בכתב כתב משפט אחד בלבד והפסיק. הדפוס הזה מתאים לקושי בהבנת הוראות, בעכבה ובהתמדה, ויש לבחון אותו מול התצפית בזמן האבחון.</w:t>
      </w:r>
    </w:p>
    <w:p>
      <w:pPr>
        <w:keepNext/>
        <w:bidi/>
        <w:spacing w:line="360" w:lineRule="auto" w:after="120" w:before="200"/>
        <w:jc w:val="right"/>
      </w:pPr>
      <w:r>
        <w:rPr>
          <w:rFonts w:ascii="David" w:hAnsi="David" w:cs="David" w:eastAsia="David"/>
          <w:b/>
          <w:i w:val="0"/>
          <w:color w:val="1F3864"/>
          <w:sz w:val="28"/>
          <w:rtl/>
          <w:szCs w:val="28"/>
          <w:bCs/>
          <w:noProof/>
        </w:rPr>
        <w:t>מיומנויות אקדמיות</w:t>
      </w:r>
    </w:p>
    <w:p>
      <w:pPr>
        <w:keepNext/>
        <w:bidi/>
        <w:spacing w:line="360" w:lineRule="auto" w:after="40" w:before="120"/>
        <w:jc w:val="right"/>
      </w:pPr>
      <w:r>
        <w:rPr>
          <w:rFonts w:ascii="David" w:hAnsi="David" w:cs="David" w:eastAsia="David"/>
          <w:b/>
          <w:i w:val="0"/>
          <w:color w:val="2E5597"/>
          <w:sz w:val="24"/>
          <w:rtl/>
          <w:szCs w:val="24"/>
          <w:bCs/>
          <w:noProof/>
        </w:rPr>
        <w:t>קריאה</w:t>
      </w:r>
    </w:p>
    <w:p>
      <w:pPr>
        <w:bidi/>
        <w:spacing w:line="360" w:lineRule="auto" w:after="80" w:before="0"/>
        <w:jc w:val="both"/>
      </w:pPr>
      <w:r>
        <w:rPr>
          <w:rFonts w:ascii="David" w:hAnsi="David" w:cs="David" w:eastAsia="David"/>
          <w:b w:val="0"/>
          <w:i w:val="0"/>
          <w:sz w:val="24"/>
          <w:rtl/>
          <w:szCs w:val="24"/>
          <w:noProof/>
        </w:rPr>
        <w:t xml:space="preserve">כלי ההערכה: מבחני "آلية فحص: كراسة مهمات للتلميذ للصفوف الثالثة" (אסדי, שני, בן-שמעון ואבראהים): שיום אותיות, מילות תפל, מילים מנוקדות ולא מנוקדות וקריאת טקסט.</w:t>
      </w:r>
    </w:p>
    <w:p>
      <w:pPr>
        <w:bidi/>
        <w:spacing w:line="360" w:lineRule="auto" w:after="80" w:before="0"/>
        <w:jc w:val="both"/>
      </w:pPr>
      <w:r>
        <w:rPr>
          <w:rFonts w:ascii="David" w:hAnsi="David" w:cs="David" w:eastAsia="David"/>
          <w:b w:val="0"/>
          <w:i w:val="0"/>
          <w:sz w:val="24"/>
          <w:rtl/>
          <w:szCs w:val="24"/>
          <w:noProof/>
        </w:rPr>
        <w:t xml:space="preserve">קריאת מילים מנוקדות (מטלה 3.3, 21.10.2026): סמיר קרא נכון 9 מתוך 20 מילים ב-95 שניות. השגיאות: בלבול בין אותיות הנבדלות בנקודות (ت/ث, ج/ح, ف/ق), שגיאות בתנועות, ניחוש מילה שלמה לפי האותיות הראשונות (مَدْرَسَة ← "مدينة", كِتاب ← "كبير"), והשמטת אות בסוף מילה. במילים קצרות ושכיחות (باب, بيت, ولد) קרא נכון ומהר.</w:t>
      </w:r>
    </w:p>
    <w:p>
      <w:pPr>
        <w:bidi/>
        <w:spacing w:line="360" w:lineRule="auto" w:after="80" w:before="0"/>
        <w:jc w:val="both"/>
      </w:pPr>
      <w:r>
        <w:rPr>
          <w:rFonts w:ascii="David" w:hAnsi="David" w:cs="David" w:eastAsia="David"/>
          <w:b w:val="0"/>
          <w:i w:val="0"/>
          <w:sz w:val="24"/>
          <w:rtl/>
          <w:szCs w:val="24"/>
          <w:noProof/>
        </w:rPr>
        <w:t xml:space="preserve">קריאת מילות תפל (מטלה 4.2): 3 מתוך 10 ב-70 שניות. בשתיים סירב לנסות ("זה לא מילה"), ובארבע הפך את מילת התפל למילה אמיתית דומה. הפער בין מילים למילות תפל מעיד על הישענות על זיהוי חזותי של מילים מוכרות, ועל פענוח פונולוגי חלש ולא מדויק. הממצא מתיישב עם שגיאות ההעתקה ועם הבחירה לפי מיקום בהבנת הנשמע: סמיר מגיע לטקסט עם כלי פענוח חלקיים, ולכן מתאימה לו אסטרטגיה של התאמת מילים. שיום אותיות (3.1) וקריאת טקסט (4.3) לא הועברו.</w:t>
      </w:r>
    </w:p>
    <w:p>
      <w:pPr>
        <w:keepNext/>
        <w:bidi/>
        <w:spacing w:line="360" w:lineRule="auto" w:after="40" w:before="120"/>
        <w:jc w:val="right"/>
      </w:pPr>
      <w:r>
        <w:rPr>
          <w:rFonts w:ascii="David" w:hAnsi="David" w:cs="David" w:eastAsia="David"/>
          <w:b/>
          <w:i w:val="0"/>
          <w:color w:val="2E5597"/>
          <w:sz w:val="24"/>
          <w:rtl/>
          <w:szCs w:val="24"/>
          <w:bCs/>
          <w:noProof/>
        </w:rPr>
        <w:t>הבנת הנקרא</w:t>
      </w:r>
    </w:p>
    <w:p>
      <w:pPr>
        <w:bidi/>
        <w:spacing w:line="360" w:lineRule="auto" w:after="80" w:before="0"/>
        <w:jc w:val="both"/>
      </w:pPr>
      <w:r>
        <w:rPr>
          <w:rFonts w:ascii="David" w:hAnsi="David" w:cs="David" w:eastAsia="David"/>
          <w:b w:val="0"/>
          <w:i w:val="0"/>
          <w:sz w:val="24"/>
          <w:rtl/>
          <w:szCs w:val="24"/>
          <w:noProof/>
        </w:rPr>
        <w:t>כלי ההערכה: טקסט מידעי "النحلة العاملة" עם 10 שאלות בכל רמות ההבנה. בנוסף הועברה מטלה 1.1 מחוברת "آلية فحص".</w:t>
      </w:r>
    </w:p>
    <w:p>
      <w:pPr>
        <w:bidi/>
        <w:spacing w:line="360" w:lineRule="auto" w:after="80" w:before="0"/>
        <w:jc w:val="both"/>
      </w:pPr>
      <w:r>
        <w:rPr>
          <w:rFonts w:ascii="David" w:hAnsi="David" w:cs="David" w:eastAsia="David"/>
          <w:b w:val="0"/>
          <w:i w:val="0"/>
          <w:sz w:val="24"/>
          <w:rtl/>
          <w:szCs w:val="24"/>
          <w:noProof/>
        </w:rPr>
        <w:t>סמיר ענה נכון על 3 מתוך 10 שאלות בקריאה עצמית (30%). בשאלות איתור גלוי הצליח ב-2 מתוך 3 (67%), ובשאלות ההיסק, הרצף, משמעות המילה וההערכה לא הצליח באף שאלה (0 מתוך 6). בשאלת שילוב המידע הצליח בהעתקת המשפט המתאים.</w:t>
      </w:r>
    </w:p>
    <w:tbl>
      <w:tblPr>
        <w:tblStyle w:val="TableGrid"/>
        <w:tblW w:type="auto" w:w="0"/>
        <w:jc w:val="center"/>
        <w:tblLayout w:type="fixed"/>
        <w:tblLook w:firstColumn="1" w:firstRow="1" w:lastColumn="0" w:lastRow="0" w:noHBand="0" w:noVBand="1" w:val="04A0"/>
        <w:bidiVisual/>
      </w:tblPr>
      <w:tblGrid>
        <w:gridCol w:w="2608"/>
        <w:gridCol w:w="2041"/>
        <w:gridCol w:w="2835"/>
        <w:gridCol w:w="1360"/>
      </w:tblGrid>
      <w:tr>
        <w:tc>
          <w:tcPr>
            <w:tcW w:type="dxa" w:w="2608"/>
            <w:shd w:val="clear" w:color="auto" w:fill="D9E2F3"/>
          </w:tcPr>
          <w:p>
            <w:pPr>
              <w:bidi/>
              <w:spacing w:line="240" w:lineRule="auto" w:after="0"/>
              <w:jc w:val="center"/>
            </w:pPr>
            <w:r>
              <w:rPr>
                <w:noProof/>
              </w:rPr>
            </w:r>
            <w:r>
              <w:rPr>
                <w:rFonts w:ascii="David" w:hAnsi="David" w:cs="David" w:eastAsia="David"/>
                <w:b/>
                <w:i w:val="0"/>
                <w:sz w:val="16"/>
                <w:rtl/>
                <w:szCs w:val="16"/>
                <w:bCs/>
                <w:noProof/>
              </w:rPr>
              <w:t>שאלה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רמת הבנה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תשובת סמיר</w:t>
            </w:r>
          </w:p>
        </w:tc>
        <w:tc>
          <w:tcPr>
            <w:tcW w:type="dxa" w:w="1361"/>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 أين يعيش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ب. في الخلية</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2. ما اسم السائل الحلو...؟</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(פתוחה)</w:t>
            </w:r>
          </w:p>
        </w:tc>
        <w:tc>
          <w:tcPr>
            <w:tcW w:type="dxa" w:w="2835"/>
          </w:tcPr>
          <w:p>
            <w:pPr>
              <w:bidi/>
              <w:spacing w:line="240" w:lineRule="auto" w:after="0"/>
              <w:jc w:val="right"/>
            </w:pPr>
            <w:r>
              <w:rPr>
                <w:noProof/>
              </w:rPr>
            </w:r>
            <w:r>
              <w:rPr>
                <w:rFonts w:ascii="David" w:hAnsi="David" w:cs="David" w:eastAsia="David"/>
                <w:b w:val="0"/>
                <w:i w:val="0"/>
                <w:sz w:val="16"/>
                <w:rtl/>
                <w:szCs w:val="16"/>
                <w:noProof/>
              </w:rPr>
              <w:t>"كبيرة"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3. ما عمل الملكة؟</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ج. تضع البيض</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4. لماذا ترقص النحلة؟</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"الرحيق عسل"</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5. ترتيب المراحل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רצף</w:t>
            </w:r>
          </w:p>
        </w:tc>
        <w:tc>
          <w:tcPr>
            <w:tcW w:type="dxa" w:w="2835"/>
          </w:tcPr>
          <w:p>
            <w:pPr>
              <w:bidi/>
              <w:spacing w:line="240" w:lineRule="auto" w:after="0"/>
              <w:jc w:val="right"/>
            </w:pPr>
            <w:r>
              <w:rPr>
                <w:noProof/>
              </w:rPr>
            </w:r>
            <w:r>
              <w:rPr>
                <w:rFonts w:ascii="David" w:hAnsi="David" w:cs="David" w:eastAsia="David"/>
                <w:b w:val="0"/>
                <w:i w:val="0"/>
                <w:sz w:val="16"/>
                <w:rtl/>
                <w:szCs w:val="16"/>
                <w:noProof/>
              </w:rPr>
              <w:t>1، 2، 3 לפי סדר ההופעה בדף</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6. معنى «بالتدريج»</w:t>
            </w:r>
          </w:p>
        </w:tc>
        <w:tc>
          <w:tcPr>
            <w:tcW w:type="dxa" w:w="2041"/>
          </w:tcPr>
          <w:p>
            <w:pPr>
              <w:bidi/>
              <w:spacing w:line="240" w:lineRule="auto" w:after="0"/>
              <w:jc w:val="right"/>
            </w:pPr>
            <w:r>
              <w:rPr>
                <w:noProof/>
              </w:rPr>
            </w:r>
            <w:r>
              <w:rPr>
                <w:rFonts w:ascii="David" w:hAnsi="David" w:cs="David" w:eastAsia="David"/>
                <w:b w:val="0"/>
                <w:i w:val="0"/>
                <w:sz w:val="16"/>
                <w:rtl/>
                <w:szCs w:val="16"/>
                <w:noProof/>
              </w:rPr>
              <w:t>משמעות מההקשר</w:t>
            </w:r>
          </w:p>
        </w:tc>
        <w:tc>
          <w:tcPr>
            <w:tcW w:type="dxa" w:w="2835"/>
          </w:tcPr>
          <w:p>
            <w:pPr>
              <w:bidi/>
              <w:spacing w:line="240" w:lineRule="auto" w:after="0"/>
              <w:jc w:val="right"/>
            </w:pPr>
            <w:r>
              <w:rPr>
                <w:noProof/>
              </w:rPr>
            </w:r>
            <w:r>
              <w:rPr>
                <w:rFonts w:ascii="David" w:hAnsi="David" w:cs="David" w:eastAsia="David"/>
                <w:b w:val="0"/>
                <w:i w:val="0"/>
                <w:sz w:val="16"/>
                <w:rtl/>
                <w:szCs w:val="16"/>
                <w:noProof/>
              </w:rPr>
              <w:t>ج. فجأة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7. كيف يساعد النحل الأشجار؟</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"انتاج ثمار"</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8. ماذا يحدث لو اختفى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שילוב מידע</w:t>
            </w:r>
          </w:p>
        </w:tc>
        <w:tc>
          <w:tcPr>
            <w:tcW w:type="dxa" w:w="2835"/>
          </w:tcPr>
          <w:p>
            <w:pPr>
              <w:bidi/>
              <w:spacing w:line="240" w:lineRule="auto" w:after="0"/>
              <w:jc w:val="right"/>
            </w:pPr>
            <w:r>
              <w:rPr>
                <w:noProof/>
              </w:rPr>
            </w:r>
            <w:r>
              <w:rPr>
                <w:rFonts w:ascii="David" w:hAnsi="David" w:cs="David" w:eastAsia="David"/>
                <w:b w:val="0"/>
                <w:i w:val="0"/>
                <w:sz w:val="16"/>
                <w:rtl/>
                <w:szCs w:val="16"/>
                <w:noProof/>
              </w:rPr>
              <w:t>"قلت فواكه والخضار على مائدتنا"</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 (העתקה)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9. هل علينا أن نحافظ على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הערכה</w:t>
            </w:r>
          </w:p>
        </w:tc>
        <w:tc>
          <w:tcPr>
            <w:tcW w:type="dxa" w:w="2835"/>
          </w:tcPr>
          <w:p>
            <w:pPr>
              <w:bidi/>
              <w:spacing w:line="240" w:lineRule="auto" w:after="0"/>
              <w:jc w:val="right"/>
            </w:pPr>
            <w:r>
              <w:rPr>
                <w:noProof/>
              </w:rPr>
            </w:r>
            <w:r>
              <w:rPr>
                <w:rFonts w:ascii="David" w:hAnsi="David" w:cs="David" w:eastAsia="David"/>
                <w:b w:val="0"/>
                <w:i w:val="0"/>
                <w:sz w:val="16"/>
                <w:rtl/>
                <w:szCs w:val="16"/>
                <w:noProof/>
              </w:rPr>
              <w:t>"لا", בלי נימוק</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10. ما نوع هذا النص؟</w:t>
            </w:r>
          </w:p>
        </w:tc>
        <w:tc>
          <w:tcPr>
            <w:tcW w:type="dxa" w:w="2041"/>
          </w:tcPr>
          <w:p>
            <w:pPr>
              <w:bidi/>
              <w:spacing w:line="240" w:lineRule="auto" w:after="0"/>
              <w:jc w:val="right"/>
            </w:pPr>
            <w:r>
              <w:rPr>
                <w:noProof/>
              </w:rPr>
            </w:r>
            <w:r>
              <w:rPr>
                <w:rFonts w:ascii="David" w:hAnsi="David" w:cs="David" w:eastAsia="David"/>
                <w:b w:val="0"/>
                <w:i w:val="0"/>
                <w:sz w:val="16"/>
                <w:rtl/>
                <w:szCs w:val="16"/>
                <w:noProof/>
              </w:rPr>
              <w:t>מודעות לסוג הטקסט</w:t>
            </w:r>
          </w:p>
        </w:tc>
        <w:tc>
          <w:tcPr>
            <w:tcW w:type="dxa" w:w="2835"/>
          </w:tcPr>
          <w:p>
            <w:pPr>
              <w:bidi/>
              <w:spacing w:line="240" w:lineRule="auto" w:after="0"/>
              <w:jc w:val="right"/>
            </w:pPr>
            <w:r>
              <w:rPr>
                <w:noProof/>
              </w:rPr>
            </w:r>
            <w:r>
              <w:rPr>
                <w:rFonts w:ascii="David" w:hAnsi="David" w:cs="David" w:eastAsia="David"/>
                <w:b w:val="0"/>
                <w:i w:val="0"/>
                <w:sz w:val="16"/>
                <w:rtl/>
                <w:szCs w:val="16"/>
                <w:noProof/>
              </w:rPr>
              <w:t>ج. قصيدة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bl>
    <w:p>
      <w:pPr>
        <w:spacing w:after="40"/>
      </w:pPr>
    </w:p>
    <w:p>
      <w:pPr>
        <w:bidi/>
        <w:spacing w:line="360" w:lineRule="auto" w:after="80" w:before="0"/>
        <w:jc w:val="both"/>
      </w:pPr>
      <w:r>
        <w:rPr>
          <w:rFonts w:ascii="David" w:hAnsi="David" w:cs="David" w:eastAsia="David"/>
          <w:b w:val="0"/>
          <w:i w:val="0"/>
          <w:sz w:val="24"/>
          <w:rtl/>
          <w:szCs w:val="24"/>
          <w:noProof/>
        </w:rPr>
        <w:t>בתשובות של סמיר בולט דפוס ברור. הוא הצליח רק בשאלות איתור גלוי עם תשובה אמריקאית (1, 3), ובשאלה אחת שבה הניסוח שלה תואם כמעט מילה במילה משפט בטקסט (8). בשאלה 8 הוא העתיק את המשפט הרלוונטי («قلت الفواكه والخضار على مائدتنا») עם שגיאות, למשל השמטת ה-ال ב-«فواكه». בשאר השאלות הפתוחות הוא העתיק מילים מהטקסט או מהשאלה עצמה בלי קשר לתוכן: בשאלה 2 "كبيرة" מהשורה הראשונה, בשאלה 4 "الرحيق عسل" מהפסקה השנייה, ובשאלה 7 "انتاج ثمار" מתוך נוסח השאלה. בשאלת הרצף רשם 1-2-3 לפי סדר ההופעה בדף, ולא לפי סדר האירועים בטקסט. בשאלת ההערכה ענה "لا" בלי נימוק, ובשאלה על סוג הטקסט בחר "قصيدة".</w:t>
      </w:r>
    </w:p>
    <w:p>
      <w:pPr>
        <w:bidi/>
        <w:spacing w:line="360" w:lineRule="auto" w:after="80" w:before="0"/>
        <w:jc w:val="both"/>
      </w:pPr>
      <w:r>
        <w:rPr>
          <w:rFonts w:ascii="David" w:hAnsi="David" w:cs="David" w:eastAsia="David"/>
          <w:b w:val="0"/>
          <w:i w:val="0"/>
          <w:sz w:val="24"/>
          <w:rtl/>
          <w:szCs w:val="24"/>
          <w:noProof/>
        </w:rPr>
        <w:t xml:space="preserve">הפרופיל מעיד על </w:t>
      </w:r>
      <w:r>
        <w:rPr>
          <w:rFonts w:ascii="David" w:hAnsi="David" w:cs="David" w:eastAsia="David"/>
          <w:b/>
          <w:i w:val="0"/>
          <w:sz w:val="24"/>
          <w:rtl/>
          <w:szCs w:val="24"/>
          <w:bCs/>
          <w:noProof/>
        </w:rPr>
        <w:t>קושי משמעותי בהבנת הנקרא בכל הרמות שמעבר לאיתור מידע גלוי</w:t>
      </w:r>
      <w:r>
        <w:rPr>
          <w:rFonts w:ascii="David" w:hAnsi="David" w:cs="David" w:eastAsia="David"/>
          <w:b w:val="0"/>
          <w:i w:val="0"/>
          <w:sz w:val="24"/>
          <w:rtl/>
          <w:szCs w:val="24"/>
          <w:noProof/>
        </w:rPr>
        <w:t>: היסק, רצף, משמעות מילה מההקשר, הערכה ומודעות לסוג הטקסט. האסטרטגיה העיקרית של סמיר היא התאמה חזותית בין מילים בשאלה למילים בטקסט, בלי עיבוד של המשמעות. כדי להבין אם הקושי נובע מהפענוח או מההבנה הלשונית, צריך להשוות את התוצאות להבנת הנשמע ולביצוע אחרי התערבות.</w:t>
      </w:r>
    </w:p>
    <w:p>
      <w:pPr>
        <w:bidi/>
        <w:spacing w:line="360" w:lineRule="auto" w:after="80" w:before="0"/>
        <w:jc w:val="both"/>
      </w:pPr>
      <w:r>
        <w:rPr>
          <w:rFonts w:ascii="David" w:hAnsi="David" w:cs="David" w:eastAsia="David"/>
          <w:b w:val="0"/>
          <w:i w:val="0"/>
          <w:sz w:val="24"/>
          <w:rtl/>
          <w:szCs w:val="24"/>
          <w:noProof/>
        </w:rPr>
        <w:t>שלב התערבות מובנה בהבנת הנקרא לא תועד, ומטלה 1.1 מהחוברת לא הועברה. לפי התרשמות הבוחנת, הקראה והכוונה עזרו לסמיר מעט בלבד.</w:t>
      </w:r>
    </w:p>
    <w:p>
      <w:pPr>
        <w:keepNext/>
        <w:bidi/>
        <w:spacing w:line="360" w:lineRule="auto" w:after="40" w:before="120"/>
        <w:jc w:val="right"/>
      </w:pPr>
      <w:r>
        <w:rPr>
          <w:rFonts w:ascii="David" w:hAnsi="David" w:cs="David" w:eastAsia="David"/>
          <w:b/>
          <w:i w:val="0"/>
          <w:color w:val="2E5597"/>
          <w:sz w:val="24"/>
          <w:rtl/>
          <w:szCs w:val="24"/>
          <w:bCs/>
          <w:noProof/>
        </w:rPr>
        <w:t>הבנת הנשמע</w:t>
      </w:r>
    </w:p>
    <w:p>
      <w:pPr>
        <w:bidi/>
        <w:spacing w:line="360" w:lineRule="auto" w:after="80" w:before="0"/>
        <w:jc w:val="both"/>
      </w:pPr>
      <w:r>
        <w:rPr>
          <w:rFonts w:ascii="David" w:hAnsi="David" w:cs="David" w:eastAsia="David"/>
          <w:b w:val="0"/>
          <w:i w:val="0"/>
          <w:sz w:val="24"/>
          <w:rtl/>
          <w:szCs w:val="24"/>
          <w:noProof/>
        </w:rPr>
        <w:t>כלי ההערכה: מבחן فهم مسموع מתוך ערכת "آلية فحص" לכיתה ג'. הבוחנת מקריאה טקסט סיפורי על רامي ומנير, שפוגשים בכניסה לגן הציבורי קבצן זקן ועני. מנير נותן לו תפוח ואביו נותן לו כסף. אחר כך הילד עונה על שאלות רב-ברירה, מאיתור מידע ועד היסק והערכה.</w:t>
      </w:r>
    </w:p>
    <w:tbl>
      <w:tblPr>
        <w:tblStyle w:val="TableGrid"/>
        <w:tblW w:type="auto" w:w="0"/>
        <w:jc w:val="center"/>
        <w:tblLayout w:type="fixed"/>
        <w:tblLook w:firstColumn="1" w:firstRow="1" w:lastColumn="0" w:lastRow="0" w:noHBand="0" w:noVBand="1" w:val="04A0"/>
        <w:bidiVisual/>
      </w:tblPr>
      <w:tblGrid>
        <w:gridCol w:w="2835"/>
        <w:gridCol w:w="1701"/>
        <w:gridCol w:w="4536"/>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שאלות</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4535"/>
            <w:shd w:val="clear" w:color="auto" w:fill="D9E2F3"/>
          </w:tcPr>
          <w:p>
            <w:pPr>
              <w:bidi/>
              <w:spacing w:line="240" w:lineRule="auto" w:after="0"/>
              <w:jc w:val="center"/>
            </w:pPr>
            <w:r>
              <w:rPr>
                <w:noProof/>
              </w:rPr>
            </w:r>
            <w:r>
              <w:rPr>
                <w:rFonts w:ascii="David" w:hAnsi="David" w:cs="David" w:eastAsia="David"/>
                <w:b/>
                <w:i w:val="0"/>
                <w:sz w:val="20"/>
                <w:rtl/>
                <w:szCs w:val="20"/>
                <w:bCs/>
                <w:noProof/>
              </w:rPr>
              <w:t>הערה</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1-6 (איתור מידע ופרטים)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6</w:t>
            </w:r>
          </w:p>
        </w:tc>
        <w:tc>
          <w:tcPr>
            <w:tcW w:type="dxa" w:w="4535"/>
          </w:tcPr>
          <w:p>
            <w:pPr>
              <w:bidi/>
              <w:spacing w:line="240" w:lineRule="auto" w:after="0"/>
              <w:jc w:val="right"/>
            </w:pPr>
            <w:r>
              <w:rPr>
                <w:noProof/>
              </w:rPr>
            </w:r>
            <w:r>
              <w:rPr>
                <w:rFonts w:ascii="David" w:hAnsi="David" w:cs="David" w:eastAsia="David"/>
                <w:b w:val="0"/>
                <w:i w:val="0"/>
                <w:sz w:val="20"/>
                <w:rtl/>
                <w:szCs w:val="20"/>
                <w:noProof/>
              </w:rPr>
              <w:t>בחר בתשובה (1) בכל שש השאלות</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7-12 (פרטים והיסק)</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10, אבי מנير שמח (بالسرور)</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13-18 (היסק והערכה)</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18, רامي סיפר על «حسن أخلاق منير»</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סמיר ענה נכון על 2 מתוך 18 שאלות (11%). בשש השאלות הראשונות בחר בתשובה הראשונה בכל פעם, גם בשאלות פשוטות של איתור מידע, כמו "לאן הלך מנير?". בהמשך בחר ברוב השאלות בתשובה השנייה. דפוס כזה מעיד על בחירה שיטתית לפי מיקום התשובה, ולא על עיבוד של התוכן. הוא יכול לנבוע מאימפולסיביות ומקושי בקשב מתמשך בזמן ההאזנה, מקושי בהבנת השפה הספרותית, או משניהם. </w:t>
      </w:r>
      <w:r>
        <w:rPr>
          <w:rFonts w:ascii="David" w:hAnsi="David" w:cs="David" w:eastAsia="David"/>
          <w:b/>
          <w:i w:val="0"/>
          <w:sz w:val="24"/>
          <w:rtl/>
          <w:szCs w:val="24"/>
          <w:bCs/>
          <w:noProof/>
        </w:rPr>
        <w:t>הבנת הנשמע נמוכה מאוד, כמו הבנת הנקרא.</w:t>
      </w:r>
      <w:r>
        <w:rPr>
          <w:rFonts w:ascii="David" w:hAnsi="David" w:cs="David" w:eastAsia="David"/>
          <w:b w:val="0"/>
          <w:i w:val="0"/>
          <w:sz w:val="24"/>
          <w:rtl/>
          <w:szCs w:val="24"/>
          <w:noProof/>
        </w:rPr>
        <w:t xml:space="preserve"> לכן הקושי בהבנה אינו נובע רק מהפענוח, וצריך לבחון גם את מרכיבי השפה וההבנה הלשונית.</w:t>
      </w:r>
    </w:p>
    <w:p>
      <w:pPr>
        <w:keepNext/>
        <w:bidi/>
        <w:spacing w:line="360" w:lineRule="auto" w:after="40" w:before="120"/>
        <w:jc w:val="right"/>
      </w:pPr>
      <w:r>
        <w:rPr>
          <w:rFonts w:ascii="David" w:hAnsi="David" w:cs="David" w:eastAsia="David"/>
          <w:b/>
          <w:i w:val="0"/>
          <w:color w:val="2E5597"/>
          <w:sz w:val="24"/>
          <w:rtl/>
          <w:szCs w:val="24"/>
          <w:bCs/>
          <w:noProof/>
        </w:rPr>
        <w:t>שפה דבורה</w:t>
      </w:r>
    </w:p>
    <w:p>
      <w:pPr>
        <w:bidi/>
        <w:spacing w:line="360" w:lineRule="auto" w:after="80" w:before="0"/>
        <w:jc w:val="both"/>
      </w:pPr>
      <w:r>
        <w:rPr>
          <w:rFonts w:ascii="David" w:hAnsi="David" w:cs="David" w:eastAsia="David"/>
          <w:b w:val="0"/>
          <w:i w:val="0"/>
          <w:sz w:val="24"/>
          <w:rtl/>
          <w:szCs w:val="24"/>
          <w:noProof/>
        </w:rPr>
        <w:t xml:space="preserve">מבחני השפה הדבורה (מודעות מורפולוגית, ידע תחבירי, אוצר מילים, מעש"ה ושיח)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לאור הדיבור המאוחר והבנת הנשמע הנמוכה, יש לכך חשיבות רבה בהערכת ההמשך.</w:t>
      </w:r>
    </w:p>
    <w:p>
      <w:pPr>
        <w:keepNext/>
        <w:bidi/>
        <w:spacing w:line="360" w:lineRule="auto" w:after="40" w:before="120"/>
        <w:jc w:val="right"/>
      </w:pPr>
      <w:r>
        <w:rPr>
          <w:rFonts w:ascii="David" w:hAnsi="David" w:cs="David" w:eastAsia="David"/>
          <w:b/>
          <w:i w:val="0"/>
          <w:color w:val="2E5597"/>
          <w:sz w:val="24"/>
          <w:rtl/>
          <w:szCs w:val="24"/>
          <w:bCs/>
          <w:noProof/>
        </w:rPr>
        <w:t>כתיבה</w:t>
      </w:r>
    </w:p>
    <w:p>
      <w:pPr>
        <w:keepNext/>
        <w:bidi/>
        <w:spacing w:line="360" w:lineRule="auto" w:after="40" w:before="120"/>
        <w:jc w:val="right"/>
      </w:pPr>
      <w:r>
        <w:rPr>
          <w:rFonts w:ascii="David" w:hAnsi="David" w:cs="David" w:eastAsia="David"/>
          <w:b/>
          <w:i w:val="0"/>
          <w:color w:val="2E5597"/>
          <w:sz w:val="24"/>
          <w:rtl/>
          <w:szCs w:val="24"/>
          <w:bCs/>
          <w:noProof/>
        </w:rPr>
        <w:t>העתקת טקסט</w:t>
      </w:r>
    </w:p>
    <w:p>
      <w:pPr>
        <w:bidi/>
        <w:spacing w:line="360" w:lineRule="auto" w:after="80" w:before="0"/>
        <w:jc w:val="both"/>
      </w:pPr>
      <w:r>
        <w:rPr>
          <w:rFonts w:ascii="David" w:hAnsi="David" w:cs="David" w:eastAsia="David"/>
          <w:b w:val="0"/>
          <w:i w:val="0"/>
          <w:sz w:val="24"/>
          <w:rtl/>
          <w:szCs w:val="24"/>
          <w:noProof/>
        </w:rPr>
        <w:t>סמיר העתיק טקסט מנוקד בן 27 מילים. הוא השלים את ההעתקה כמעט עד הסוף, אבל עם שגיאות רבות. האותיות גדולות מאוד ולא אחידות בגודלן, והן אינן נשענות על השורות: הטקסט, שתופס שלוש שורות במקור, השתרע אצלו על שבע שורות. הניקוד לא הועתק כלל. בהעתקה נמצאו שגיאות שבדרך כלל לא צפויות במטלת העתקה, כי המילה נמצאת מול הילד. השגיאות מלמדות שסמיר אינו מעתיק את צורת המילה כיחידה אורתוגרפית. נראה שהוא כותב לפי השמיעה הפנימית שלו:</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ة נכתבת כ-ت או כ-ه:</w:t>
      </w:r>
      <w:r>
        <w:rPr>
          <w:rFonts w:ascii="David" w:hAnsi="David" w:cs="David" w:eastAsia="David"/>
          <w:b w:val="0"/>
          <w:i w:val="0"/>
          <w:sz w:val="24"/>
          <w:rtl/>
          <w:szCs w:val="24"/>
          <w:noProof/>
        </w:rPr>
        <w:t xml:space="preserve"> كرة ← "كرت"; طازجة ← "طازجه"; فواكه ← "فواكة" (היפוך בין ה-ة ל-ه).</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ى נכתבת כ-ا:</w:t>
      </w:r>
      <w:r>
        <w:rPr>
          <w:rFonts w:ascii="David" w:hAnsi="David" w:cs="David" w:eastAsia="David"/>
          <w:b w:val="0"/>
          <w:i w:val="0"/>
          <w:sz w:val="24"/>
          <w:rtl/>
          <w:szCs w:val="24"/>
          <w:noProof/>
        </w:rPr>
        <w:t xml:space="preserve"> اشترى ← "اشترا"; إلى ← "إلا".</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אותיות ותוספות:</w:t>
      </w:r>
      <w:r>
        <w:rPr>
          <w:rFonts w:ascii="David" w:hAnsi="David" w:cs="David" w:eastAsia="David"/>
          <w:b w:val="0"/>
          <w:i w:val="0"/>
          <w:sz w:val="24"/>
          <w:rtl/>
          <w:szCs w:val="24"/>
          <w:noProof/>
        </w:rPr>
        <w:t xml:space="preserve"> واشترى ← "اشترا" (בלי ו'); ولعب ← "لعب"; المساء ← "المسا" (בלי ء); أصدقائه נכתב בלי הַמְזָה.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בנקודות:</w:t>
      </w:r>
      <w:r>
        <w:rPr>
          <w:rFonts w:ascii="David" w:hAnsi="David" w:cs="David" w:eastAsia="David"/>
          <w:b w:val="0"/>
          <w:i w:val="0"/>
          <w:sz w:val="24"/>
          <w:rtl/>
          <w:szCs w:val="24"/>
          <w:noProof/>
        </w:rPr>
        <w:t xml:space="preserve"> السوق ← "السوف" (ق/ف).</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תנוין:</w:t>
      </w:r>
      <w:r>
        <w:rPr>
          <w:rFonts w:ascii="David" w:hAnsi="David" w:cs="David" w:eastAsia="David"/>
          <w:b w:val="0"/>
          <w:i w:val="0"/>
          <w:sz w:val="24"/>
          <w:rtl/>
          <w:szCs w:val="24"/>
          <w:noProof/>
        </w:rPr>
        <w:t xml:space="preserve"> خضارًا ← "خضار".</w:t>
      </w:r>
    </w:p>
    <w:p>
      <w:pPr>
        <w:bidi/>
        <w:spacing w:line="360" w:lineRule="auto" w:after="80" w:before="0"/>
        <w:jc w:val="both"/>
      </w:pPr>
      <w:r>
        <w:rPr>
          <w:rFonts w:ascii="David" w:hAnsi="David" w:cs="David" w:eastAsia="David"/>
          <w:b/>
          <w:i w:val="0"/>
          <w:sz w:val="24"/>
          <w:rtl/>
          <w:szCs w:val="24"/>
          <w:bCs/>
          <w:noProof/>
        </w:rPr>
        <w:t>ניתוח שגיאות בהעתקה:</w:t>
      </w:r>
    </w:p>
    <w:tbl>
      <w:tblPr>
        <w:tblStyle w:val="TableGrid"/>
        <w:tblW w:type="auto" w:w="0"/>
        <w:jc w:val="center"/>
        <w:tblLayout w:type="fixed"/>
        <w:tblLook w:firstColumn="1" w:firstRow="1" w:lastColumn="0" w:lastRow="0" w:noHBand="0" w:noVBand="1" w:val="04A0"/>
        <w:bidiVisual/>
      </w:tblPr>
      <w:tblGrid>
        <w:gridCol w:w="2268"/>
        <w:gridCol w:w="2551"/>
        <w:gridCol w:w="4252"/>
      </w:tblGrid>
      <w:tr>
        <w:tc>
          <w:tcPr>
            <w:tcW w:type="dxa" w:w="2268"/>
            <w:shd w:val="clear" w:color="auto" w:fill="D9E2F3"/>
          </w:tcPr>
          <w:p>
            <w:pPr>
              <w:bidi/>
              <w:spacing w:line="240" w:lineRule="auto" w:after="0"/>
              <w:jc w:val="center"/>
            </w:pPr>
            <w:r>
              <w:rPr>
                <w:noProof/>
              </w:rPr>
            </w:r>
            <w:r>
              <w:rPr>
                <w:rFonts w:ascii="David" w:hAnsi="David" w:cs="David" w:eastAsia="David"/>
                <w:b/>
                <w:i w:val="0"/>
                <w:sz w:val="18"/>
                <w:rtl/>
                <w:szCs w:val="18"/>
                <w:bCs/>
                <w:noProof/>
              </w:rPr>
              <w:t>מילה במקור</w:t>
            </w:r>
          </w:p>
        </w:tc>
        <w:tc>
          <w:tcPr>
            <w:tcW w:type="dxa" w:w="2551"/>
            <w:shd w:val="clear" w:color="auto" w:fill="D9E2F3"/>
          </w:tcPr>
          <w:p>
            <w:pPr>
              <w:bidi/>
              <w:spacing w:line="240" w:lineRule="auto" w:after="0"/>
              <w:jc w:val="center"/>
            </w:pPr>
            <w:r>
              <w:rPr>
                <w:noProof/>
              </w:rPr>
            </w:r>
            <w:r>
              <w:rPr>
                <w:rFonts w:ascii="David" w:hAnsi="David" w:cs="David" w:eastAsia="David"/>
                <w:b/>
                <w:i w:val="0"/>
                <w:sz w:val="18"/>
                <w:rtl/>
                <w:szCs w:val="18"/>
                <w:bCs/>
                <w:noProof/>
              </w:rPr>
              <w:t>כתיבת סמיר</w:t>
            </w:r>
          </w:p>
        </w:tc>
        <w:tc>
          <w:tcPr>
            <w:tcW w:type="dxa" w:w="4252"/>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كُرَةً</w:t>
            </w:r>
          </w:p>
        </w:tc>
        <w:tc>
          <w:tcPr>
            <w:tcW w:type="dxa" w:w="2551"/>
          </w:tcPr>
          <w:p>
            <w:pPr>
              <w:bidi/>
              <w:spacing w:line="240" w:lineRule="auto" w:after="0"/>
              <w:jc w:val="right"/>
            </w:pPr>
            <w:r>
              <w:rPr>
                <w:noProof/>
              </w:rPr>
            </w:r>
            <w:r>
              <w:rPr>
                <w:rFonts w:ascii="David" w:hAnsi="David" w:cs="David" w:eastAsia="David"/>
                <w:b w:val="0"/>
                <w:i w:val="0"/>
                <w:sz w:val="18"/>
                <w:rtl/>
                <w:szCs w:val="18"/>
                <w:noProof/>
              </w:rPr>
              <w:t>كرت</w:t>
            </w:r>
          </w:p>
        </w:tc>
        <w:tc>
          <w:tcPr>
            <w:tcW w:type="dxa" w:w="4252"/>
          </w:tcPr>
          <w:p>
            <w:pPr>
              <w:bidi/>
              <w:spacing w:line="240" w:lineRule="auto" w:after="0"/>
              <w:jc w:val="right"/>
            </w:pPr>
            <w:r>
              <w:rPr>
                <w:noProof/>
              </w:rPr>
            </w:r>
            <w:r>
              <w:rPr>
                <w:rFonts w:ascii="David" w:hAnsi="David" w:cs="David" w:eastAsia="David"/>
                <w:b w:val="0"/>
                <w:i w:val="0"/>
                <w:sz w:val="18"/>
                <w:rtl/>
                <w:szCs w:val="18"/>
                <w:noProof/>
              </w:rPr>
              <w:t>ة ← ت: כתיבה לפי הצליל</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وَاشْتَرى</w:t>
            </w:r>
          </w:p>
        </w:tc>
        <w:tc>
          <w:tcPr>
            <w:tcW w:type="dxa" w:w="2551"/>
          </w:tcPr>
          <w:p>
            <w:pPr>
              <w:bidi/>
              <w:spacing w:line="240" w:lineRule="auto" w:after="0"/>
              <w:jc w:val="right"/>
            </w:pPr>
            <w:r>
              <w:rPr>
                <w:noProof/>
              </w:rPr>
            </w:r>
            <w:r>
              <w:rPr>
                <w:rFonts w:ascii="David" w:hAnsi="David" w:cs="David" w:eastAsia="David"/>
                <w:b w:val="0"/>
                <w:i w:val="0"/>
                <w:sz w:val="18"/>
                <w:rtl/>
                <w:szCs w:val="18"/>
                <w:noProof/>
              </w:rPr>
              <w:t>اشترا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 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إِلى</w:t>
            </w:r>
          </w:p>
        </w:tc>
        <w:tc>
          <w:tcPr>
            <w:tcW w:type="dxa" w:w="2551"/>
          </w:tcPr>
          <w:p>
            <w:pPr>
              <w:bidi/>
              <w:spacing w:line="240" w:lineRule="auto" w:after="0"/>
              <w:jc w:val="right"/>
            </w:pPr>
            <w:r>
              <w:rPr>
                <w:noProof/>
              </w:rPr>
            </w:r>
            <w:r>
              <w:rPr>
                <w:rFonts w:ascii="David" w:hAnsi="David" w:cs="David" w:eastAsia="David"/>
                <w:b w:val="0"/>
                <w:i w:val="0"/>
                <w:sz w:val="18"/>
                <w:rtl/>
                <w:szCs w:val="18"/>
                <w:noProof/>
              </w:rPr>
              <w:t>إلا</w:t>
            </w:r>
          </w:p>
        </w:tc>
        <w:tc>
          <w:tcPr>
            <w:tcW w:type="dxa" w:w="4252"/>
          </w:tcPr>
          <w:p>
            <w:pPr>
              <w:bidi/>
              <w:spacing w:line="240" w:lineRule="auto" w:after="0"/>
              <w:jc w:val="right"/>
            </w:pPr>
            <w:r>
              <w:rPr>
                <w:noProof/>
              </w:rPr>
            </w:r>
            <w:r>
              <w:rPr>
                <w:rFonts w:ascii="David" w:hAnsi="David" w:cs="David" w:eastAsia="David"/>
                <w:b w:val="0"/>
                <w:i w:val="0"/>
                <w:sz w:val="18"/>
                <w:rtl/>
                <w:szCs w:val="18"/>
                <w:noProof/>
              </w:rPr>
              <w:t>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طازَجَةً</w:t>
            </w:r>
          </w:p>
        </w:tc>
        <w:tc>
          <w:tcPr>
            <w:tcW w:type="dxa" w:w="2551"/>
          </w:tcPr>
          <w:p>
            <w:pPr>
              <w:bidi/>
              <w:spacing w:line="240" w:lineRule="auto" w:after="0"/>
              <w:jc w:val="right"/>
            </w:pPr>
            <w:r>
              <w:rPr>
                <w:noProof/>
              </w:rPr>
            </w:r>
            <w:r>
              <w:rPr>
                <w:rFonts w:ascii="David" w:hAnsi="David" w:cs="David" w:eastAsia="David"/>
                <w:b w:val="0"/>
                <w:i w:val="0"/>
                <w:sz w:val="18"/>
                <w:rtl/>
                <w:szCs w:val="18"/>
                <w:noProof/>
              </w:rPr>
              <w:t>طازجه</w:t>
            </w:r>
          </w:p>
        </w:tc>
        <w:tc>
          <w:tcPr>
            <w:tcW w:type="dxa" w:w="4252"/>
          </w:tcPr>
          <w:p>
            <w:pPr>
              <w:bidi/>
              <w:spacing w:line="240" w:lineRule="auto" w:after="0"/>
              <w:jc w:val="right"/>
            </w:pPr>
            <w:r>
              <w:rPr>
                <w:noProof/>
              </w:rPr>
            </w:r>
            <w:r>
              <w:rPr>
                <w:rFonts w:ascii="David" w:hAnsi="David" w:cs="David" w:eastAsia="David"/>
                <w:b w:val="0"/>
                <w:i w:val="0"/>
                <w:sz w:val="18"/>
                <w:rtl/>
                <w:szCs w:val="18"/>
                <w:noProof/>
              </w:rPr>
              <w:t>ة ← ه</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وَفَواكِهَ</w:t>
            </w:r>
          </w:p>
        </w:tc>
        <w:tc>
          <w:tcPr>
            <w:tcW w:type="dxa" w:w="2551"/>
          </w:tcPr>
          <w:p>
            <w:pPr>
              <w:bidi/>
              <w:spacing w:line="240" w:lineRule="auto" w:after="0"/>
              <w:jc w:val="right"/>
            </w:pPr>
            <w:r>
              <w:rPr>
                <w:noProof/>
              </w:rPr>
            </w:r>
            <w:r>
              <w:rPr>
                <w:rFonts w:ascii="David" w:hAnsi="David" w:cs="David" w:eastAsia="David"/>
                <w:b w:val="0"/>
                <w:i w:val="0"/>
                <w:sz w:val="18"/>
                <w:rtl/>
                <w:szCs w:val="18"/>
                <w:noProof/>
              </w:rPr>
              <w:t>وفواكة</w:t>
            </w:r>
          </w:p>
        </w:tc>
        <w:tc>
          <w:tcPr>
            <w:tcW w:type="dxa" w:w="4252"/>
          </w:tcPr>
          <w:p>
            <w:pPr>
              <w:bidi/>
              <w:spacing w:line="240" w:lineRule="auto" w:after="0"/>
              <w:jc w:val="right"/>
            </w:pPr>
            <w:r>
              <w:rPr>
                <w:noProof/>
              </w:rPr>
            </w:r>
            <w:r>
              <w:rPr>
                <w:rFonts w:ascii="David" w:hAnsi="David" w:cs="David" w:eastAsia="David"/>
                <w:b w:val="0"/>
                <w:i w:val="0"/>
                <w:sz w:val="18"/>
                <w:rtl/>
                <w:szCs w:val="18"/>
                <w:noProof/>
              </w:rPr>
              <w:t>ه ← ة (היפוך)</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الْمَساءِ</w:t>
            </w:r>
          </w:p>
        </w:tc>
        <w:tc>
          <w:tcPr>
            <w:tcW w:type="dxa" w:w="2551"/>
          </w:tcPr>
          <w:p>
            <w:pPr>
              <w:bidi/>
              <w:spacing w:line="240" w:lineRule="auto" w:after="0"/>
              <w:jc w:val="right"/>
            </w:pPr>
            <w:r>
              <w:rPr>
                <w:noProof/>
              </w:rPr>
            </w:r>
            <w:r>
              <w:rPr>
                <w:rFonts w:ascii="David" w:hAnsi="David" w:cs="David" w:eastAsia="David"/>
                <w:b w:val="0"/>
                <w:i w:val="0"/>
                <w:sz w:val="18"/>
                <w:rtl/>
                <w:szCs w:val="18"/>
                <w:noProof/>
              </w:rPr>
              <w:t>المسا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ء בסוף מילה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السّوقِ</w:t>
            </w:r>
          </w:p>
        </w:tc>
        <w:tc>
          <w:tcPr>
            <w:tcW w:type="dxa" w:w="2551"/>
          </w:tcPr>
          <w:p>
            <w:pPr>
              <w:bidi/>
              <w:spacing w:line="240" w:lineRule="auto" w:after="0"/>
              <w:jc w:val="right"/>
            </w:pPr>
            <w:r>
              <w:rPr>
                <w:noProof/>
              </w:rPr>
            </w:r>
            <w:r>
              <w:rPr>
                <w:rFonts w:ascii="David" w:hAnsi="David" w:cs="David" w:eastAsia="David"/>
                <w:b w:val="0"/>
                <w:i w:val="0"/>
                <w:sz w:val="18"/>
                <w:rtl/>
                <w:szCs w:val="18"/>
                <w:noProof/>
              </w:rPr>
              <w:t>السوف</w:t>
            </w:r>
          </w:p>
        </w:tc>
        <w:tc>
          <w:tcPr>
            <w:tcW w:type="dxa" w:w="4252"/>
          </w:tcPr>
          <w:p>
            <w:pPr>
              <w:bidi/>
              <w:spacing w:line="240" w:lineRule="auto" w:after="0"/>
              <w:jc w:val="right"/>
            </w:pPr>
            <w:r>
              <w:rPr>
                <w:noProof/>
              </w:rPr>
            </w:r>
            <w:r>
              <w:rPr>
                <w:rFonts w:ascii="David" w:hAnsi="David" w:cs="David" w:eastAsia="David"/>
                <w:b w:val="0"/>
                <w:i w:val="0"/>
                <w:sz w:val="18"/>
                <w:rtl/>
                <w:szCs w:val="18"/>
                <w:noProof/>
              </w:rPr>
              <w:t>בלבול בנקודות ق/ف</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خُضارًا</w:t>
            </w:r>
          </w:p>
        </w:tc>
        <w:tc>
          <w:tcPr>
            <w:tcW w:type="dxa" w:w="2551"/>
          </w:tcPr>
          <w:p>
            <w:pPr>
              <w:bidi/>
              <w:spacing w:line="240" w:lineRule="auto" w:after="0"/>
              <w:jc w:val="right"/>
            </w:pPr>
            <w:r>
              <w:rPr>
                <w:noProof/>
              </w:rPr>
            </w:r>
            <w:r>
              <w:rPr>
                <w:rFonts w:ascii="David" w:hAnsi="David" w:cs="David" w:eastAsia="David"/>
                <w:b w:val="0"/>
                <w:i w:val="0"/>
                <w:sz w:val="18"/>
                <w:rtl/>
                <w:szCs w:val="18"/>
                <w:noProof/>
              </w:rPr>
              <w:t>خضار</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אלף התנוין</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وَلَعِبَ</w:t>
            </w:r>
          </w:p>
        </w:tc>
        <w:tc>
          <w:tcPr>
            <w:tcW w:type="dxa" w:w="2551"/>
          </w:tcPr>
          <w:p>
            <w:pPr>
              <w:bidi/>
              <w:spacing w:line="240" w:lineRule="auto" w:after="0"/>
              <w:jc w:val="right"/>
            </w:pPr>
            <w:r>
              <w:rPr>
                <w:noProof/>
              </w:rPr>
            </w:r>
            <w:r>
              <w:rPr>
                <w:rFonts w:ascii="David" w:hAnsi="David" w:cs="David" w:eastAsia="David"/>
                <w:b w:val="0"/>
                <w:i w:val="0"/>
                <w:sz w:val="18"/>
                <w:rtl/>
                <w:szCs w:val="18"/>
                <w:noProof/>
              </w:rPr>
              <w:t>لعب</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החיבור</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أَصْدِقائِهِ</w:t>
            </w:r>
          </w:p>
        </w:tc>
        <w:tc>
          <w:tcPr>
            <w:tcW w:type="dxa" w:w="2551"/>
          </w:tcPr>
          <w:p>
            <w:pPr>
              <w:bidi/>
              <w:spacing w:line="240" w:lineRule="auto" w:after="0"/>
              <w:jc w:val="right"/>
            </w:pPr>
            <w:r>
              <w:rPr>
                <w:noProof/>
              </w:rPr>
            </w:r>
            <w:r>
              <w:rPr>
                <w:rFonts w:ascii="David" w:hAnsi="David" w:cs="David" w:eastAsia="David"/>
                <w:b w:val="0"/>
                <w:i w:val="0"/>
                <w:sz w:val="18"/>
                <w:rtl/>
                <w:szCs w:val="18"/>
                <w:noProof/>
              </w:rPr>
              <w:t>اصدقائه (בצורה מעוותת)</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הַמְזָה ועיצוב אותיות לא מדויק</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פונולוגיות-אורתוגרפיות: סמיר כותב לפי הצליל המדובר ("كرت", "اشترا", "المسا") ולא לפי הכללים האורתוגרפיים. זה מעיד על ייצוגים אורתוגרפיים חלשים ועל קושי בבקרה חזותית של הכתוב, גם כשהמקור מונח מולו.</w:t>
      </w:r>
    </w:p>
    <w:p>
      <w:pPr>
        <w:bidi/>
        <w:spacing w:line="360" w:lineRule="auto" w:after="80" w:before="0"/>
        <w:jc w:val="both"/>
      </w:pPr>
      <w:r>
        <w:rPr>
          <w:rFonts w:ascii="David" w:hAnsi="David" w:cs="David" w:eastAsia="David"/>
          <w:b w:val="0"/>
          <w:i w:val="0"/>
          <w:sz w:val="24"/>
          <w:rtl/>
          <w:szCs w:val="24"/>
          <w:noProof/>
        </w:rPr>
        <w:t>זמן ההעתקה ואחיזת העיפרון לא תועדו.</w:t>
      </w:r>
    </w:p>
    <w:p>
      <w:pPr>
        <w:keepNext/>
        <w:bidi/>
        <w:spacing w:line="360" w:lineRule="auto" w:after="40" w:before="120"/>
        <w:jc w:val="right"/>
      </w:pPr>
      <w:r>
        <w:rPr>
          <w:rFonts w:ascii="David" w:hAnsi="David" w:cs="David" w:eastAsia="David"/>
          <w:b/>
          <w:i w:val="0"/>
          <w:color w:val="2E5597"/>
          <w:sz w:val="24"/>
          <w:rtl/>
          <w:szCs w:val="24"/>
          <w:bCs/>
          <w:noProof/>
        </w:rPr>
        <w:t>כתיב</w:t>
      </w:r>
    </w:p>
    <w:p>
      <w:pPr>
        <w:bidi/>
        <w:spacing w:line="360" w:lineRule="auto" w:after="80" w:before="0"/>
        <w:jc w:val="both"/>
      </w:pPr>
      <w:r>
        <w:rPr>
          <w:rFonts w:ascii="David" w:hAnsi="David" w:cs="David" w:eastAsia="David"/>
          <w:b w:val="0"/>
          <w:i w:val="0"/>
          <w:sz w:val="24"/>
          <w:rtl/>
          <w:szCs w:val="24"/>
          <w:noProof/>
        </w:rPr>
        <w:t xml:space="preserve">הכתבה (מטלה 6.2, 21.10.2026): סמיר כתב נכון 5 מתוך 15 מילים. השגיאות: ة ← ت בשלוש מילים (مدرسة ← "مدرست"), ى ← ا בשתיים (مشى ← "مشا"), השמטת הַמְזָה בשתיים (سماء ← "سما"), בלבול בנקודות בשתיים (ق ← ف, ث ← ت), והשמטת אות באשכול עיצורים במילה אחת. הוא ביקש לחזור על המילה שש פעמים, כתב מהר ולא בדק. הדפוס זהה לזה שנמצא בהעתקה: כתיבה לפי הצליל המדובר בלי יישום הכללים האורתוגרפיים, וזה מאשש את ההשערה על ייצוגים אורתוגרפיים חלשים. מבחני האורתוגרפיה (6.1) והפרסינג (5.1) לא הועברו.</w:t>
      </w:r>
    </w:p>
    <w:p>
      <w:pPr>
        <w:keepNext/>
        <w:bidi/>
        <w:spacing w:line="360" w:lineRule="auto" w:after="40" w:before="120"/>
        <w:jc w:val="right"/>
      </w:pPr>
      <w:r>
        <w:rPr>
          <w:rFonts w:ascii="David" w:hAnsi="David" w:cs="David" w:eastAsia="David"/>
          <w:b/>
          <w:i w:val="0"/>
          <w:color w:val="2E5597"/>
          <w:sz w:val="24"/>
          <w:rtl/>
          <w:szCs w:val="24"/>
          <w:bCs/>
          <w:noProof/>
        </w:rPr>
        <w:t>הבעה בכתב</w:t>
      </w:r>
    </w:p>
    <w:p>
      <w:pPr>
        <w:bidi/>
        <w:spacing w:line="360" w:lineRule="auto" w:after="80" w:before="0"/>
        <w:jc w:val="both"/>
      </w:pPr>
      <w:r>
        <w:rPr>
          <w:rFonts w:ascii="David" w:hAnsi="David" w:cs="David" w:eastAsia="David"/>
          <w:b w:val="0"/>
          <w:i w:val="0"/>
          <w:sz w:val="24"/>
          <w:rtl/>
          <w:szCs w:val="24"/>
          <w:noProof/>
        </w:rPr>
        <w:t>סמיר התבקש לכתוב סיפור על יום שאינו שוכח, בעזרת שאלות מנחות (מתי? איפה? מי? מה קרה? איך נגמר? איך הרגשת?). הוא כתב שתי שורות, משפט אחד של כעשר מילים. ככל שניתן לקרוא: "يوم الـ[?] طوشت مع احمد ابن عمي وضربني" (ביום ה... רבתי עם אחמד בן דודי והוא היכה אותי).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תוכן:</w:t>
      </w:r>
      <w:r>
        <w:rPr>
          <w:rFonts w:ascii="David" w:hAnsi="David" w:cs="David" w:eastAsia="David"/>
          <w:b w:val="0"/>
          <w:i w:val="0"/>
          <w:sz w:val="24"/>
          <w:rtl/>
          <w:szCs w:val="24"/>
          <w:noProof/>
        </w:rPr>
        <w:t xml:space="preserve"> יש אירוע מרכזי ברור (ריב), אבל אין פיתוח, אין פרטים ואין התייחסות לשאלות המנחות (איך נגמר, איך הרגיש).</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מבנה:</w:t>
      </w:r>
      <w:r>
        <w:rPr>
          <w:rFonts w:ascii="David" w:hAnsi="David" w:cs="David" w:eastAsia="David"/>
          <w:b w:val="0"/>
          <w:i w:val="0"/>
          <w:sz w:val="24"/>
          <w:rtl/>
          <w:szCs w:val="24"/>
          <w:noProof/>
        </w:rPr>
        <w:t xml:space="preserve"> משפט אחד בלי פתיחה, בלי סוף ובלי פיסוק. אין רצף של אירועים.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לשון:</w:t>
      </w:r>
      <w:r>
        <w:rPr>
          <w:rFonts w:ascii="David" w:hAnsi="David" w:cs="David" w:eastAsia="David"/>
          <w:b w:val="0"/>
          <w:i w:val="0"/>
          <w:sz w:val="24"/>
          <w:rtl/>
          <w:szCs w:val="24"/>
          <w:noProof/>
        </w:rPr>
        <w:t xml:space="preserve"> שימוש במילה מהניב המדובר ("طوشت") במקום בשפה הספרותית, ותחביר פשוט.</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כתיב וכתב יד:</w:t>
      </w:r>
      <w:r>
        <w:rPr>
          <w:rFonts w:ascii="David" w:hAnsi="David" w:cs="David" w:eastAsia="David"/>
          <w:b w:val="0"/>
          <w:i w:val="0"/>
          <w:sz w:val="24"/>
          <w:rtl/>
          <w:szCs w:val="24"/>
          <w:noProof/>
        </w:rPr>
        <w:t xml:space="preserve"> "يوم" נכתבה בצורה שנראית כמו "بوم" (בלבול בין י' ל-ב' בתחילת מילה), מחיקה ותיקון במילה "مع", ואותיות גדולות ולא אחידות. מילה אחת קשה לפענוח.</w:t>
      </w:r>
    </w:p>
    <w:p>
      <w:pPr>
        <w:bidi/>
        <w:spacing w:line="360" w:lineRule="auto" w:after="80" w:before="0"/>
        <w:jc w:val="both"/>
      </w:pPr>
      <w:r>
        <w:rPr>
          <w:rFonts w:ascii="David" w:hAnsi="David" w:cs="David" w:eastAsia="David"/>
          <w:b w:val="0"/>
          <w:i w:val="0"/>
          <w:sz w:val="24"/>
          <w:rtl/>
          <w:szCs w:val="24"/>
          <w:noProof/>
        </w:rPr>
        <w:t>הטקסט קצר מאוד ביחס לגיל, וההבעה בכתב נמוכה מאוד בשלושת הרבדים: תוכן, מבנה ולשון. בגלל הפער בין הכתיבה המצומצמת לבין מה שסמיר מסוגל אולי למסור בעל פה, צריך לבדוק אם הקושי נובע מהמחיר הגבוה של התעתוק והכתיב, מקושי בהפקה לשונית, או משניהם.</w:t>
      </w:r>
    </w:p>
    <w:p>
      <w:pPr>
        <w:bidi/>
        <w:spacing w:line="360" w:lineRule="auto" w:after="80" w:before="0"/>
        <w:jc w:val="both"/>
      </w:pPr>
      <w:r>
        <w:rPr>
          <w:rFonts w:ascii="David" w:hAnsi="David" w:cs="David" w:eastAsia="David"/>
          <w:b w:val="0"/>
          <w:i w:val="0"/>
          <w:sz w:val="24"/>
          <w:rtl/>
          <w:szCs w:val="24"/>
          <w:noProof/>
        </w:rPr>
        <w:t>שלב התערבות (תכנון בעל פה וכתיבה חוזרת) לא הועבר.</w:t>
      </w:r>
    </w:p>
    <w:p>
      <w:pPr>
        <w:keepNext/>
        <w:bidi/>
        <w:spacing w:line="360" w:lineRule="auto" w:after="40" w:before="120"/>
        <w:jc w:val="right"/>
      </w:pPr>
      <w:r>
        <w:rPr>
          <w:rFonts w:ascii="David" w:hAnsi="David" w:cs="David" w:eastAsia="David"/>
          <w:b/>
          <w:i w:val="0"/>
          <w:color w:val="2E5597"/>
          <w:sz w:val="24"/>
          <w:rtl/>
          <w:szCs w:val="24"/>
          <w:bCs/>
          <w:noProof/>
        </w:rPr>
        <w:t>חשבון וחשיבה מתמטית</w:t>
      </w:r>
    </w:p>
    <w:p>
      <w:pPr>
        <w:bidi/>
        <w:spacing w:line="360" w:lineRule="auto" w:after="80" w:before="0"/>
        <w:jc w:val="both"/>
      </w:pPr>
      <w:r>
        <w:rPr>
          <w:rFonts w:ascii="David" w:hAnsi="David" w:cs="David" w:eastAsia="David"/>
          <w:b w:val="0"/>
          <w:i w:val="0"/>
          <w:sz w:val="24"/>
          <w:rtl/>
          <w:szCs w:val="24"/>
          <w:noProof/>
        </w:rPr>
        <w:t>כלי ההערכה: מבחן חשבון לכיתה ג' שנבנה לאבחון (לא מתוקנן), עם חמישה חלקים. התוצאות מנותחות איכותנית.</w:t>
      </w:r>
    </w:p>
    <w:tbl>
      <w:tblPr>
        <w:tblStyle w:val="TableGrid"/>
        <w:tblW w:type="auto" w:w="0"/>
        <w:jc w:val="center"/>
        <w:tblLayout w:type="fixed"/>
        <w:tblLook w:firstColumn="1" w:firstRow="1" w:lastColumn="0" w:lastRow="0" w:noHBand="0" w:noVBand="1" w:val="04A0"/>
        <w:bidiVisual/>
      </w:tblPr>
      <w:tblGrid>
        <w:gridCol w:w="2835"/>
        <w:gridCol w:w="3969"/>
        <w:gridCol w:w="2268"/>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חלק</w:t>
            </w:r>
          </w:p>
        </w:tc>
        <w:tc>
          <w:tcPr>
            <w:tcW w:type="dxa" w:w="3969"/>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הערכה</w:t>
            </w:r>
          </w:p>
        </w:tc>
      </w:tr>
      <w:tr>
        <w:tc>
          <w:tcPr>
            <w:tcW w:type="dxa" w:w="2835"/>
          </w:tcPr>
          <w:p>
            <w:pPr>
              <w:bidi/>
              <w:spacing w:line="240" w:lineRule="auto" w:after="0"/>
              <w:jc w:val="right"/>
            </w:pPr>
            <w:r>
              <w:rPr>
                <w:rFonts w:ascii="David" w:hAnsi="David" w:cs="David" w:eastAsia="David"/>
                <w:b w:val="0"/>
                <w:i w:val="0"/>
                <w:sz w:val="20"/>
                <w:rtl/>
                <w:szCs w:val="20"/>
                <w:noProof/>
              </w:rPr>
              <w:t xml:space="preserve">א': השוואת מספרים</w:t>
            </w:r>
          </w:p>
        </w:tc>
        <w:tc>
          <w:tcPr>
            <w:tcW w:type="dxa" w:w="3969"/>
          </w:tcPr>
          <w:p>
            <w:pPr>
              <w:bidi/>
              <w:spacing w:line="240" w:lineRule="auto" w:after="0"/>
              <w:jc w:val="right"/>
            </w:pPr>
            <w:r>
              <w:rPr>
                <w:noProof/>
              </w:rPr>
            </w:r>
            <w:r>
              <w:rPr>
                <w:rFonts w:ascii="David" w:hAnsi="David" w:cs="David" w:eastAsia="David"/>
                <w:b w:val="0"/>
                <w:i w:val="0"/>
                <w:sz w:val="20"/>
                <w:rtl/>
                <w:szCs w:val="20"/>
                <w:noProof/>
              </w:rPr>
              <w:t>4/10 (40%), פריט אחד ללא מענה</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w:t>
            </w:r>
          </w:p>
        </w:tc>
      </w:tr>
      <w:tr>
        <w:tc>
          <w:tcPr>
            <w:tcW w:type="dxa" w:w="2835"/>
          </w:tcPr>
          <w:p>
            <w:pPr>
              <w:bidi/>
              <w:spacing w:line="240" w:lineRule="auto" w:after="0"/>
              <w:jc w:val="right"/>
            </w:pPr>
            <w:r>
              <w:rPr>
                <w:rFonts w:ascii="David" w:hAnsi="David" w:cs="David" w:eastAsia="David"/>
                <w:b w:val="0"/>
                <w:i w:val="0"/>
                <w:sz w:val="20"/>
                <w:rtl/>
                <w:szCs w:val="20"/>
                <w:noProof/>
              </w:rPr>
              <w:t xml:space="preserve">ב': השוואת כמויות (נקודות)</w:t>
            </w:r>
          </w:p>
        </w:tc>
        <w:tc>
          <w:tcPr>
            <w:tcW w:type="dxa" w:w="3969"/>
          </w:tcPr>
          <w:p>
            <w:pPr>
              <w:bidi/>
              <w:spacing w:line="240" w:lineRule="auto" w:after="0"/>
              <w:jc w:val="right"/>
            </w:pPr>
            <w:r>
              <w:rPr>
                <w:noProof/>
              </w:rPr>
            </w:r>
            <w:r>
              <w:rPr>
                <w:rFonts w:ascii="David" w:hAnsi="David" w:cs="David" w:eastAsia="David"/>
                <w:b w:val="0"/>
                <w:i w:val="0"/>
                <w:sz w:val="20"/>
                <w:rtl/>
                <w:szCs w:val="20"/>
                <w:noProof/>
              </w:rPr>
              <w:t>לא סימן ריבוע אחד; הקיף שורה שלמה בשני זוגות</w:t>
            </w:r>
          </w:p>
        </w:tc>
        <w:tc>
          <w:tcPr>
            <w:tcW w:type="dxa" w:w="2268"/>
          </w:tcPr>
          <w:p>
            <w:pPr>
              <w:bidi/>
              <w:spacing w:line="240" w:lineRule="auto" w:after="0"/>
              <w:jc w:val="right"/>
            </w:pPr>
            <w:r>
              <w:rPr>
                <w:noProof/>
              </w:rPr>
            </w:r>
            <w:r>
              <w:rPr>
                <w:rFonts w:ascii="David" w:hAnsi="David" w:cs="David" w:eastAsia="David"/>
                <w:b w:val="0"/>
                <w:i w:val="0"/>
                <w:sz w:val="20"/>
                <w:rtl/>
                <w:szCs w:val="20"/>
                <w:noProof/>
              </w:rPr>
              <w:t>לא ניתן לציינן</w:t>
            </w:r>
          </w:p>
        </w:tc>
      </w:tr>
      <w:tr>
        <w:tc>
          <w:tcPr>
            <w:tcW w:type="dxa" w:w="2835"/>
          </w:tcPr>
          <w:p>
            <w:pPr>
              <w:bidi/>
              <w:spacing w:line="240" w:lineRule="auto" w:after="0"/>
              <w:jc w:val="right"/>
            </w:pPr>
            <w:r>
              <w:rPr>
                <w:rFonts w:ascii="David" w:hAnsi="David" w:cs="David" w:eastAsia="David"/>
                <w:b w:val="0"/>
                <w:i w:val="0"/>
                <w:sz w:val="20"/>
                <w:rtl/>
                <w:szCs w:val="20"/>
                <w:noProof/>
              </w:rPr>
              <w:t xml:space="preserve">ג': עובדות יסוד</w:t>
            </w:r>
          </w:p>
        </w:tc>
        <w:tc>
          <w:tcPr>
            <w:tcW w:type="dxa" w:w="3969"/>
          </w:tcPr>
          <w:p>
            <w:pPr>
              <w:bidi/>
              <w:spacing w:line="240" w:lineRule="auto" w:after="0"/>
              <w:jc w:val="right"/>
            </w:pPr>
            <w:r>
              <w:rPr>
                <w:noProof/>
              </w:rPr>
            </w:r>
            <w:r>
              <w:rPr>
                <w:rFonts w:ascii="David" w:hAnsi="David" w:cs="David" w:eastAsia="David"/>
                <w:b w:val="0"/>
                <w:i w:val="0"/>
                <w:sz w:val="20"/>
                <w:rtl/>
                <w:szCs w:val="20"/>
                <w:noProof/>
              </w:rPr>
              <w:t>5/20 (25%)</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ד': חישובים</w:t>
            </w:r>
          </w:p>
        </w:tc>
        <w:tc>
          <w:tcPr>
            <w:tcW w:type="dxa" w:w="3969"/>
          </w:tcPr>
          <w:p>
            <w:pPr>
              <w:bidi/>
              <w:spacing w:line="240" w:lineRule="auto" w:after="0"/>
              <w:jc w:val="right"/>
            </w:pPr>
            <w:r>
              <w:rPr>
                <w:noProof/>
              </w:rPr>
            </w:r>
            <w:r>
              <w:rPr>
                <w:rFonts w:ascii="David" w:hAnsi="David" w:cs="David" w:eastAsia="David"/>
                <w:b w:val="0"/>
                <w:i w:val="0"/>
                <w:sz w:val="20"/>
                <w:rtl/>
                <w:szCs w:val="20"/>
                <w:noProof/>
              </w:rPr>
              <w:t>0/8 (0%); כתב 4 תשובות בלבד</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ה': בעיות מילוליות</w:t>
            </w:r>
          </w:p>
        </w:tc>
        <w:tc>
          <w:tcPr>
            <w:tcW w:type="dxa" w:w="3969"/>
          </w:tcPr>
          <w:p>
            <w:pPr>
              <w:bidi/>
              <w:spacing w:line="240" w:lineRule="auto" w:after="0"/>
              <w:jc w:val="right"/>
            </w:pPr>
            <w:r>
              <w:rPr>
                <w:rFonts w:ascii="David" w:hAnsi="David" w:cs="David" w:eastAsia="David"/>
                <w:b w:val="0"/>
                <w:i w:val="0"/>
                <w:sz w:val="20"/>
                <w:rtl/>
                <w:szCs w:val="20"/>
                <w:noProof/>
              </w:rPr>
              <w:t xml:space="preserve">1/5 (20%); בשתיים נוספות מענה חלקי</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bl>
    <w:p>
      <w:pPr>
        <w:spacing w:after="40"/>
      </w:pPr>
    </w:p>
    <w:p>
      <w:pPr>
        <w:bidi/>
        <w:spacing w:line="360" w:lineRule="auto" w:after="80" w:before="0"/>
        <w:jc w:val="both"/>
      </w:pPr>
      <w:r>
        <w:rPr>
          <w:rFonts w:ascii="David" w:hAnsi="David" w:cs="David" w:eastAsia="David"/>
          <w:b/>
          <w:i w:val="0"/>
          <w:sz w:val="24"/>
          <w:rtl/>
          <w:szCs w:val="24"/>
          <w:bCs/>
          <w:noProof/>
        </w:rPr>
        <w:t>השוואת מספרים:</w:t>
      </w:r>
      <w:r>
        <w:rPr>
          <w:rFonts w:ascii="David" w:hAnsi="David" w:cs="David" w:eastAsia="David"/>
          <w:b w:val="0"/>
          <w:i w:val="0"/>
          <w:sz w:val="24"/>
          <w:rtl/>
          <w:szCs w:val="24"/>
          <w:noProof/>
        </w:rPr>
        <w:t xml:space="preserve"> סמיר בחר נכון כשהמספרים נבדלו בספרות שונות (7/4, 21/19, 501/499, 800/780). לעומת זאת, כמעט בכל הזוגות שבהם אותן ספרות מופיעות בסדר הפוך, הוא בחר במספר הקטן: 56 במקום 65, 38 במקום 83, 124 במקום 142, 307 במקום 370 ו-561 במקום 615. הדפוס עקבי, והוא מעיד על קושי בהבנת ערך המקום. ייתכן גם שסמיר קורא את הספרות מימין לשמאל, כמו בכיוון הכתיבה בערבית (56 נקרא אצלו כ-65). את ההשערה הזו כדאי לבדוק בבקשה מסמיר להקריא מספרים דו-ספרתיים ותלת-ספרתיים בקול.</w:t>
      </w:r>
    </w:p>
    <w:p>
      <w:pPr>
        <w:bidi/>
        <w:spacing w:line="360" w:lineRule="auto" w:after="80" w:before="0"/>
        <w:jc w:val="both"/>
      </w:pPr>
      <w:r>
        <w:rPr>
          <w:rFonts w:ascii="David" w:hAnsi="David" w:cs="David" w:eastAsia="David"/>
          <w:b/>
          <w:i w:val="0"/>
          <w:sz w:val="24"/>
          <w:rtl/>
          <w:szCs w:val="24"/>
          <w:bCs/>
          <w:noProof/>
        </w:rPr>
        <w:t>עובדות יסוד:</w:t>
      </w:r>
      <w:r>
        <w:rPr>
          <w:rFonts w:ascii="David" w:hAnsi="David" w:cs="David" w:eastAsia="David"/>
          <w:b w:val="0"/>
          <w:i w:val="0"/>
          <w:sz w:val="24"/>
          <w:rtl/>
          <w:szCs w:val="24"/>
          <w:noProof/>
        </w:rPr>
        <w:t xml:space="preserve"> רוב התשובות שגויות, גם בתרגילי חיבור פשוטים (6+7=11, 9+8=19, 8+9=14). בשגיאות נראים כמה דפוסים: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ערך המקום:</w:t>
      </w:r>
      <w:r>
        <w:rPr>
          <w:rFonts w:ascii="David" w:hAnsi="David" w:cs="David" w:eastAsia="David"/>
          <w:b w:val="0"/>
          <w:i w:val="0"/>
          <w:sz w:val="24"/>
          <w:rtl/>
          <w:szCs w:val="24"/>
          <w:noProof/>
        </w:rPr>
        <w:t xml:space="preserve"> 24+10=25, כלומר חיבר 1 במקום 10. 40−12=38, כלומר החסיר רק את היחידות.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בין פעולות:</w:t>
      </w:r>
      <w:r>
        <w:rPr>
          <w:rFonts w:ascii="David" w:hAnsi="David" w:cs="David" w:eastAsia="David"/>
          <w:b w:val="0"/>
          <w:i w:val="0"/>
          <w:sz w:val="24"/>
          <w:rtl/>
          <w:szCs w:val="24"/>
          <w:noProof/>
        </w:rPr>
        <w:t xml:space="preserve"> 4×8=12, כלומר חיבר במקום לכפול.</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עובדות כפל סמוכות:</w:t>
      </w:r>
      <w:r>
        <w:rPr>
          <w:rFonts w:ascii="David" w:hAnsi="David" w:cs="David" w:eastAsia="David"/>
          <w:b w:val="0"/>
          <w:i w:val="0"/>
          <w:sz w:val="24"/>
          <w:rtl/>
          <w:szCs w:val="24"/>
          <w:noProof/>
        </w:rPr>
        <w:t xml:space="preserve"> 7×7=47, 9×6=49, 8×4=48 ו-7×3=14. אלה תוצאות קרובות או שייכות לעובדות אחרות, וזה מעיד על שליפה לא מדויקת מהזיכרון.</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נכונים:</w:t>
      </w:r>
      <w:r>
        <w:rPr>
          <w:rFonts w:ascii="David" w:hAnsi="David" w:cs="David" w:eastAsia="David"/>
          <w:b w:val="0"/>
          <w:i w:val="0"/>
          <w:sz w:val="24"/>
          <w:rtl/>
          <w:szCs w:val="24"/>
          <w:noProof/>
        </w:rPr>
        <w:t xml:space="preserve"> 15−6, 5×6, 2×9, 6×6 ו-20÷4. אלה בעיקר עובדות "עגולות" או מוכרות.</w:t>
      </w:r>
    </w:p>
    <w:p>
      <w:pPr>
        <w:bidi/>
        <w:spacing w:line="360" w:lineRule="auto" w:after="80" w:before="0"/>
        <w:jc w:val="both"/>
      </w:pPr>
      <w:r>
        <w:rPr>
          <w:rFonts w:ascii="David" w:hAnsi="David" w:cs="David" w:eastAsia="David"/>
          <w:b/>
          <w:i w:val="0"/>
          <w:sz w:val="24"/>
          <w:rtl/>
          <w:szCs w:val="24"/>
          <w:bCs/>
          <w:noProof/>
        </w:rPr>
        <w:t>ניתוח שגיאות בעובדות יסוד:</w:t>
      </w:r>
    </w:p>
    <w:tbl>
      <w:tblPr>
        <w:tblStyle w:val="TableGrid"/>
        <w:tblW w:type="auto" w:w="0"/>
        <w:jc w:val="center"/>
        <w:tblLayout w:type="fixed"/>
        <w:tblLook w:firstColumn="1" w:firstRow="1" w:lastColumn="0" w:lastRow="0" w:noHBand="0" w:noVBand="1" w:val="04A0"/>
        <w:bidiVisual/>
      </w:tblPr>
      <w:tblGrid>
        <w:gridCol w:w="1701"/>
        <w:gridCol w:w="1701"/>
        <w:gridCol w:w="1701"/>
        <w:gridCol w:w="3969"/>
      </w:tblGrid>
      <w:tr>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תרגיל</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תשובת סמיר</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תשובה נכונה</w:t>
            </w:r>
          </w:p>
        </w:tc>
        <w:tc>
          <w:tcPr>
            <w:tcW w:type="dxa" w:w="3969"/>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6 + 7</w:t>
            </w:r>
          </w:p>
        </w:tc>
        <w:tc>
          <w:tcPr>
            <w:tcW w:type="dxa" w:w="1701"/>
          </w:tcPr>
          <w:p>
            <w:pPr>
              <w:bidi/>
              <w:spacing w:line="240" w:lineRule="auto" w:after="0"/>
              <w:jc w:val="right"/>
            </w:pPr>
            <w:r>
              <w:rPr>
                <w:noProof/>
              </w:rPr>
            </w:r>
            <w:r>
              <w:rPr>
                <w:rFonts w:ascii="David" w:hAnsi="David" w:cs="David" w:eastAsia="David"/>
                <w:b w:val="0"/>
                <w:i w:val="0"/>
                <w:sz w:val="18"/>
                <w:rtl/>
                <w:szCs w:val="18"/>
                <w:noProof/>
              </w:rPr>
              <w:t>11</w:t>
            </w:r>
          </w:p>
        </w:tc>
        <w:tc>
          <w:tcPr>
            <w:tcW w:type="dxa" w:w="1701"/>
          </w:tcPr>
          <w:p>
            <w:pPr>
              <w:bidi/>
              <w:spacing w:line="240" w:lineRule="auto" w:after="0"/>
              <w:jc w:val="right"/>
            </w:pPr>
            <w:r>
              <w:rPr>
                <w:noProof/>
              </w:rPr>
            </w:r>
            <w:r>
              <w:rPr>
                <w:rFonts w:ascii="David" w:hAnsi="David" w:cs="David" w:eastAsia="David"/>
                <w:b w:val="0"/>
                <w:i w:val="0"/>
                <w:sz w:val="18"/>
                <w:rtl/>
                <w:szCs w:val="18"/>
                <w:noProof/>
              </w:rPr>
              <w:t>13</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+ 8</w:t>
            </w:r>
          </w:p>
        </w:tc>
        <w:tc>
          <w:tcPr>
            <w:tcW w:type="dxa" w:w="1701"/>
          </w:tcPr>
          <w:p>
            <w:pPr>
              <w:bidi/>
              <w:spacing w:line="240" w:lineRule="auto" w:after="0"/>
              <w:jc w:val="right"/>
            </w:pPr>
            <w:r>
              <w:rPr>
                <w:noProof/>
              </w:rPr>
            </w:r>
            <w:r>
              <w:rPr>
                <w:rFonts w:ascii="David" w:hAnsi="David" w:cs="David" w:eastAsia="David"/>
                <w:b w:val="0"/>
                <w:i w:val="0"/>
                <w:sz w:val="18"/>
                <w:rtl/>
                <w:szCs w:val="18"/>
                <w:noProof/>
              </w:rPr>
              <w:t>19</w:t>
            </w:r>
          </w:p>
        </w:tc>
        <w:tc>
          <w:tcPr>
            <w:tcW w:type="dxa" w:w="1701"/>
          </w:tcPr>
          <w:p>
            <w:pPr>
              <w:bidi/>
              <w:spacing w:line="240" w:lineRule="auto" w:after="0"/>
              <w:jc w:val="right"/>
            </w:pPr>
            <w:r>
              <w:rPr>
                <w:noProof/>
              </w:rPr>
            </w:r>
            <w:r>
              <w:rPr>
                <w:rFonts w:ascii="David" w:hAnsi="David" w:cs="David" w:eastAsia="David"/>
                <w:b w:val="0"/>
                <w:i w:val="0"/>
                <w:sz w:val="18"/>
                <w:rtl/>
                <w:szCs w:val="18"/>
                <w:noProof/>
              </w:rPr>
              <w:t>17</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24 + 10</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1701"/>
          </w:tcPr>
          <w:p>
            <w:pPr>
              <w:bidi/>
              <w:spacing w:line="240" w:lineRule="auto" w:after="0"/>
              <w:jc w:val="right"/>
            </w:pPr>
            <w:r>
              <w:rPr>
                <w:noProof/>
              </w:rPr>
            </w:r>
            <w:r>
              <w:rPr>
                <w:rFonts w:ascii="David" w:hAnsi="David" w:cs="David" w:eastAsia="David"/>
                <w:b w:val="0"/>
                <w:i w:val="0"/>
                <w:sz w:val="18"/>
                <w:rtl/>
                <w:szCs w:val="18"/>
                <w:noProof/>
              </w:rPr>
              <w:t>34</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הוסיף 1 במקום 10</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40 − 12</w:t>
            </w:r>
          </w:p>
        </w:tc>
        <w:tc>
          <w:tcPr>
            <w:tcW w:type="dxa" w:w="1701"/>
          </w:tcPr>
          <w:p>
            <w:pPr>
              <w:bidi/>
              <w:spacing w:line="240" w:lineRule="auto" w:after="0"/>
              <w:jc w:val="right"/>
            </w:pPr>
            <w:r>
              <w:rPr>
                <w:noProof/>
              </w:rPr>
            </w:r>
            <w:r>
              <w:rPr>
                <w:rFonts w:ascii="David" w:hAnsi="David" w:cs="David" w:eastAsia="David"/>
                <w:b w:val="0"/>
                <w:i w:val="0"/>
                <w:sz w:val="18"/>
                <w:rtl/>
                <w:szCs w:val="18"/>
                <w:noProof/>
              </w:rPr>
              <w:t>38</w:t>
            </w:r>
          </w:p>
        </w:tc>
        <w:tc>
          <w:tcPr>
            <w:tcW w:type="dxa" w:w="1701"/>
          </w:tcPr>
          <w:p>
            <w:pPr>
              <w:bidi/>
              <w:spacing w:line="240" w:lineRule="auto" w:after="0"/>
              <w:jc w:val="right"/>
            </w:pPr>
            <w:r>
              <w:rPr>
                <w:noProof/>
              </w:rPr>
            </w:r>
            <w:r>
              <w:rPr>
                <w:rFonts w:ascii="David" w:hAnsi="David" w:cs="David" w:eastAsia="David"/>
                <w:b w:val="0"/>
                <w:i w:val="0"/>
                <w:sz w:val="18"/>
                <w:rtl/>
                <w:szCs w:val="18"/>
                <w:noProof/>
              </w:rPr>
              <w:t>28</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החסיר רק יחידות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3 × 4</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3</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(7×2)</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 × 8</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בלבול בין פעולות (4+8)</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18 ÷ 3</w:t>
            </w:r>
          </w:p>
        </w:tc>
        <w:tc>
          <w:tcPr>
            <w:tcW w:type="dxa" w:w="1701"/>
          </w:tcPr>
          <w:p>
            <w:pPr>
              <w:bidi/>
              <w:spacing w:line="240" w:lineRule="auto" w:after="0"/>
              <w:jc w:val="right"/>
            </w:pPr>
            <w:r>
              <w:rPr>
                <w:noProof/>
              </w:rPr>
            </w:r>
            <w:r>
              <w:rPr>
                <w:rFonts w:ascii="David" w:hAnsi="David" w:cs="David" w:eastAsia="David"/>
                <w:b w:val="0"/>
                <w:i w:val="0"/>
                <w:sz w:val="18"/>
                <w:rtl/>
                <w:szCs w:val="18"/>
                <w:noProof/>
              </w:rPr>
              <w:t>5</w:t>
            </w:r>
          </w:p>
        </w:tc>
        <w:tc>
          <w:tcPr>
            <w:tcW w:type="dxa" w:w="1701"/>
          </w:tcPr>
          <w:p>
            <w:pPr>
              <w:bidi/>
              <w:spacing w:line="240" w:lineRule="auto" w:after="0"/>
              <w:jc w:val="right"/>
            </w:pPr>
            <w:r>
              <w:rPr>
                <w:noProof/>
              </w:rPr>
            </w:r>
            <w:r>
              <w:rPr>
                <w:rFonts w:ascii="David" w:hAnsi="David" w:cs="David" w:eastAsia="David"/>
                <w:b w:val="0"/>
                <w:i w:val="0"/>
                <w:sz w:val="18"/>
                <w:rtl/>
                <w:szCs w:val="18"/>
                <w:noProof/>
              </w:rPr>
              <w:t>6</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50 − 25</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3969"/>
          </w:tcPr>
          <w:p>
            <w:pPr>
              <w:bidi/>
              <w:spacing w:line="240" w:lineRule="auto" w:after="0"/>
              <w:jc w:val="right"/>
            </w:pPr>
            <w:r>
              <w:rPr>
                <w:noProof/>
              </w:rPr>
            </w:r>
            <w:r>
              <w:rPr>
                <w:rFonts w:ascii="David" w:hAnsi="David" w:cs="David" w:eastAsia="David"/>
                <w:b w:val="0"/>
                <w:i w:val="0"/>
                <w:sz w:val="18"/>
                <w:rtl/>
                <w:szCs w:val="18"/>
                <w:noProof/>
              </w:rPr>
              <w:t>חישוב שגוי</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7</w:t>
            </w:r>
          </w:p>
        </w:tc>
        <w:tc>
          <w:tcPr>
            <w:tcW w:type="dxa" w:w="1701"/>
          </w:tcPr>
          <w:p>
            <w:pPr>
              <w:bidi/>
              <w:spacing w:line="240" w:lineRule="auto" w:after="0"/>
              <w:jc w:val="right"/>
            </w:pPr>
            <w:r>
              <w:rPr>
                <w:noProof/>
              </w:rPr>
            </w:r>
            <w:r>
              <w:rPr>
                <w:rFonts w:ascii="David" w:hAnsi="David" w:cs="David" w:eastAsia="David"/>
                <w:b w:val="0"/>
                <w:i w:val="0"/>
                <w:sz w:val="18"/>
                <w:rtl/>
                <w:szCs w:val="18"/>
                <w:noProof/>
              </w:rPr>
              <w:t>47</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3969"/>
          </w:tcPr>
          <w:p>
            <w:pPr>
              <w:bidi/>
              <w:spacing w:line="240" w:lineRule="auto" w:after="0"/>
              <w:jc w:val="right"/>
            </w:pPr>
            <w:r>
              <w:rPr>
                <w:noProof/>
              </w:rPr>
            </w:r>
            <w:r>
              <w:rPr>
                <w:rFonts w:ascii="David" w:hAnsi="David" w:cs="David" w:eastAsia="David"/>
                <w:b w:val="0"/>
                <w:i w:val="0"/>
                <w:sz w:val="18"/>
                <w:rtl/>
                <w:szCs w:val="18"/>
                <w:noProof/>
              </w:rPr>
              <w:t>תוצאה קרובה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6</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1701"/>
          </w:tcPr>
          <w:p>
            <w:pPr>
              <w:bidi/>
              <w:spacing w:line="240" w:lineRule="auto" w:after="0"/>
              <w:jc w:val="right"/>
            </w:pPr>
            <w:r>
              <w:rPr>
                <w:noProof/>
              </w:rPr>
            </w:r>
            <w:r>
              <w:rPr>
                <w:rFonts w:ascii="David" w:hAnsi="David" w:cs="David" w:eastAsia="David"/>
                <w:b w:val="0"/>
                <w:i w:val="0"/>
                <w:sz w:val="18"/>
                <w:rtl/>
                <w:szCs w:val="18"/>
                <w:noProof/>
              </w:rPr>
              <w:t>54</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לא מבוססת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8 × 4</w:t>
            </w:r>
          </w:p>
        </w:tc>
        <w:tc>
          <w:tcPr>
            <w:tcW w:type="dxa" w:w="1701"/>
          </w:tcPr>
          <w:p>
            <w:pPr>
              <w:bidi/>
              <w:spacing w:line="240" w:lineRule="auto" w:after="0"/>
              <w:jc w:val="right"/>
            </w:pPr>
            <w:r>
              <w:rPr>
                <w:noProof/>
              </w:rPr>
            </w:r>
            <w:r>
              <w:rPr>
                <w:rFonts w:ascii="David" w:hAnsi="David" w:cs="David" w:eastAsia="David"/>
                <w:b w:val="0"/>
                <w:i w:val="0"/>
                <w:sz w:val="18"/>
                <w:rtl/>
                <w:szCs w:val="18"/>
                <w:noProof/>
              </w:rPr>
              <w:t>48</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(8×6)</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אינן אקראיות. הן נחלקות לשלוש קבוצות: שגיאות בערך המקום, בלבול בין פעולות ושליפה של עובדה סמוכה. חלוקה כזו מצביעה על בסיס מושגי חלקי ועל ידע עובדתי לא מבוסס, ולא רק על חוסר קשב.</w:t>
      </w:r>
    </w:p>
    <w:p>
      <w:pPr>
        <w:bidi/>
        <w:spacing w:line="360" w:lineRule="auto" w:after="80" w:before="0"/>
        <w:jc w:val="both"/>
      </w:pPr>
      <w:r>
        <w:rPr>
          <w:rFonts w:ascii="David" w:hAnsi="David" w:cs="David" w:eastAsia="David"/>
          <w:b/>
          <w:i w:val="0"/>
          <w:sz w:val="24"/>
          <w:rtl/>
          <w:szCs w:val="24"/>
          <w:bCs/>
          <w:noProof/>
        </w:rPr>
        <w:t>חישובים:</w:t>
      </w:r>
      <w:r>
        <w:rPr>
          <w:rFonts w:ascii="David" w:hAnsi="David" w:cs="David" w:eastAsia="David"/>
          <w:b w:val="0"/>
          <w:i w:val="0"/>
          <w:sz w:val="24"/>
          <w:rtl/>
          <w:szCs w:val="24"/>
          <w:noProof/>
        </w:rPr>
        <w:t xml:space="preserve"> סמיר כתב ארבע תשובות (413, 215, 643, 495) לשמונה תרגילים, ואף אחת מהן לא מתאימה לתרגיל כלשהו. </w:t>
      </w:r>
      <w:r>
        <w:rPr>
          <w:rFonts w:ascii="David" w:hAnsi="David" w:cs="David" w:eastAsia="David"/>
          <w:b/>
          <w:i w:val="0"/>
          <w:sz w:val="24"/>
          <w:rtl/>
          <w:szCs w:val="24"/>
          <w:bCs/>
          <w:noProof/>
        </w:rPr>
        <w:t>הערה מתודולוגית:</w:t>
      </w:r>
      <w:r>
        <w:rPr>
          <w:rFonts w:ascii="David" w:hAnsi="David" w:cs="David" w:eastAsia="David"/>
          <w:b w:val="0"/>
          <w:i w:val="0"/>
          <w:sz w:val="24"/>
          <w:rtl/>
          <w:szCs w:val="24"/>
          <w:noProof/>
        </w:rPr>
        <w:t xml:space="preserve"> בדף המודפס שני התרגילים בכל שורה הופיעו צמודים זה לזה ("345 + 238 =702 − 456 ="). ייתכן שהעימוד בלבל את סמיר והשפיע על הביצוע, ולכן אין להסיק מהחלק הזה מסקנות חד-משמעיות.</w:t>
      </w:r>
    </w:p>
    <w:p>
      <w:pPr>
        <w:bidi/>
        <w:spacing w:line="360" w:lineRule="auto" w:after="80" w:before="0"/>
        <w:jc w:val="both"/>
      </w:pPr>
      <w:r>
        <w:rPr>
          <w:rFonts w:ascii="David" w:hAnsi="David" w:cs="David" w:eastAsia="David"/>
          <w:b/>
          <w:i w:val="0"/>
          <w:sz w:val="24"/>
          <w:rtl/>
          <w:szCs w:val="24"/>
          <w:bCs/>
          <w:noProof/>
        </w:rPr>
        <w:t>בעיות מילוליות:</w:t>
      </w:r>
      <w:r>
        <w:rPr>
          <w:rFonts w:ascii="David" w:hAnsi="David" w:cs="David" w:eastAsia="David"/>
          <w:b w:val="0"/>
          <w:i w:val="0"/>
          <w:sz w:val="24"/>
          <w:rtl/>
          <w:szCs w:val="24"/>
          <w:noProof/>
        </w:rPr>
        <w:t xml:space="preserve"> סמיר פתר נכון בעיית חילוק אחת (20:4=5). בבעיית הכפל (3 קופסאות של 6 עפרונות) חיבר: 3+6=9. בבעיית החיסור עם המרה (45−28) בחר נכון בפעולה אבל טעה בחישוב (14 במקום 17). בבעיה הדו-שלבית ביצע רק את השלב הראשון (10×3=30) ולא החסיר את 7. בבעיה הראשונה כתב "0". סמיר מבין חלק מהמבנה של הבעיות, אבל מתקשה לבחור בפעולה הנכונה, לבצע חישוב עם המרה ולהחזיק בזיכרון בעיה מרובת שלבים.</w:t>
      </w:r>
    </w:p>
    <w:p>
      <w:pPr>
        <w:bidi/>
        <w:spacing w:line="360" w:lineRule="auto" w:after="80" w:before="0"/>
        <w:jc w:val="both"/>
      </w:pPr>
      <w:r>
        <w:rPr>
          <w:rFonts w:ascii="David" w:hAnsi="David" w:cs="David" w:eastAsia="David"/>
          <w:b w:val="0"/>
          <w:i w:val="0"/>
          <w:sz w:val="24"/>
          <w:rtl/>
          <w:szCs w:val="24"/>
          <w:noProof/>
        </w:rPr>
        <w:t xml:space="preserve">מבחני החשבון המתוקננים של הקורס (Brankaer, Panamath, KeyMath)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הוערך מבחן חשבון שנבנה לאבחון, ולא תועד ביצוע אחרי הקראת הבעיות.</w:t>
      </w:r>
    </w:p>
    <w:p>
      <w:pPr>
        <w:bidi/>
        <w:spacing w:line="360" w:lineRule="auto" w:after="80" w:before="0"/>
        <w:jc w:val="both"/>
      </w:pPr>
      <w:r>
        <w:rPr>
          <w:rFonts w:ascii="David" w:hAnsi="David" w:cs="David" w:eastAsia="David"/>
          <w:b/>
          <w:i w:val="0"/>
          <w:sz w:val="24"/>
          <w:rtl/>
          <w:szCs w:val="24"/>
          <w:bCs/>
          <w:noProof/>
        </w:rPr>
        <w:t>סיכום התחום:</w:t>
      </w:r>
      <w:r>
        <w:rPr>
          <w:rFonts w:ascii="David" w:hAnsi="David" w:cs="David" w:eastAsia="David"/>
          <w:b w:val="0"/>
          <w:i w:val="0"/>
          <w:sz w:val="24"/>
          <w:rtl/>
          <w:szCs w:val="24"/>
          <w:noProof/>
        </w:rPr>
        <w:t xml:space="preserve"> התפקוד בחשבון נמוך מאוד ביחס לכיתה. בולטים קושי בהבנת ערך המקום, שליפה לא מדויקת של עובדות יסוד, בלבול בין פעולות וקושי בבעיות מילוליות. את מקור הקושי, אם מתמטי ראשוני או משני לקשב, לזיכרון העבודה ולקריאה, יש לקבוע מול ממצאי הקשב, הזיכרון והחשיבה הבלתי מילולית.</w:t>
      </w:r>
    </w:p>
    <w:p>
      <w:pPr>
        <w:keepNext/>
        <w:bidi/>
        <w:spacing w:line="360" w:lineRule="auto" w:after="120" w:before="200"/>
        <w:jc w:val="right"/>
      </w:pPr>
      <w:r>
        <w:rPr>
          <w:rFonts w:ascii="David" w:hAnsi="David" w:cs="David" w:eastAsia="David"/>
          <w:b/>
          <w:i w:val="0"/>
          <w:color w:val="1F3864"/>
          <w:sz w:val="28"/>
          <w:rtl/>
          <w:szCs w:val="28"/>
          <w:bCs/>
          <w:noProof/>
        </w:rPr>
        <w:t>תפקודים קוגניטיביים</w:t>
      </w:r>
    </w:p>
    <w:p>
      <w:pPr>
        <w:keepNext/>
        <w:bidi/>
        <w:spacing w:line="360" w:lineRule="auto" w:after="40" w:before="120"/>
        <w:jc w:val="right"/>
      </w:pPr>
      <w:r>
        <w:rPr>
          <w:rFonts w:ascii="David" w:hAnsi="David" w:cs="David" w:eastAsia="David"/>
          <w:b/>
          <w:i w:val="0"/>
          <w:color w:val="2E5597"/>
          <w:sz w:val="24"/>
          <w:rtl/>
          <w:szCs w:val="24"/>
          <w:bCs/>
          <w:noProof/>
        </w:rPr>
        <w:t>מודעות פונולוגית ושיום מהיר</w:t>
      </w:r>
    </w:p>
    <w:p>
      <w:pPr>
        <w:bidi/>
        <w:spacing w:line="360" w:lineRule="auto" w:after="80" w:before="0"/>
        <w:jc w:val="both"/>
      </w:pPr>
      <w:r>
        <w:rPr>
          <w:rFonts w:ascii="David" w:hAnsi="David" w:cs="David" w:eastAsia="David"/>
          <w:b w:val="0"/>
          <w:i w:val="0"/>
          <w:sz w:val="24"/>
          <w:rtl/>
          <w:szCs w:val="24"/>
          <w:noProof/>
        </w:rPr>
        <w:t xml:space="preserve">מבחני העיבוד הפונולוגי והשיום המהיר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זיכרון העבודה הפונולוגי הוערך בעקיפין במבחן זכירת המשפטים (א-ת), והטווח שנמצא נמוך.</w:t>
      </w:r>
    </w:p>
    <w:p>
      <w:pPr>
        <w:keepNext/>
        <w:bidi/>
        <w:spacing w:line="360" w:lineRule="auto" w:after="40" w:before="120"/>
        <w:jc w:val="right"/>
      </w:pPr>
      <w:r>
        <w:rPr>
          <w:rFonts w:ascii="David" w:hAnsi="David" w:cs="David" w:eastAsia="David"/>
          <w:b/>
          <w:i w:val="0"/>
          <w:color w:val="2E5597"/>
          <w:sz w:val="24"/>
          <w:rtl/>
          <w:szCs w:val="24"/>
          <w:bCs/>
          <w:noProof/>
        </w:rPr>
        <w:t>זיכרון ולמידה</w:t>
      </w:r>
    </w:p>
    <w:p>
      <w:pPr>
        <w:bidi/>
        <w:spacing w:line="360" w:lineRule="auto" w:after="80" w:before="0"/>
        <w:jc w:val="both"/>
      </w:pPr>
      <w:r>
        <w:rPr>
          <w:rFonts w:ascii="David" w:hAnsi="David" w:cs="David" w:eastAsia="David"/>
          <w:b/>
          <w:i w:val="0"/>
          <w:sz w:val="24"/>
          <w:rtl/>
          <w:szCs w:val="24"/>
          <w:bCs/>
          <w:noProof/>
        </w:rPr>
        <w:t xml:space="preserve">זיכרון עבודה מילולי: משפטים וחזרה ברצף (א-ת, חלוץ):</w:t>
      </w:r>
      <w:r>
        <w:rPr>
          <w:rFonts w:ascii="David" w:hAnsi="David" w:cs="David" w:eastAsia="David"/>
          <w:b w:val="0"/>
          <w:i w:val="0"/>
          <w:sz w:val="24"/>
          <w:rtl/>
          <w:szCs w:val="24"/>
          <w:noProof/>
        </w:rPr>
        <w:t xml:space="preserve"> במבחן הזה סמיר משלים את המילה האחרונה בכל משפט, ובסוף כל סדרה חוזר בסדר על המילים שהשלים. מספר המשפטים בסדרה עולה בהדרגה, ויש שני ניסיונות בכל רמה.</w:t>
      </w:r>
    </w:p>
    <w:tbl>
      <w:tblPr>
        <w:tblStyle w:val="TableGrid"/>
        <w:tblW w:type="auto" w:w="0"/>
        <w:jc w:val="center"/>
        <w:tblLayout w:type="fixed"/>
        <w:tblLook w:firstColumn="1" w:firstRow="1" w:lastColumn="0" w:lastRow="0" w:noHBand="0" w:noVBand="1" w:val="04A0"/>
        <w:bidiVisual/>
      </w:tblPr>
      <w:tblGrid>
        <w:gridCol w:w="2268"/>
        <w:gridCol w:w="1701"/>
        <w:gridCol w:w="1701"/>
        <w:gridCol w:w="3402"/>
      </w:tblGrid>
      <w:tr>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רמה (משפטים בסדרה)</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1</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2</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2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2</w:t>
            </w:r>
          </w:p>
        </w:tc>
        <w:tc>
          <w:tcPr>
            <w:tcW w:type="dxa" w:w="1701"/>
          </w:tcPr>
          <w:p>
            <w:pPr>
              <w:bidi/>
              <w:spacing w:line="240" w:lineRule="auto" w:after="0"/>
              <w:jc w:val="right"/>
            </w:pPr>
            <w:r>
              <w:rPr>
                <w:noProof/>
              </w:rPr>
            </w:r>
            <w:r>
              <w:rPr>
                <w:rFonts w:ascii="David" w:hAnsi="David" w:cs="David" w:eastAsia="David"/>
                <w:b w:val="0"/>
                <w:i w:val="0"/>
                <w:sz w:val="20"/>
                <w:rtl/>
                <w:szCs w:val="20"/>
                <w:noProof/>
              </w:rPr>
              <w:t>2 מתוך 2</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הצליח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3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הצליח</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4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4</w:t>
            </w:r>
          </w:p>
        </w:tc>
        <w:tc>
          <w:tcPr>
            <w:tcW w:type="dxa" w:w="1701"/>
          </w:tcPr>
          <w:p>
            <w:pPr>
              <w:bidi/>
              <w:spacing w:line="240" w:lineRule="auto" w:after="0"/>
              <w:jc w:val="right"/>
            </w:pPr>
            <w:r>
              <w:rPr>
                <w:noProof/>
              </w:rPr>
            </w:r>
            <w:r>
              <w:rPr>
                <w:rFonts w:ascii="David" w:hAnsi="David" w:cs="David" w:eastAsia="David"/>
                <w:b w:val="0"/>
                <w:i w:val="0"/>
                <w:sz w:val="20"/>
                <w:rtl/>
                <w:szCs w:val="20"/>
                <w:noProof/>
              </w:rPr>
              <w:t>3 מתוך 4</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הצלחה חלקית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5 משפטים</w:t>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הועבר (המבחן הופסק)</w:t>
            </w:r>
          </w:p>
        </w:tc>
      </w:tr>
    </w:tbl>
    <w:p>
      <w:pPr>
        <w:spacing w:after="40"/>
      </w:pPr>
    </w:p>
    <w:p>
      <w:pPr>
        <w:bidi/>
        <w:spacing w:line="360" w:lineRule="auto" w:after="80" w:before="0"/>
        <w:jc w:val="both"/>
      </w:pPr>
      <w:r>
        <w:rPr>
          <w:rFonts w:ascii="David" w:hAnsi="David" w:cs="David" w:eastAsia="David"/>
          <w:b w:val="0"/>
          <w:i w:val="0"/>
          <w:sz w:val="24"/>
          <w:rtl/>
          <w:szCs w:val="24"/>
          <w:noProof/>
        </w:rPr>
        <w:t>טווח זיכרון העבודה המילולי של סמיר הוא שתי מילים. ברמה של שלושה משפטים לא שלף אף מילה, בשני הניסיונות. ברמה של ארבעה משפטים, בניסיון השני, שלף שלוש מילים. ייתכן שהמילים האלה מוכרות לו במיוחד (ريح، بحر، أصفر), או שהעבודה השתפרה בעזרת החיזוק, ויש לבדוק את סדר השליפה. הטווח הזה נמוך ביחס לצפוי בכיתה ג', ויש להשוות אותו לנורמות של המבחן בחומרי הקורס. זיכרון עבודה מילולי נמוך מתאים לממצאים בתחומים אחרים: לקושי להחזיק הוראה מרובת שלבים, לביצוע של שלב אחד בלבד בבעיה הדו-שלבית, לשגיאות בחישוב מנטלי ולקושי לשלב מידע בהבנת הנקרא. הוא גם מתיישב עם קשיי הקשב שדווחו.</w:t>
      </w:r>
    </w:p>
    <w:p>
      <w:pPr>
        <w:bidi/>
        <w:spacing w:line="360" w:lineRule="auto" w:after="80" w:before="0"/>
        <w:jc w:val="both"/>
      </w:pPr>
      <w:r>
        <w:rPr>
          <w:rFonts w:ascii="David" w:hAnsi="David" w:cs="David" w:eastAsia="David"/>
          <w:b/>
          <w:i w:val="0"/>
          <w:sz w:val="24"/>
          <w:rtl/>
          <w:szCs w:val="24"/>
          <w:bCs/>
          <w:noProof/>
        </w:rPr>
        <w:t xml:space="preserve">למידה מילולית-שמיעתית: Rey AVLT (גרסה ערבית):</w:t>
      </w:r>
      <w:r>
        <w:rPr>
          <w:rFonts w:ascii="David" w:hAnsi="David" w:cs="David" w:eastAsia="David"/>
          <w:b w:val="0"/>
          <w:i w:val="0"/>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5103"/>
        <w:gridCol w:w="3402"/>
      </w:tblGrid>
      <w:tr>
        <w:tc>
          <w:tcPr>
            <w:tcW w:type="dxa" w:w="5102"/>
            <w:shd w:val="clear" w:color="auto" w:fill="D9E2F3"/>
          </w:tcPr>
          <w:p>
            <w:pPr>
              <w:bidi/>
              <w:spacing w:line="240" w:lineRule="auto" w:after="0"/>
              <w:jc w:val="center"/>
            </w:pPr>
            <w:r>
              <w:rPr>
                <w:noProof/>
              </w:rPr>
            </w:r>
            <w:r>
              <w:rPr>
                <w:rFonts w:ascii="David" w:hAnsi="David" w:cs="David" w:eastAsia="David"/>
                <w:b/>
                <w:i w:val="0"/>
                <w:sz w:val="20"/>
                <w:rtl/>
                <w:szCs w:val="20"/>
                <w:bCs/>
                <w:noProof/>
              </w:rPr>
              <w:t>מדד</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 סמיר</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1 (זכירה מיידית)</w:t>
            </w:r>
          </w:p>
        </w:tc>
        <w:tc>
          <w:tcPr>
            <w:tcW w:type="dxa" w:w="3402"/>
          </w:tcPr>
          <w:p>
            <w:pPr>
              <w:bidi/>
              <w:spacing w:line="240" w:lineRule="auto" w:after="0"/>
              <w:jc w:val="right"/>
            </w:pPr>
            <w:r>
              <w:rPr>
                <w:noProof/>
              </w:rPr>
            </w:r>
            <w:r>
              <w:rPr>
                <w:rFonts w:ascii="David" w:hAnsi="David" w:cs="David" w:eastAsia="David"/>
                <w:b w:val="0"/>
                <w:i w:val="0"/>
                <w:sz w:val="20"/>
                <w:rtl/>
                <w:szCs w:val="20"/>
                <w:noProof/>
              </w:rPr>
              <w:t>2</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העברות 2 / 3 / 4 / 5</w:t>
            </w:r>
          </w:p>
        </w:tc>
        <w:tc>
          <w:tcPr>
            <w:tcW w:type="dxa" w:w="3402"/>
          </w:tcPr>
          <w:p>
            <w:pPr>
              <w:bidi/>
              <w:spacing w:line="240" w:lineRule="auto" w:after="0"/>
              <w:jc w:val="right"/>
            </w:pPr>
            <w:r>
              <w:rPr>
                <w:noProof/>
              </w:rPr>
            </w:r>
            <w:r>
              <w:rPr>
                <w:rFonts w:ascii="David" w:hAnsi="David" w:cs="David" w:eastAsia="David"/>
                <w:b w:val="0"/>
                <w:i w:val="0"/>
                <w:sz w:val="20"/>
                <w:rtl/>
                <w:szCs w:val="20"/>
                <w:noProof/>
              </w:rPr>
              <w:t>9 / 7 / 3 / 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למידה כוללת (העברות 1-5)</w:t>
            </w:r>
          </w:p>
        </w:tc>
        <w:tc>
          <w:tcPr>
            <w:tcW w:type="dxa" w:w="3402"/>
          </w:tcPr>
          <w:p>
            <w:pPr>
              <w:bidi/>
              <w:spacing w:line="240" w:lineRule="auto" w:after="0"/>
              <w:jc w:val="right"/>
            </w:pPr>
            <w:r>
              <w:rPr>
                <w:noProof/>
              </w:rPr>
            </w:r>
            <w:r>
              <w:rPr>
                <w:rFonts w:ascii="David" w:hAnsi="David" w:cs="David" w:eastAsia="David"/>
                <w:b w:val="0"/>
                <w:i w:val="0"/>
                <w:sz w:val="20"/>
                <w:rtl/>
                <w:szCs w:val="20"/>
                <w:noProof/>
              </w:rPr>
              <w:t>27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שיעור למידה (העברה 5 פחות העברה 1)</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רשימה ב' (העברה 6)</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7 (רשימה א' בלי הקראה)</w:t>
            </w:r>
          </w:p>
        </w:tc>
        <w:tc>
          <w:tcPr>
            <w:tcW w:type="dxa" w:w="3402"/>
          </w:tcPr>
          <w:p>
            <w:pPr>
              <w:bidi/>
              <w:spacing w:line="240" w:lineRule="auto" w:after="0"/>
              <w:jc w:val="right"/>
            </w:pPr>
            <w:r>
              <w:rPr>
                <w:noProof/>
              </w:rPr>
            </w:r>
            <w:r>
              <w:rPr>
                <w:rFonts w:ascii="David" w:hAnsi="David" w:cs="David" w:eastAsia="David"/>
                <w:b w:val="0"/>
                <w:i w:val="0"/>
                <w:sz w:val="20"/>
                <w:rtl/>
                <w:szCs w:val="20"/>
                <w:noProof/>
              </w:rPr>
              <w:t>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8 (אחרי 20 דקות)</w:t>
            </w:r>
          </w:p>
        </w:tc>
        <w:tc>
          <w:tcPr>
            <w:tcW w:type="dxa" w:w="3402"/>
          </w:tcPr>
          <w:p>
            <w:pPr>
              <w:bidi/>
              <w:spacing w:line="240" w:lineRule="auto" w:after="0"/>
              <w:jc w:val="right"/>
            </w:pPr>
            <w:r>
              <w:rPr>
                <w:noProof/>
              </w:rPr>
            </w:r>
            <w:r>
              <w:rPr>
                <w:rFonts w:ascii="David" w:hAnsi="David" w:cs="David" w:eastAsia="David"/>
                <w:b w:val="0"/>
                <w:i w:val="0"/>
                <w:sz w:val="20"/>
                <w:rtl/>
                <w:szCs w:val="20"/>
                <w:noProof/>
              </w:rPr>
              <w:t>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זיהוי מתוך 50 מילים (העברה 9)</w:t>
            </w:r>
          </w:p>
        </w:tc>
        <w:tc>
          <w:tcPr>
            <w:tcW w:type="dxa" w:w="3402"/>
          </w:tcPr>
          <w:p>
            <w:pPr>
              <w:bidi/>
              <w:spacing w:line="240" w:lineRule="auto" w:after="0"/>
              <w:jc w:val="right"/>
            </w:pPr>
            <w:r>
              <w:rPr>
                <w:noProof/>
              </w:rPr>
            </w:r>
            <w:r>
              <w:rPr>
                <w:rFonts w:ascii="David" w:hAnsi="David" w:cs="David" w:eastAsia="David"/>
                <w:b w:val="0"/>
                <w:i w:val="0"/>
                <w:sz w:val="20"/>
                <w:rtl/>
                <w:szCs w:val="20"/>
                <w:noProof/>
              </w:rPr>
              <w:t>ראו פירוט בהמשך</w:t>
            </w:r>
          </w:p>
        </w:tc>
      </w:tr>
    </w:tbl>
    <w:p>
      <w:pPr>
        <w:spacing w:after="40"/>
      </w:pPr>
    </w:p>
    <w:p>
      <w:pPr>
        <w:bidi/>
        <w:spacing w:line="360" w:lineRule="auto" w:after="80" w:before="0"/>
        <w:jc w:val="both"/>
      </w:pPr>
      <w:r>
        <w:rPr>
          <w:rFonts w:ascii="David" w:hAnsi="David" w:cs="David" w:eastAsia="David"/>
          <w:b w:val="0"/>
          <w:i w:val="0"/>
          <w:sz w:val="24"/>
          <w:rtl/>
          <w:szCs w:val="24"/>
          <w:noProof/>
        </w:rPr>
        <w:t>עקומת הלמידה של סמיר אינה עולה באופן סדיר: 2, 9, 7, 3, 6. אחרי קפיצה בהעברה השנייה הביצוע יורד, ובהעברה הרביעית הוא זכר רק 3 מילים. חוזרות על עצמן בעיקר אותן מילים בודדות (طبل، أب، مزارع). עקומה תנודתית כזו אופיינית לקשיי קשב: הלמידה תלויה ברמת הקשב בכל העברה, ולא מצטברת בהדרגה. בזמן המבחן סמיר קם מהכיסא 8 פעמים. לעומת זאת, לא נמצאה הפרעה רטרואקטיבית: אחרי רשימה ב' זכר 6 מילים, כמו בהעברה 5. גם הזיכרון לטווח ארוך נשמר: אחרי 20 דקות זכר 7 מילים. כלומר, מה שסמיר מצליח ללמוד נשמר בזיכרון. הקושי הוא בקליטה ובלמידה, ולא בשימור.</w:t>
      </w:r>
    </w:p>
    <w:p>
      <w:pPr>
        <w:bidi/>
        <w:spacing w:line="360" w:lineRule="auto" w:after="80" w:before="0"/>
        <w:jc w:val="both"/>
      </w:pPr>
      <w:r>
        <w:rPr>
          <w:rFonts w:ascii="David" w:hAnsi="David" w:cs="David" w:eastAsia="David"/>
          <w:b/>
          <w:i w:val="0"/>
          <w:sz w:val="24"/>
          <w:rtl/>
          <w:szCs w:val="24"/>
          <w:bCs/>
          <w:noProof/>
        </w:rPr>
        <w:t>זיהוי מתוך 50 מילים:</w:t>
      </w:r>
      <w:r>
        <w:rPr>
          <w:rFonts w:ascii="David" w:hAnsi="David" w:cs="David" w:eastAsia="David"/>
          <w:b w:val="0"/>
          <w:i w:val="0"/>
          <w:sz w:val="24"/>
          <w:rtl/>
          <w:szCs w:val="24"/>
          <w:noProof/>
        </w:rPr>
        <w:t xml:space="preserve"> לפי סימוני ה-✓ בדף, סמיר אמר "כן" לכ-13 מילים. רק 2-3 מהן מרשימה א' (جرس، طبل, ואולי أب). כ-7 מהן מרשימה ב' (حارس، سمكة، عصفور، نظارات، حمل، غيمة، بارودة), והשאר מילים דומות בצליל או במשמעות. אם הסימונים נכונים, סמיר מתקשה להבחין בין שתי הרשימות. זה מצביע על קושי בבקרה ובניטור של מקור המידע, ומתאים לאימפולסיביות שנצפתה.</w:t>
      </w:r>
    </w:p>
    <w:p>
      <w:pPr>
        <w:keepNext/>
        <w:bidi/>
        <w:spacing w:line="360" w:lineRule="auto" w:after="40" w:before="120"/>
        <w:jc w:val="right"/>
      </w:pPr>
      <w:r>
        <w:rPr>
          <w:rFonts w:ascii="David" w:hAnsi="David" w:cs="David" w:eastAsia="David"/>
          <w:b/>
          <w:i w:val="0"/>
          <w:color w:val="2E5597"/>
          <w:sz w:val="24"/>
          <w:rtl/>
          <w:szCs w:val="24"/>
          <w:bCs/>
          <w:noProof/>
        </w:rPr>
        <w:t>חשיבה בלתי מילולית</w:t>
      </w:r>
    </w:p>
    <w:p>
      <w:pPr>
        <w:bidi/>
        <w:spacing w:line="360" w:lineRule="auto" w:after="80" w:before="0"/>
        <w:jc w:val="both"/>
      </w:pPr>
      <w:r>
        <w:rPr>
          <w:rFonts w:ascii="David" w:hAnsi="David" w:cs="David" w:eastAsia="David"/>
          <w:b w:val="0"/>
          <w:i w:val="0"/>
          <w:sz w:val="24"/>
          <w:rtl/>
          <w:szCs w:val="24"/>
          <w:noProof/>
        </w:rPr>
        <w:t xml:space="preserve">מבחן המטריצות הצבעוניות של רייבן (CPM) הועבר במפגש השלישי (21.10.2026). סמיר קיבל ציון גולמי 21 מתוך 36 (סט A: 9, סט Ab: 7, סט B: 5), שמקביל לאחוזון 30 בקירוב לגילו לפי טבלת הנורמות שבחומרי הקורס, כלומר לטווח הממוצע-נמוך. הביצוע נמשך 12 דקות; הוא קם מהכיסא שלוש פעמים, ובסט B ענה מהר ובאופן אימפולסיבי, לעיתים לפני שהסתכל על כל האפשרויות. כשהבוחנת ביקשה ממנו להסתכל על כל שש התשובות לפני הבחירה, תיקן שתי תשובות, ולכן ייתכן שהציון מעט מנמיך את יכולתו. המסקנה: החשיבה הבלתי מילולית בטווח התקין, והקשיים הלימודיים אינם מוסברים על ידי יכולת קוגניטיבית כללית נמוכה. הממצא תומך בכך שמדובר בקשיים ספציפיים.</w:t>
      </w:r>
    </w:p>
    <w:p>
      <w:pPr>
        <w:keepNext/>
        <w:bidi/>
        <w:spacing w:line="360" w:lineRule="auto" w:after="120" w:before="200"/>
        <w:jc w:val="right"/>
      </w:pPr>
      <w:r>
        <w:rPr>
          <w:rFonts w:ascii="David" w:hAnsi="David" w:cs="David" w:eastAsia="David"/>
          <w:b/>
          <w:i w:val="0"/>
          <w:color w:val="1F3864"/>
          <w:sz w:val="28"/>
          <w:rtl/>
          <w:szCs w:val="28"/>
          <w:bCs/>
          <w:noProof/>
        </w:rPr>
        <w:t>קשב ותפקודים ניהוליים</w:t>
      </w:r>
    </w:p>
    <w:p>
      <w:pPr>
        <w:bidi/>
        <w:spacing w:line="360" w:lineRule="auto" w:after="80" w:before="0"/>
        <w:jc w:val="both"/>
      </w:pPr>
      <w:r>
        <w:rPr>
          <w:rFonts w:ascii="David" w:hAnsi="David" w:cs="David" w:eastAsia="David"/>
          <w:b w:val="0"/>
          <w:i w:val="0"/>
          <w:sz w:val="24"/>
          <w:rtl/>
          <w:szCs w:val="24"/>
          <w:noProof/>
        </w:rPr>
        <w:t>הערכת הקשב נעשתה בשאלון DuPaul שמילאה המחנכת, במבחן Trails (גרסה בערבית) ובהתרשמות מאופן העבודה. אבחון הפרעת קשב אינו בסמכות המאבחנת הדידקטית. הממצאים מתארים את השפעת הקשב על הלמידה ומשמשים בסיס להפניה.</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למחנכת</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המחנכת סימנה "כמעט תמיד" (3) בכל 18 הפריטים. מדיווחה עולים קשיים בולטים בכיתה בשני התחומים: חוסר קשב (טעויות פזיזות, קושי לשמור על קשב, מוסחות, שכחה, קושי בארגון) והיפראקטיביות-אימפולסיביות (חוסר מנוחה, עזיבת המקום, פטפטנות, קושי לחכות ותשובות מתפרצות). </w:t>
      </w:r>
      <w:r>
        <w:rPr>
          <w:rFonts w:ascii="David" w:hAnsi="David" w:cs="David" w:eastAsia="David"/>
          <w:b/>
          <w:i w:val="0"/>
          <w:sz w:val="24"/>
          <w:rtl/>
          <w:szCs w:val="24"/>
          <w:bCs/>
          <w:noProof/>
        </w:rPr>
        <w:t>הערה:</w:t>
      </w:r>
      <w:r>
        <w:rPr>
          <w:rFonts w:ascii="David" w:hAnsi="David" w:cs="David" w:eastAsia="David"/>
          <w:b w:val="0"/>
          <w:i w:val="0"/>
          <w:sz w:val="24"/>
          <w:rtl/>
          <w:szCs w:val="24"/>
          <w:noProof/>
        </w:rPr>
        <w:t xml:space="preserve"> כשכל הפריטים מקבלים את הדירוג הגבוה ביותר, ייתכן שמדובר בתגובה גורפת שמשקפת את מידת הקושי שהמחנכת חווה, ולא בתיאור מובחן של כל התנהגות. לכן חשוב להשוות את הדיווח לשאלון ההורים ולתצפית בזמן האבחון.</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להורים</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23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21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8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bl>
    <w:p>
      <w:pPr>
        <w:bidi/>
        <w:spacing w:line="360" w:lineRule="auto" w:after="80" w:before="0"/>
        <w:jc w:val="both"/>
      </w:pPr>
      <w:r>
        <w:rPr>
          <w:rFonts w:ascii="David" w:hAnsi="David" w:cs="David" w:eastAsia="David"/>
          <w:b w:val="0"/>
          <w:i w:val="0"/>
          <w:sz w:val="24"/>
          <w:rtl/>
          <w:szCs w:val="24"/>
          <w:noProof/>
        </w:rPr>
        <w:t xml:space="preserve">האם מילאה את השאלון בראיון טלפוני (19.10.2026). בחוסר קשב דירגה "כמעט תמיד" (3) בחמישה פריטים (קושי לשמור על קשב, אי-השלמת מטלות, הימנעות ממאמץ שכלי, איבוד ציוד ומוסחות) ו"לעיתים קרובות" (2) בארבעה. בהיפראקטיביות-אימפולסיביות דירגה 3 בארבעה פריטים (תזוזה בכיסא, ריצה וטיפוס, "מונע על ידי מנוע", קושי לחכות לתור), 2 בארבעה, ו-1 בפריט אחד ("מדבר יותר מדי"). דיווח ההורים גבוה, אבל מובחן יותר מדיווח המחנכת: הוא מבחין בין התנהגויות ואינו גורף. ההתאמה בין שני המקורות מראה שהקשיים מופיעים בשתי מסגרות, בבית ובבית הספר, כנדרש לבירור של הפרעת קשב. הערכת הקשב נשענת אפוא על שני השאלונים, על המבחנים ועל התצפית.</w:t>
      </w:r>
    </w:p>
    <w:p>
      <w:pPr>
        <w:keepNext/>
        <w:bidi/>
        <w:spacing w:line="360" w:lineRule="auto" w:after="40" w:before="120"/>
        <w:jc w:val="right"/>
      </w:pPr>
      <w:r>
        <w:rPr>
          <w:rFonts w:ascii="David" w:hAnsi="David" w:cs="David" w:eastAsia="David"/>
          <w:b/>
          <w:i w:val="0"/>
          <w:color w:val="2E5597"/>
          <w:sz w:val="24"/>
          <w:rtl/>
          <w:szCs w:val="24"/>
          <w:bCs/>
          <w:noProof/>
        </w:rPr>
        <w:t>Trails (גרסה בערבית)</w:t>
      </w:r>
    </w:p>
    <w:p>
      <w:pPr>
        <w:bidi/>
        <w:spacing w:line="360" w:lineRule="auto" w:after="80" w:before="0"/>
        <w:jc w:val="both"/>
      </w:pPr>
      <w:r>
        <w:rPr>
          <w:rFonts w:ascii="David" w:hAnsi="David" w:cs="David" w:eastAsia="David"/>
          <w:b/>
          <w:i w:val="0"/>
          <w:sz w:val="24"/>
          <w:rtl/>
          <w:szCs w:val="24"/>
          <w:bCs/>
          <w:noProof/>
        </w:rPr>
        <w:t>דפי התרגול:</w:t>
      </w:r>
      <w:r>
        <w:rPr>
          <w:rFonts w:ascii="David" w:hAnsi="David" w:cs="David" w:eastAsia="David"/>
          <w:b w:val="0"/>
          <w:i w:val="0"/>
          <w:sz w:val="24"/>
          <w:rtl/>
          <w:szCs w:val="24"/>
          <w:noProof/>
        </w:rPr>
        <w:t xml:space="preserve"> בתרגול א' חיבר סמיר עיגולים בסדר שגוי (1←7←8←3...) והמשיך את הקו אל תוך דף התרגול השני. בתרגול ב' התחיל ברצף 1←2, ואחר כך דילג בין אותיות ומספרים בלי סדר.</w:t>
      </w:r>
    </w:p>
    <w:p>
      <w:pPr>
        <w:bidi/>
        <w:spacing w:line="360" w:lineRule="auto" w:after="80" w:before="0"/>
        <w:jc w:val="both"/>
      </w:pPr>
      <w:r>
        <w:rPr>
          <w:rFonts w:ascii="David" w:hAnsi="David" w:cs="David" w:eastAsia="David"/>
          <w:b/>
          <w:i w:val="0"/>
          <w:sz w:val="24"/>
          <w:rtl/>
          <w:szCs w:val="24"/>
          <w:bCs/>
          <w:noProof/>
        </w:rPr>
        <w:t>חלק A:</w:t>
      </w:r>
      <w:r>
        <w:rPr>
          <w:rFonts w:ascii="David" w:hAnsi="David" w:cs="David" w:eastAsia="David"/>
          <w:b w:val="0"/>
          <w:i w:val="0"/>
          <w:sz w:val="24"/>
          <w:rtl/>
          <w:szCs w:val="24"/>
          <w:noProof/>
        </w:rPr>
        <w:t xml:space="preserve"> סמיר לא חיבר את המספרים לפי הסדר. הוא שרטט קו גלי רציף מראש הדף ועד תחתיתו, שעבר ליד עיגולים בלי קשר לרצף המספרי, ויצא מגבולות הדף.</w:t>
      </w:r>
    </w:p>
    <w:p>
      <w:pPr>
        <w:bidi/>
        <w:spacing w:line="360" w:lineRule="auto" w:after="80" w:before="0"/>
        <w:jc w:val="both"/>
      </w:pPr>
      <w:r>
        <w:rPr>
          <w:rFonts w:ascii="David" w:hAnsi="David" w:cs="David" w:eastAsia="David"/>
          <w:b/>
          <w:i w:val="0"/>
          <w:sz w:val="24"/>
          <w:rtl/>
          <w:szCs w:val="24"/>
          <w:bCs/>
          <w:noProof/>
        </w:rPr>
        <w:t>חלק B:</w:t>
      </w:r>
      <w:r>
        <w:rPr>
          <w:rFonts w:ascii="David" w:hAnsi="David" w:cs="David" w:eastAsia="David"/>
          <w:b w:val="0"/>
          <w:i w:val="0"/>
          <w:sz w:val="24"/>
          <w:rtl/>
          <w:szCs w:val="24"/>
          <w:noProof/>
        </w:rPr>
        <w:t xml:space="preserve"> סמיר שרטט שני קווים ישרים חוצים (צורת X) שאינם מחברים בין העיגולים.</w:t>
      </w:r>
    </w:p>
    <w:p>
      <w:pPr>
        <w:bidi/>
        <w:spacing w:line="360" w:lineRule="auto" w:after="80" w:before="0"/>
        <w:jc w:val="both"/>
      </w:pPr>
      <w:r>
        <w:rPr>
          <w:rFonts w:ascii="David" w:hAnsi="David" w:cs="David" w:eastAsia="David"/>
          <w:b w:val="0"/>
          <w:i w:val="0"/>
          <w:sz w:val="24"/>
          <w:rtl/>
          <w:szCs w:val="24"/>
          <w:noProof/>
        </w:rPr>
        <w:t>סמיר לא ביצע את המבחן לפי ההוראה, ולכן אי אפשר לציינן אותו או להשוות לנורמות. גם כך, הממצא משמעותי איכותנית: גם אחרי תרגול הוא לא אימץ את כלל המשימה (חיבור לפי סדר), ופעל באופן אימפולסיבי וגרפי. זה יכול לנבוע מקושי בהבנת ההוראה, מקושי בעכבה ובוויסות, מקושי בשליטה ברצף המספרים, או משילוב של כולם. כדאי לשקול העברה חוזרת עם הדגמה צעד-אחר-צעד, ולתעד אם הוא מצליח לחבר כמה עיגולים בהנחיה.</w:t>
      </w:r>
    </w:p>
    <w:p>
      <w:pPr>
        <w:bidi/>
        <w:spacing w:line="360" w:lineRule="auto" w:after="80" w:before="0"/>
        <w:jc w:val="both"/>
      </w:pPr>
      <w:r>
        <w:rPr>
          <w:rFonts w:ascii="David" w:hAnsi="David" w:cs="David" w:eastAsia="David"/>
          <w:b/>
          <w:i w:val="0"/>
          <w:sz w:val="24"/>
          <w:rtl/>
          <w:szCs w:val="24"/>
          <w:bCs/>
          <w:noProof/>
        </w:rPr>
        <w:t>יהלום (צורות):</w:t>
      </w:r>
      <w:r>
        <w:rPr>
          <w:rFonts w:ascii="David" w:hAnsi="David" w:cs="David" w:eastAsia="David"/>
          <w:b w:val="0"/>
          <w:i w:val="0"/>
          <w:sz w:val="24"/>
          <w:rtl/>
          <w:szCs w:val="24"/>
          <w:noProof/>
        </w:rPr>
        <w:t xml:space="preserve"> סמיר הקיף נכון 6 מתוך 14 יהלומים. הוא החמיץ 8, ולא הקיף אף צורה אחרת בטעות. בחמש השורות הראשונות של הדף לא סימן אף יהלום, והתחיל לסמן רק מהשורה השישית. ייתכן שלא סרק את הדף מתחילתו, או שהקשב שלו התגבש רק אחרי כמה שורות.</w:t>
      </w:r>
    </w:p>
    <w:p>
      <w:pPr>
        <w:bidi/>
        <w:spacing w:line="360" w:lineRule="auto" w:after="80" w:before="0"/>
        <w:jc w:val="both"/>
      </w:pPr>
      <w:r>
        <w:rPr>
          <w:rFonts w:ascii="David" w:hAnsi="David" w:cs="David" w:eastAsia="David"/>
          <w:b/>
          <w:i w:val="0"/>
          <w:sz w:val="24"/>
          <w:rtl/>
          <w:szCs w:val="24"/>
          <w:bCs/>
          <w:noProof/>
        </w:rPr>
        <w:t>592 (מספרים):</w:t>
      </w:r>
      <w:r>
        <w:rPr>
          <w:rFonts w:ascii="David" w:hAnsi="David" w:cs="David" w:eastAsia="David"/>
          <w:b w:val="0"/>
          <w:i w:val="0"/>
          <w:sz w:val="24"/>
          <w:rtl/>
          <w:szCs w:val="24"/>
          <w:noProof/>
        </w:rPr>
        <w:t xml:space="preserve"> סמיר הקיף נכון רק 2 מתוך 14 מופעים של 592, והחמיץ 12. בנוסף הקיף בטעות כ-11 מספרים אחרים, רובם דומים חזותית (594, 598, 599, 563, 561). את אחד מהם מחק. לפי הערת הבוחנת, סמיר התעייף ולא רצה להמשיך.</w:t>
      </w:r>
    </w:p>
    <w:p>
      <w:pPr>
        <w:bidi/>
        <w:spacing w:line="360" w:lineRule="auto" w:after="80" w:before="0"/>
        <w:jc w:val="both"/>
      </w:pPr>
      <w:r>
        <w:rPr>
          <w:rFonts w:ascii="David" w:hAnsi="David" w:cs="David" w:eastAsia="David"/>
          <w:b w:val="0"/>
          <w:i w:val="0"/>
          <w:sz w:val="24"/>
          <w:rtl/>
          <w:szCs w:val="24"/>
          <w:noProof/>
        </w:rPr>
        <w:t xml:space="preserve">שני המבחנים מראים קושי בקשב מתמשך ובקשב סלקטיבי. במטלת הצורות, הפשוטה יותר, בלט מספר רב של החמצות. במטלת המספרים, שדורשת הבחנה בין גירויים סמליים דומים, נוספו טעויות רבות של סימון יתר, וזה מעיד על אימפולסיביות. הממצא תואם את דיווח המחנכת בשאלון DuPaul ואת התצפית בזמן האבחון. </w:t>
      </w:r>
      <w:r>
        <w:rPr>
          <w:rFonts w:ascii="David" w:hAnsi="David" w:cs="David" w:eastAsia="David"/>
          <w:b/>
          <w:i w:val="0"/>
          <w:sz w:val="24"/>
          <w:rtl/>
          <w:szCs w:val="24"/>
          <w:bCs/>
          <w:noProof/>
        </w:rPr>
        <w:t>חסר זמן ביצוע בשני הדפים</w:t>
      </w:r>
      <w:r>
        <w:rPr>
          <w:rFonts w:ascii="David" w:hAnsi="David" w:cs="David" w:eastAsia="David"/>
          <w:b w:val="0"/>
          <w:i w:val="0"/>
          <w:sz w:val="24"/>
          <w:rtl/>
          <w:szCs w:val="24"/>
          <w:noProof/>
        </w:rPr>
        <w:t>, ולכן אין אפשרות להשוות לנורמות הזמן. יש להשלים את הזמן אם נרשם.</w:t>
      </w:r>
    </w:p>
    <w:p>
      <w:pPr>
        <w:keepNext/>
        <w:bidi/>
        <w:spacing w:line="360" w:lineRule="auto" w:after="40" w:before="120"/>
        <w:jc w:val="right"/>
      </w:pPr>
      <w:r>
        <w:rPr>
          <w:rFonts w:ascii="David" w:hAnsi="David" w:cs="David" w:eastAsia="David"/>
          <w:b/>
          <w:i w:val="0"/>
          <w:color w:val="2E5597"/>
          <w:sz w:val="24"/>
          <w:rtl/>
          <w:szCs w:val="24"/>
          <w:bCs/>
          <w:noProof/>
        </w:rPr>
        <w:t xml:space="preserve">תפקודים ניהוליים (BRIEF)</w:t>
      </w:r>
      <w:r>
        <w:rPr>
          <w:rFonts w:ascii="David" w:hAnsi="David" w:cs="David" w:eastAsia="David"/>
          <w:b w:val="0"/>
          <w:i w:val="0"/>
          <w:color w:val="2E5597"/>
          <w:sz w:val="24"/>
          <w:rtl/>
          <w:szCs w:val="24"/>
          <w:noProof/>
        </w:rPr>
        <w:t xml:space="preserve"/>
      </w:r>
    </w:p>
    <w:p>
      <w:pPr>
        <w:bidi/>
        <w:spacing w:line="360" w:lineRule="auto" w:after="80" w:before="0"/>
        <w:jc w:val="both"/>
      </w:pPr>
      <w:r>
        <w:rPr>
          <w:rFonts w:ascii="David" w:hAnsi="David" w:cs="David" w:eastAsia="David"/>
          <w:b w:val="0"/>
          <w:i w:val="0"/>
          <w:sz w:val="24"/>
          <w:rtl/>
          <w:szCs w:val="24"/>
          <w:noProof/>
        </w:rPr>
        <w:t xml:space="preserve">שאלוני BRIEF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התפקודים הניהוליים הוערכו לפי התצפית ולפי אופן הביצוע במטלות.</w:t>
      </w:r>
    </w:p>
    <w:p>
      <w:pPr>
        <w:keepNext/>
        <w:bidi/>
        <w:spacing w:line="360" w:lineRule="auto" w:after="120" w:before="200"/>
        <w:jc w:val="right"/>
      </w:pPr>
      <w:r>
        <w:rPr>
          <w:rFonts w:ascii="David" w:hAnsi="David" w:cs="David" w:eastAsia="David"/>
          <w:b/>
          <w:i w:val="0"/>
          <w:color w:val="1F3864"/>
          <w:sz w:val="28"/>
          <w:rtl/>
          <w:szCs w:val="28"/>
          <w:bCs/>
          <w:noProof/>
        </w:rPr>
        <w:t>סגנון עבודה</w:t>
      </w:r>
    </w:p>
    <w:p>
      <w:pPr>
        <w:bidi/>
        <w:spacing w:line="360" w:lineRule="auto" w:after="80" w:before="0"/>
        <w:jc w:val="both"/>
      </w:pPr>
      <w:r>
        <w:rPr>
          <w:rFonts w:ascii="David" w:hAnsi="David" w:cs="David" w:eastAsia="David"/>
          <w:b w:val="0"/>
          <w:i w:val="0"/>
          <w:sz w:val="24"/>
          <w:rtl/>
          <w:szCs w:val="24"/>
          <w:noProof/>
        </w:rPr>
        <w:t>סמיר מתקשה להתמיד במטלה לאורך זמן. הוא מתעייף, מתלונן ומפסיק, וזקוק לתיווך כדי לחזור לעבודה. החיזוק החיצוני היה מנוף משמעותי: הבטחה לפרס או להפסקת כדורגל בסיום המטלה עזרה לו להשלים אותה. זה מעיד על מוטיבציה שאפשר לגייס, ועל צורך במבנה ברור של מטלה קצרה, ואחריה תגמול.</w:t>
      </w:r>
    </w:p>
    <w:p>
      <w:pPr>
        <w:bidi/>
        <w:spacing w:line="360" w:lineRule="auto" w:after="80" w:before="0"/>
        <w:jc w:val="both"/>
      </w:pPr>
      <w:r>
        <w:rPr>
          <w:rFonts w:ascii="David" w:hAnsi="David" w:cs="David" w:eastAsia="David"/>
          <w:b w:val="0"/>
          <w:i w:val="0"/>
          <w:sz w:val="24"/>
          <w:rtl/>
          <w:szCs w:val="24"/>
          <w:noProof/>
        </w:rPr>
        <w:t>מהתוצרים עולה נטייה לסיים מטלות מהר ובאופן חלקי: משפט אחד בהבעה בכתב, שלב ראשון בלבד בבעיה הדו-שלבית, וקווים כלליים במבחן Trails במקום מעקב אחר רצף. עולה גם קושי לעבוד לפי הוראה מרובת רכיבים.</w:t>
      </w:r>
    </w:p>
    <w:p>
      <w:pPr>
        <w:keepNext/>
        <w:bidi/>
        <w:spacing w:line="360" w:lineRule="auto" w:after="120" w:before="200"/>
        <w:jc w:val="right"/>
      </w:pPr>
      <w:r>
        <w:rPr>
          <w:rFonts w:ascii="David" w:hAnsi="David" w:cs="David" w:eastAsia="David"/>
          <w:b/>
          <w:i w:val="0"/>
          <w:color w:val="1F3864"/>
          <w:sz w:val="28"/>
          <w:rtl/>
          <w:szCs w:val="28"/>
          <w:bCs/>
          <w:noProof/>
        </w:rPr>
        <w:t>מרכיבים רגשיים והתנהגותיים</w:t>
      </w:r>
    </w:p>
    <w:p>
      <w:pPr>
        <w:bidi/>
        <w:spacing w:line="360" w:lineRule="auto" w:after="80" w:before="0"/>
        <w:jc w:val="both"/>
      </w:pPr>
      <w:r>
        <w:rPr>
          <w:rFonts w:ascii="David" w:hAnsi="David" w:cs="David" w:eastAsia="David"/>
          <w:b w:val="0"/>
          <w:i w:val="0"/>
          <w:sz w:val="24"/>
          <w:rtl/>
          <w:szCs w:val="24"/>
          <w:noProof/>
        </w:rPr>
        <w:t>סמיר מגלה רצון לשתף פעולה ולהצליח, אבל גם תסכול ועייפות מול מטלות קשות. הוא מתלונן ומפסיק לעבוד, ומבטא בכך את הקושי. אחרי שנים של קושי לימודי מגן חובה, יש לשים לב לתחושת המסוגלות שלו. כדורגל הוא תחום עניין משמעותי עבורו, ואפשר לרתום אותו לחיזוק ולהנעה.</w:t>
      </w:r>
    </w:p>
    <w:p>
      <w:pPr>
        <w:bidi/>
        <w:spacing w:line="360" w:lineRule="auto" w:after="80" w:before="0"/>
        <w:jc w:val="both"/>
      </w:pPr>
      <w:r>
        <w:rPr>
          <w:rFonts w:ascii="David" w:hAnsi="David" w:cs="David" w:eastAsia="David"/>
          <w:b/>
          <w:i w:val="0"/>
          <w:sz w:val="24"/>
          <w:rtl/>
          <w:szCs w:val="24"/>
          <w:bCs/>
          <w:noProof/>
        </w:rPr>
        <w:t xml:space="preserve">היבט חברתי:</w:t>
      </w:r>
      <w:r>
        <w:rPr>
          <w:rFonts w:ascii="David" w:hAnsi="David" w:cs="David" w:eastAsia="David"/>
          <w:b w:val="0"/>
          <w:i w:val="0"/>
          <w:sz w:val="24"/>
          <w:rtl/>
          <w:szCs w:val="24"/>
          <w:noProof/>
        </w:rPr>
        <w:t xml:space="preserve"> סמיר אינו מסתדר עם בני גילו בכיתה. לפי המחנכת, מתחילת השנה היו שלושה אירועים של הרבצה וקללות, כולם בהפסקה או במעבר בין שיעורים, ובכולם הטריגר היה ילד שלעג לו על הקריאה או לקח לו את הכדור; סמיר מכה ראשון, ואחר כך בוכה. הצוות מוציא אותו מהמצב ומזמן את האם, שמגיעה ומשתפת פעולה. גם בבית, לדיווח האם, הוא רב הרבה עם האח המבוגר ממנו בשנה, ולעיתים חוזר מהשכונה אחרי מכות. בהבעה בכתב בחר לכתוב על ריב עם בן דודו, שבו לדבריו הוא הוכה. ההתנהגות התוקפנית יכולה להיות ביטוי לאימפולסיביות ולקושי בוויסות, שעליהם דיווחו המחנכת והאם בשאלוני DuPaul. היא יכולה לבטא גם תסכול מצטבר מכישלונות לימודיים, וההקשר שתיארה המחנכת (לעג על הקריאה) תומך בכך. בשני המקרים יש לה השפעה על מעמדו החברתי ועל הדימוי העצמי שלו, והיא מחייבת התייחסות טיפולית.</w:t>
      </w:r>
    </w:p>
    <w:p>
      <w:pPr>
        <w:keepNext/>
        <w:bidi/>
        <w:spacing w:line="360" w:lineRule="auto" w:after="120" w:before="200"/>
        <w:jc w:val="right"/>
      </w:pPr>
      <w:r>
        <w:rPr>
          <w:rFonts w:ascii="David" w:hAnsi="David" w:cs="David" w:eastAsia="David"/>
          <w:b/>
          <w:i w:val="0"/>
          <w:color w:val="1F3864"/>
          <w:sz w:val="28"/>
          <w:rtl/>
          <w:szCs w:val="28"/>
          <w:bCs/>
          <w:noProof/>
        </w:rPr>
        <w:t xml:space="preserve">סכמה: קשרים בין רמת ההישגים לבין המנגנונים</w:t>
      </w:r>
      <w:r>
        <w:rPr>
          <w:rFonts w:ascii="David" w:hAnsi="David" w:cs="David" w:eastAsia="David"/>
          <w:b w:val="0"/>
          <w:i w:val="0"/>
          <w:color w:val="1F3864"/>
          <w:sz w:val="28"/>
          <w:rtl/>
          <w:szCs w:val="28"/>
          <w:noProof/>
        </w:rPr>
        <w:t xml:space="preserve"/>
      </w:r>
    </w:p>
    <w:p>
      <w:pPr>
        <w:bidi/>
        <w:spacing w:line="360" w:lineRule="auto" w:after="80" w:before="0"/>
        <w:jc w:val="both"/>
      </w:pPr>
      <w:r>
        <w:rPr>
          <w:rFonts w:ascii="David" w:hAnsi="David" w:cs="David" w:eastAsia="David"/>
          <w:b w:val="0"/>
          <w:i w:val="0"/>
          <w:sz w:val="24"/>
          <w:rtl/>
          <w:szCs w:val="24"/>
          <w:noProof/>
        </w:rPr>
        <w:t>לפי עקרונות הכתיבה שנלמדו, הסכמה מארגנת את הקשר בין רמת התפקוד במיומנויות הלמידה לבין המנגנונים שעשויים להסביר אותה. הטבלה מציגה את הקשרים שעולים מהנתונים, ומציינת מה נדרש כדי לאשש כל השערה.</w:t>
      </w:r>
    </w:p>
    <w:tbl>
      <w:tblPr>
        <w:tblStyle w:val="TableGrid"/>
        <w:tblW w:type="auto" w:w="0"/>
        <w:jc w:val="center"/>
        <w:tblLayout w:type="fixed"/>
        <w:tblLook w:firstColumn="1" w:firstRow="1" w:lastColumn="0" w:lastRow="0" w:noHBand="0" w:noVBand="1" w:val="04A0"/>
        <w:bidiVisual/>
      </w:tblPr>
      <w:tblGrid>
        <w:gridCol w:w="1247"/>
        <w:gridCol w:w="1814"/>
        <w:gridCol w:w="2154"/>
        <w:gridCol w:w="1927"/>
        <w:gridCol w:w="1927"/>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 הישג</w:t>
            </w:r>
          </w:p>
        </w:tc>
        <w:tc>
          <w:tcPr>
            <w:tcW w:type="dxa" w:w="1814"/>
            <w:shd w:val="clear" w:color="auto" w:fill="D9E2F3"/>
          </w:tcPr>
          <w:p>
            <w:pPr>
              <w:bidi/>
              <w:spacing w:line="240" w:lineRule="auto" w:after="0"/>
              <w:jc w:val="center"/>
            </w:pPr>
            <w:r>
              <w:rPr>
                <w:noProof/>
              </w:rPr>
            </w:r>
            <w:r>
              <w:rPr>
                <w:rFonts w:ascii="David" w:hAnsi="David" w:cs="David" w:eastAsia="David"/>
                <w:b/>
                <w:i w:val="0"/>
                <w:sz w:val="16"/>
                <w:rtl/>
                <w:szCs w:val="16"/>
                <w:bCs/>
                <w:noProof/>
              </w:rPr>
              <w:t>ממצא</w:t>
            </w:r>
          </w:p>
        </w:tc>
        <w:tc>
          <w:tcPr>
            <w:tcW w:type="dxa" w:w="2154"/>
            <w:shd w:val="clear" w:color="auto" w:fill="D9E2F3"/>
          </w:tcPr>
          <w:p>
            <w:pPr>
              <w:bidi/>
              <w:spacing w:line="240" w:lineRule="auto" w:after="0"/>
              <w:jc w:val="center"/>
            </w:pPr>
            <w:r>
              <w:rPr>
                <w:noProof/>
              </w:rPr>
            </w:r>
            <w:r>
              <w:rPr>
                <w:rFonts w:ascii="David" w:hAnsi="David" w:cs="David" w:eastAsia="David"/>
                <w:b/>
                <w:i w:val="0"/>
                <w:sz w:val="16"/>
                <w:rtl/>
                <w:szCs w:val="16"/>
                <w:bCs/>
                <w:noProof/>
              </w:rPr>
              <w:t>מנגנון אפשרי</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ראיה מהאבחון</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נדרש לאישוש</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814"/>
          </w:tcPr>
          <w:p>
            <w:pPr>
              <w:bidi/>
              <w:spacing w:line="240" w:lineRule="auto" w:after="0"/>
              <w:jc w:val="right"/>
            </w:pPr>
            <w:r>
              <w:rPr>
                <w:noProof/>
              </w:rPr>
            </w:r>
            <w:r>
              <w:rPr>
                <w:rFonts w:ascii="David" w:hAnsi="David" w:cs="David" w:eastAsia="David"/>
                <w:b w:val="0"/>
                <w:i w:val="0"/>
                <w:sz w:val="16"/>
                <w:rtl/>
                <w:szCs w:val="16"/>
                <w:noProof/>
              </w:rPr>
              <w:t>שגיאות פונולוגיות-אורתוגרפיות גם בהעתקה</w:t>
            </w:r>
          </w:p>
        </w:tc>
        <w:tc>
          <w:tcPr>
            <w:tcW w:type="dxa" w:w="2154"/>
          </w:tcPr>
          <w:p>
            <w:pPr>
              <w:bidi/>
              <w:spacing w:line="240" w:lineRule="auto" w:after="0"/>
              <w:jc w:val="right"/>
            </w:pPr>
            <w:r>
              <w:rPr>
                <w:noProof/>
              </w:rPr>
            </w:r>
            <w:r>
              <w:rPr>
                <w:rFonts w:ascii="David" w:hAnsi="David" w:cs="David" w:eastAsia="David"/>
                <w:b w:val="0"/>
                <w:i w:val="0"/>
                <w:sz w:val="16"/>
                <w:rtl/>
                <w:szCs w:val="16"/>
                <w:noProof/>
              </w:rPr>
              <w:t>מודעות פונולוגית ואורתוגרפית חלשה; בקרה חזותית חלשה</w:t>
            </w:r>
          </w:p>
        </w:tc>
        <w:tc>
          <w:tcPr>
            <w:tcW w:type="dxa" w:w="1928"/>
          </w:tcPr>
          <w:p>
            <w:pPr>
              <w:bidi/>
              <w:spacing w:line="240" w:lineRule="auto" w:after="0"/>
              <w:jc w:val="right"/>
            </w:pPr>
            <w:r>
              <w:rPr>
                <w:noProof/>
              </w:rPr>
            </w:r>
            <w:r>
              <w:rPr>
                <w:rFonts w:ascii="David" w:hAnsi="David" w:cs="David" w:eastAsia="David"/>
                <w:b w:val="0"/>
                <w:i w:val="0"/>
                <w:sz w:val="16"/>
                <w:rtl/>
                <w:szCs w:val="16"/>
                <w:noProof/>
              </w:rPr>
              <w:t>كرت, اشترا, المسا, السوف</w:t>
            </w:r>
          </w:p>
        </w:tc>
        <w:tc>
          <w:tcPr>
            <w:tcW w:type="dxa" w:w="1928"/>
          </w:tcPr>
          <w:p>
            <w:pPr>
              <w:bidi/>
              <w:spacing w:line="240" w:lineRule="auto" w:after="0"/>
              <w:jc w:val="right"/>
            </w:pPr>
            <w:r>
              <w:rPr>
                <w:rFonts w:ascii="David" w:hAnsi="David" w:cs="David" w:eastAsia="David"/>
                <w:b w:val="0"/>
                <w:i w:val="0"/>
                <w:sz w:val="16"/>
                <w:rtl/>
                <w:szCs w:val="16"/>
                <w:noProof/>
              </w:rPr>
              <w:t xml:space="preserve">הכתבה (6.2) הועברה ותומכת; נותרו פונולוגיה (10.1) ואורתוגרפיה (6.1)</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814"/>
          </w:tcPr>
          <w:p>
            <w:pPr>
              <w:bidi/>
              <w:spacing w:line="240" w:lineRule="auto" w:after="0"/>
              <w:jc w:val="right"/>
            </w:pPr>
            <w:r>
              <w:rPr>
                <w:noProof/>
              </w:rPr>
            </w:r>
            <w:r>
              <w:rPr>
                <w:rFonts w:ascii="David" w:hAnsi="David" w:cs="David" w:eastAsia="David"/>
                <w:b w:val="0"/>
                <w:i w:val="0"/>
                <w:sz w:val="16"/>
                <w:rtl/>
                <w:szCs w:val="16"/>
                <w:noProof/>
              </w:rPr>
              <w:t>משפט אחד, ללא מבנה</w:t>
            </w:r>
          </w:p>
        </w:tc>
        <w:tc>
          <w:tcPr>
            <w:tcW w:type="dxa" w:w="2154"/>
          </w:tcPr>
          <w:p>
            <w:pPr>
              <w:bidi/>
              <w:spacing w:line="240" w:lineRule="auto" w:after="0"/>
              <w:jc w:val="right"/>
            </w:pPr>
            <w:r>
              <w:rPr>
                <w:noProof/>
              </w:rPr>
            </w:r>
            <w:r>
              <w:rPr>
                <w:rFonts w:ascii="David" w:hAnsi="David" w:cs="David" w:eastAsia="David"/>
                <w:b w:val="0"/>
                <w:i w:val="0"/>
                <w:sz w:val="16"/>
                <w:rtl/>
                <w:szCs w:val="16"/>
                <w:noProof/>
              </w:rPr>
              <w:t>עומס התעתוק; הפקה לשונית; התמדה וקשב</w:t>
            </w:r>
          </w:p>
        </w:tc>
        <w:tc>
          <w:tcPr>
            <w:tcW w:type="dxa" w:w="1928"/>
          </w:tcPr>
          <w:p>
            <w:pPr>
              <w:bidi/>
              <w:spacing w:line="240" w:lineRule="auto" w:after="0"/>
              <w:jc w:val="right"/>
            </w:pPr>
            <w:r>
              <w:rPr>
                <w:noProof/>
              </w:rPr>
            </w:r>
            <w:r>
              <w:rPr>
                <w:rFonts w:ascii="David" w:hAnsi="David" w:cs="David" w:eastAsia="David"/>
                <w:b w:val="0"/>
                <w:i w:val="0"/>
                <w:sz w:val="16"/>
                <w:rtl/>
                <w:szCs w:val="16"/>
                <w:noProof/>
              </w:rPr>
              <w:t>כתיבה קצרה מאוד, מילה מהניב המדובר</w:t>
            </w:r>
          </w:p>
        </w:tc>
        <w:tc>
          <w:tcPr>
            <w:tcW w:type="dxa" w:w="1928"/>
          </w:tcPr>
          <w:p>
            <w:pPr>
              <w:bidi/>
              <w:spacing w:line="240" w:lineRule="auto" w:after="0"/>
              <w:jc w:val="right"/>
            </w:pPr>
            <w:r>
              <w:rPr>
                <w:noProof/>
              </w:rPr>
            </w:r>
            <w:r>
              <w:rPr>
                <w:rFonts w:ascii="David" w:hAnsi="David" w:cs="David" w:eastAsia="David"/>
                <w:b w:val="0"/>
                <w:i w:val="0"/>
                <w:sz w:val="16"/>
                <w:rtl/>
                <w:szCs w:val="16"/>
                <w:noProof/>
              </w:rPr>
              <w:t>השוואה להבעה בעל פה; אוצר מילים; שיח</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הנשמע</w:t>
            </w:r>
          </w:p>
        </w:tc>
        <w:tc>
          <w:tcPr>
            <w:tcW w:type="dxa" w:w="1814"/>
          </w:tcPr>
          <w:p>
            <w:pPr>
              <w:bidi/>
              <w:spacing w:line="240" w:lineRule="auto" w:after="0"/>
              <w:jc w:val="right"/>
            </w:pPr>
            <w:r>
              <w:rPr>
                <w:noProof/>
              </w:rPr>
            </w:r>
            <w:r>
              <w:rPr>
                <w:rFonts w:ascii="David" w:hAnsi="David" w:cs="David" w:eastAsia="David"/>
                <w:b w:val="0"/>
                <w:i w:val="0"/>
                <w:sz w:val="16"/>
                <w:rtl/>
                <w:szCs w:val="16"/>
                <w:noProof/>
              </w:rPr>
              <w:t>2/18, בחירה לפי מיקום התשובה</w:t>
            </w:r>
          </w:p>
        </w:tc>
        <w:tc>
          <w:tcPr>
            <w:tcW w:type="dxa" w:w="2154"/>
          </w:tcPr>
          <w:p>
            <w:pPr>
              <w:bidi/>
              <w:spacing w:line="240" w:lineRule="auto" w:after="0"/>
              <w:jc w:val="right"/>
            </w:pPr>
            <w:r>
              <w:rPr>
                <w:noProof/>
              </w:rPr>
            </w:r>
            <w:r>
              <w:rPr>
                <w:rFonts w:ascii="David" w:hAnsi="David" w:cs="David" w:eastAsia="David"/>
                <w:b w:val="0"/>
                <w:i w:val="0"/>
                <w:sz w:val="16"/>
                <w:rtl/>
                <w:szCs w:val="16"/>
                <w:noProof/>
              </w:rPr>
              <w:t>הבנה לשונית; קשב מתמשך; אימפולסיביות</w:t>
            </w:r>
          </w:p>
        </w:tc>
        <w:tc>
          <w:tcPr>
            <w:tcW w:type="dxa" w:w="1928"/>
          </w:tcPr>
          <w:p>
            <w:pPr>
              <w:bidi/>
              <w:spacing w:line="240" w:lineRule="auto" w:after="0"/>
              <w:jc w:val="right"/>
            </w:pPr>
            <w:r>
              <w:rPr>
                <w:noProof/>
              </w:rPr>
            </w:r>
            <w:r>
              <w:rPr>
                <w:rFonts w:ascii="David" w:hAnsi="David" w:cs="David" w:eastAsia="David"/>
                <w:b w:val="0"/>
                <w:i w:val="0"/>
                <w:sz w:val="16"/>
                <w:rtl/>
                <w:szCs w:val="16"/>
                <w:noProof/>
              </w:rPr>
              <w:t>דיבור מאוחר; בחירה תמיד בתשובה (1)</w:t>
            </w:r>
          </w:p>
        </w:tc>
        <w:tc>
          <w:tcPr>
            <w:tcW w:type="dxa" w:w="1928"/>
          </w:tcPr>
          <w:p>
            <w:pPr>
              <w:bidi/>
              <w:spacing w:line="240" w:lineRule="auto" w:after="0"/>
              <w:jc w:val="right"/>
            </w:pPr>
            <w:r>
              <w:rPr>
                <w:noProof/>
              </w:rPr>
            </w:r>
            <w:r>
              <w:rPr>
                <w:rFonts w:ascii="David" w:hAnsi="David" w:cs="David" w:eastAsia="David"/>
                <w:b w:val="0"/>
                <w:i w:val="0"/>
                <w:sz w:val="16"/>
                <w:rtl/>
                <w:szCs w:val="16"/>
                <w:noProof/>
              </w:rPr>
              <w:t>אוצר מילים (7.1), תחביר (8.1), מעש"ה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814"/>
          </w:tcPr>
          <w:p>
            <w:pPr>
              <w:bidi/>
              <w:spacing w:line="240" w:lineRule="auto" w:after="0"/>
              <w:jc w:val="right"/>
            </w:pPr>
            <w:r>
              <w:rPr>
                <w:noProof/>
              </w:rPr>
            </w:r>
            <w:r>
              <w:rPr>
                <w:rFonts w:ascii="David" w:hAnsi="David" w:cs="David" w:eastAsia="David"/>
                <w:b w:val="0"/>
                <w:i w:val="0"/>
                <w:sz w:val="16"/>
                <w:rtl/>
                <w:szCs w:val="16"/>
                <w:noProof/>
              </w:rPr>
              <w:t>3/10, רק איתור גלוי</w:t>
            </w:r>
          </w:p>
        </w:tc>
        <w:tc>
          <w:tcPr>
            <w:tcW w:type="dxa" w:w="2154"/>
          </w:tcPr>
          <w:p>
            <w:pPr>
              <w:bidi/>
              <w:spacing w:line="240" w:lineRule="auto" w:after="0"/>
              <w:jc w:val="right"/>
            </w:pPr>
            <w:r>
              <w:rPr>
                <w:noProof/>
              </w:rPr>
            </w:r>
            <w:r>
              <w:rPr>
                <w:rFonts w:ascii="David" w:hAnsi="David" w:cs="David" w:eastAsia="David"/>
                <w:b w:val="0"/>
                <w:i w:val="0"/>
                <w:sz w:val="16"/>
                <w:rtl/>
                <w:szCs w:val="16"/>
                <w:noProof/>
              </w:rPr>
              <w:t>פענוח; הבנה לשונית; אסטרטגיית התאמת מילים</w:t>
            </w:r>
          </w:p>
        </w:tc>
        <w:tc>
          <w:tcPr>
            <w:tcW w:type="dxa" w:w="1928"/>
          </w:tcPr>
          <w:p>
            <w:pPr>
              <w:bidi/>
              <w:spacing w:line="240" w:lineRule="auto" w:after="0"/>
              <w:jc w:val="right"/>
            </w:pPr>
            <w:r>
              <w:rPr>
                <w:noProof/>
              </w:rPr>
            </w:r>
            <w:r>
              <w:rPr>
                <w:rFonts w:ascii="David" w:hAnsi="David" w:cs="David" w:eastAsia="David"/>
                <w:b w:val="0"/>
                <w:i w:val="0"/>
                <w:sz w:val="16"/>
                <w:rtl/>
                <w:szCs w:val="16"/>
                <w:noProof/>
              </w:rPr>
              <w:t>העתקת מילים לא קשורות</w:t>
            </w:r>
          </w:p>
        </w:tc>
        <w:tc>
          <w:tcPr>
            <w:tcW w:type="dxa" w:w="1928"/>
          </w:tcPr>
          <w:p>
            <w:pPr>
              <w:bidi/>
              <w:spacing w:line="240" w:lineRule="auto" w:after="0"/>
              <w:jc w:val="right"/>
            </w:pPr>
            <w:r>
              <w:rPr>
                <w:rFonts w:ascii="David" w:hAnsi="David" w:cs="David" w:eastAsia="David"/>
                <w:b w:val="0"/>
                <w:i w:val="0"/>
                <w:sz w:val="16"/>
                <w:rtl/>
                <w:szCs w:val="16"/>
                <w:noProof/>
              </w:rPr>
              <w:t xml:space="preserve">קריאת מילים ותפל (3.3, 4.2) הועברו ותומכות; נותרו קריאת טקסט (4.3), 2.1 והתערבות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חשבון</w:t>
            </w:r>
          </w:p>
        </w:tc>
        <w:tc>
          <w:tcPr>
            <w:tcW w:type="dxa" w:w="1814"/>
          </w:tcPr>
          <w:p>
            <w:pPr>
              <w:bidi/>
              <w:spacing w:line="240" w:lineRule="auto" w:after="0"/>
              <w:jc w:val="right"/>
            </w:pPr>
            <w:r>
              <w:rPr>
                <w:noProof/>
              </w:rPr>
            </w:r>
            <w:r>
              <w:rPr>
                <w:rFonts w:ascii="David" w:hAnsi="David" w:cs="David" w:eastAsia="David"/>
                <w:b w:val="0"/>
                <w:i w:val="0"/>
                <w:sz w:val="16"/>
                <w:rtl/>
                <w:szCs w:val="16"/>
                <w:noProof/>
              </w:rPr>
              <w:t>ערך מקום, עובדות, בחירת פעולה</w:t>
            </w:r>
          </w:p>
        </w:tc>
        <w:tc>
          <w:tcPr>
            <w:tcW w:type="dxa" w:w="2154"/>
          </w:tcPr>
          <w:p>
            <w:pPr>
              <w:bidi/>
              <w:spacing w:line="240" w:lineRule="auto" w:after="0"/>
              <w:jc w:val="right"/>
            </w:pPr>
            <w:r>
              <w:rPr>
                <w:noProof/>
              </w:rPr>
            </w:r>
            <w:r>
              <w:rPr>
                <w:rFonts w:ascii="David" w:hAnsi="David" w:cs="David" w:eastAsia="David"/>
                <w:b w:val="0"/>
                <w:i w:val="0"/>
                <w:sz w:val="16"/>
                <w:rtl/>
                <w:szCs w:val="16"/>
                <w:noProof/>
              </w:rPr>
              <w:t>בסיס מושגי חלקי; שליפה מהזיכרון; זיכרון עבודה; כיוון קריאה</w:t>
            </w:r>
          </w:p>
        </w:tc>
        <w:tc>
          <w:tcPr>
            <w:tcW w:type="dxa" w:w="1928"/>
          </w:tcPr>
          <w:p>
            <w:pPr>
              <w:bidi/>
              <w:spacing w:line="240" w:lineRule="auto" w:after="0"/>
              <w:jc w:val="right"/>
            </w:pPr>
            <w:r>
              <w:rPr>
                <w:noProof/>
              </w:rPr>
            </w:r>
            <w:r>
              <w:rPr>
                <w:rFonts w:ascii="David" w:hAnsi="David" w:cs="David" w:eastAsia="David"/>
                <w:b w:val="0"/>
                <w:i w:val="0"/>
                <w:sz w:val="16"/>
                <w:rtl/>
                <w:szCs w:val="16"/>
                <w:noProof/>
              </w:rPr>
              <w:t>56/65, 24+10=25, 4×8=12; טווח זיכרון עבודה 2</w:t>
            </w:r>
          </w:p>
        </w:tc>
        <w:tc>
          <w:tcPr>
            <w:tcW w:type="dxa" w:w="1928"/>
          </w:tcPr>
          <w:p>
            <w:pPr>
              <w:bidi/>
              <w:spacing w:line="240" w:lineRule="auto" w:after="0"/>
              <w:jc w:val="right"/>
            </w:pPr>
            <w:r>
              <w:rPr>
                <w:noProof/>
              </w:rPr>
            </w:r>
            <w:r>
              <w:rPr>
                <w:rFonts w:ascii="David" w:hAnsi="David" w:cs="David" w:eastAsia="David"/>
                <w:b w:val="0"/>
                <w:i w:val="0"/>
                <w:sz w:val="16"/>
                <w:rtl/>
                <w:szCs w:val="16"/>
                <w:noProof/>
              </w:rPr>
              <w:t>WMTB / Rey; הקראת מספרים בקול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המטלות</w:t>
            </w:r>
          </w:p>
        </w:tc>
        <w:tc>
          <w:tcPr>
            <w:tcW w:type="dxa" w:w="1814"/>
          </w:tcPr>
          <w:p>
            <w:pPr>
              <w:bidi/>
              <w:spacing w:line="240" w:lineRule="auto" w:after="0"/>
              <w:jc w:val="right"/>
            </w:pPr>
            <w:r>
              <w:rPr>
                <w:noProof/>
              </w:rPr>
            </w:r>
            <w:r>
              <w:rPr>
                <w:rFonts w:ascii="David" w:hAnsi="David" w:cs="David" w:eastAsia="David"/>
                <w:b w:val="0"/>
                <w:i w:val="0"/>
                <w:sz w:val="16"/>
                <w:rtl/>
                <w:szCs w:val="16"/>
                <w:noProof/>
              </w:rPr>
              <w:t>עבודה לא לפי הוראה, סיום מהיר וחלקי</w:t>
            </w:r>
          </w:p>
        </w:tc>
        <w:tc>
          <w:tcPr>
            <w:tcW w:type="dxa" w:w="2154"/>
          </w:tcPr>
          <w:p>
            <w:pPr>
              <w:bidi/>
              <w:spacing w:line="240" w:lineRule="auto" w:after="0"/>
              <w:jc w:val="right"/>
            </w:pPr>
            <w:r>
              <w:rPr>
                <w:noProof/>
              </w:rPr>
            </w:r>
            <w:r>
              <w:rPr>
                <w:rFonts w:ascii="David" w:hAnsi="David" w:cs="David" w:eastAsia="David"/>
                <w:b w:val="0"/>
                <w:i w:val="0"/>
                <w:sz w:val="16"/>
                <w:rtl/>
                <w:szCs w:val="16"/>
                <w:noProof/>
              </w:rPr>
              <w:t>קשב ועכבה; תפקודים ניהוליים</w:t>
            </w:r>
          </w:p>
        </w:tc>
        <w:tc>
          <w:tcPr>
            <w:tcW w:type="dxa" w:w="1928"/>
          </w:tcPr>
          <w:p>
            <w:pPr>
              <w:bidi/>
              <w:spacing w:line="240" w:lineRule="auto" w:after="0"/>
              <w:jc w:val="right"/>
            </w:pPr>
            <w:r>
              <w:rPr>
                <w:noProof/>
              </w:rPr>
            </w:r>
            <w:r>
              <w:rPr>
                <w:rFonts w:ascii="David" w:hAnsi="David" w:cs="David" w:eastAsia="David"/>
                <w:b w:val="0"/>
                <w:i w:val="0"/>
                <w:sz w:val="16"/>
                <w:rtl/>
                <w:szCs w:val="16"/>
                <w:noProof/>
              </w:rPr>
              <w:t>Trails; DuPaul מחנכת 27/27; יהלום 6/14; 592 2/14; Rey תנודתי</w:t>
            </w:r>
          </w:p>
        </w:tc>
        <w:tc>
          <w:tcPr>
            <w:tcW w:type="dxa" w:w="1928"/>
          </w:tcPr>
          <w:p>
            <w:pPr>
              <w:bidi/>
              <w:spacing w:line="240" w:lineRule="auto" w:after="0"/>
              <w:jc w:val="right"/>
            </w:pPr>
            <w:r>
              <w:rPr>
                <w:rFonts w:ascii="David" w:hAnsi="David" w:cs="David" w:eastAsia="David"/>
                <w:b w:val="0"/>
                <w:i w:val="0"/>
                <w:sz w:val="16"/>
                <w:rtl/>
                <w:szCs w:val="16"/>
                <w:noProof/>
              </w:rPr>
              <w:t xml:space="preserve">DuPaul הורים הועבר ותומך (23/27, 21/27); נותר BRIEF</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התחומים</w:t>
            </w:r>
          </w:p>
        </w:tc>
        <w:tc>
          <w:tcPr>
            <w:tcW w:type="dxa" w:w="1814"/>
          </w:tcPr>
          <w:p>
            <w:pPr>
              <w:bidi/>
              <w:spacing w:line="240" w:lineRule="auto" w:after="0"/>
              <w:jc w:val="right"/>
            </w:pPr>
            <w:r>
              <w:rPr>
                <w:rFonts w:ascii="David" w:hAnsi="David" w:cs="David" w:eastAsia="David"/>
                <w:b w:val="0"/>
                <w:i w:val="0"/>
                <w:sz w:val="16"/>
                <w:rtl/>
                <w:szCs w:val="16"/>
                <w:noProof/>
              </w:rPr>
              <w:t xml:space="preserve">חשיבה בלתי מילולית בטווח הממוצע-נמוך</w:t>
            </w:r>
          </w:p>
        </w:tc>
        <w:tc>
          <w:tcPr>
            <w:tcW w:type="dxa" w:w="2154"/>
          </w:tcPr>
          <w:p>
            <w:pPr>
              <w:bidi/>
              <w:spacing w:line="240" w:lineRule="auto" w:after="0"/>
              <w:jc w:val="right"/>
            </w:pPr>
            <w:r>
              <w:rPr>
                <w:noProof/>
              </w:rPr>
            </w:r>
            <w:r>
              <w:rPr>
                <w:rFonts w:ascii="David" w:hAnsi="David" w:cs="David" w:eastAsia="David"/>
                <w:b w:val="0"/>
                <w:i w:val="0"/>
                <w:sz w:val="16"/>
                <w:rtl/>
                <w:szCs w:val="16"/>
                <w:noProof/>
              </w:rPr>
              <w:t>יכולת קוגניטיבית כללית</w:t>
            </w:r>
          </w:p>
        </w:tc>
        <w:tc>
          <w:tcPr>
            <w:tcW w:type="dxa" w:w="1928"/>
          </w:tcPr>
          <w:p>
            <w:pPr>
              <w:bidi/>
              <w:spacing w:line="240" w:lineRule="auto" w:after="0"/>
              <w:jc w:val="right"/>
            </w:pPr>
            <w:r>
              <w:rPr>
                <w:rFonts w:ascii="David" w:hAnsi="David" w:cs="David" w:eastAsia="David"/>
                <w:b w:val="0"/>
                <w:i w:val="0"/>
                <w:sz w:val="16"/>
                <w:rtl/>
                <w:szCs w:val="16"/>
                <w:noProof/>
              </w:rPr>
              <w:t xml:space="preserve">רייבן CPM: 21/36, אחוזון 30 בקירוב</w:t>
            </w:r>
          </w:p>
        </w:tc>
        <w:tc>
          <w:tcPr>
            <w:tcW w:type="dxa" w:w="1928"/>
          </w:tcPr>
          <w:p>
            <w:pPr>
              <w:bidi/>
              <w:spacing w:line="240" w:lineRule="auto" w:after="0"/>
              <w:jc w:val="right"/>
            </w:pPr>
            <w:r>
              <w:rPr>
                <w:rFonts w:ascii="David" w:hAnsi="David" w:cs="David" w:eastAsia="David"/>
                <w:b w:val="0"/>
                <w:i w:val="0"/>
                <w:sz w:val="16"/>
                <w:rtl/>
                <w:szCs w:val="16"/>
                <w:noProof/>
              </w:rPr>
              <w:t xml:space="preserve">הושלם; אבחון חוזר בסוף כיתה ד'</w:t>
            </w:r>
          </w:p>
        </w:tc>
      </w:tr>
    </w:tbl>
    <w:p>
      <w:pPr>
        <w:spacing w:after="40"/>
      </w:pPr>
    </w:p>
    <w:p>
      <w:pPr>
        <w:bidi/>
        <w:spacing w:line="360" w:lineRule="auto" w:after="80" w:before="0"/>
        <w:jc w:val="both"/>
      </w:pPr>
      <w:r>
        <w:rPr>
          <w:rFonts w:ascii="David" w:hAnsi="David" w:cs="David" w:eastAsia="David"/>
          <w:b/>
          <w:i w:val="0"/>
          <w:sz w:val="24"/>
          <w:rtl/>
          <w:szCs w:val="24"/>
          <w:bCs/>
          <w:noProof/>
        </w:rPr>
        <w:t>גורמי הגנה:</w:t>
      </w:r>
      <w:r>
        <w:rPr>
          <w:rFonts w:ascii="David" w:hAnsi="David" w:cs="David" w:eastAsia="David"/>
          <w:b w:val="0"/>
          <w:i w:val="0"/>
          <w:sz w:val="24"/>
          <w:rtl/>
          <w:szCs w:val="24"/>
          <w:noProof/>
        </w:rPr>
        <w:t xml:space="preserve"> סמיר ניגש לכל המטלות ולא נמנע מהן, הצליח בשאלות איתור גלוי ובעובדות חשבון מוכרות, וידע לאתר במשפט מהטקסט תשובה לשאלה (שאלה 8). אלה בסיס לבניית התערבות.</w:t>
      </w:r>
    </w:p>
    <w:p>
      <w:pPr>
        <w:keepNext/>
        <w:bidi/>
        <w:spacing w:line="360" w:lineRule="auto" w:after="120" w:before="200"/>
        <w:jc w:val="right"/>
      </w:pPr>
      <w:r>
        <w:rPr>
          <w:rFonts w:ascii="David" w:hAnsi="David" w:cs="David" w:eastAsia="David"/>
          <w:b/>
          <w:i w:val="0"/>
          <w:color w:val="1F3864"/>
          <w:sz w:val="28"/>
          <w:rtl/>
          <w:szCs w:val="28"/>
          <w:bCs/>
          <w:noProof/>
        </w:rPr>
        <w:t>סיכום ומסקנות</w:t>
      </w:r>
    </w:p>
    <w:p>
      <w:pPr>
        <w:bidi/>
        <w:spacing w:line="360" w:lineRule="auto" w:after="80" w:before="0"/>
        <w:jc w:val="both"/>
      </w:pPr>
      <w:r>
        <w:rPr>
          <w:rFonts w:ascii="David" w:hAnsi="David" w:cs="David" w:eastAsia="David"/>
          <w:b w:val="0"/>
          <w:i w:val="0"/>
          <w:sz w:val="24"/>
          <w:rtl/>
          <w:szCs w:val="24"/>
          <w:noProof/>
        </w:rPr>
        <w:t>סמיר, תלמיד כיתה ג' בבית ספר יסודי בערערה, הופנה לאבחון על ידי המחנכת בעקבות קשיים לימודיים בכל המקצועות, לצד קשיי קשב והתנהגות שעליהם דיווחה.</w:t>
      </w:r>
    </w:p>
    <w:p>
      <w:pPr>
        <w:bidi/>
        <w:spacing w:line="360" w:lineRule="auto" w:after="80" w:before="0"/>
        <w:jc w:val="both"/>
      </w:pPr>
      <w:r>
        <w:rPr>
          <w:rFonts w:ascii="David" w:hAnsi="David" w:cs="David" w:eastAsia="David"/>
          <w:b w:val="0"/>
          <w:i w:val="0"/>
          <w:sz w:val="24"/>
          <w:rtl/>
          <w:szCs w:val="24"/>
          <w:noProof/>
        </w:rPr>
        <w:t xml:space="preserve">מנתוני הרקע עולים לידה והתפתחות מוטורית תקינות, עיכוב בהתפתחות הדיבור (מילים ראשונות בגיל שנתיים וחצי, משפטים סמוך לגיל ארבע), דלקות אוזניים חוזרות בגיל הרך, והיסטוריה משפחתית של קשיי למידה אצל רוב האחים ושל הפרעת קשב מאובחנת אצל האח הגדול. בדיקת השמיעה תקינה; בדיקת ראייה טרם נעשתה. הקשיים הלימודיים מופיעים כבר מגן חובה, ונמשכים למרות ארבע שעות תגבור שבועיות בבית הספר. סמיר אינו מכיר עדיין את אותיות העברית והאנגלית, ובכיתה הוא מתקשה חברתית ומגיב בתוקפנות, בעיקר כשלועגים לו על הקריאה. במהלך האבחון סמיר ניסה לשתף פעולה, אבל בלטו קשיי קשב ותנועתיות: הוא קם מהכיסא כעשר פעמים, התעייף והתלונן. הוא חזר לעבוד בעזרת חיזוקים מיידיים.</w:t>
      </w:r>
    </w:p>
    <w:p>
      <w:pPr>
        <w:bidi/>
        <w:spacing w:line="360" w:lineRule="auto" w:after="80" w:before="0"/>
        <w:jc w:val="both"/>
      </w:pPr>
      <w:r>
        <w:rPr>
          <w:rFonts w:ascii="David" w:hAnsi="David" w:cs="David" w:eastAsia="David"/>
          <w:b w:val="0"/>
          <w:i w:val="0"/>
          <w:sz w:val="24"/>
          <w:rtl/>
          <w:szCs w:val="24"/>
          <w:noProof/>
        </w:rPr>
        <w:t xml:space="preserve">ממצאי האבחון מצביעים על קשיים משמעותיים במגוון תחומים, על רקע חשיבה בלתי מילולית בטווח התקין (רייבן: אחוזון 30 בקירוב).</w:t>
      </w:r>
    </w:p>
    <w:p>
      <w:pPr>
        <w:bidi/>
        <w:spacing w:line="360" w:lineRule="auto" w:after="80" w:before="0"/>
        <w:jc w:val="both"/>
      </w:pPr>
      <w:r>
        <w:rPr>
          <w:rFonts w:ascii="David" w:hAnsi="David" w:cs="David" w:eastAsia="David"/>
          <w:b/>
          <w:i w:val="0"/>
          <w:sz w:val="24"/>
          <w:rtl/>
          <w:szCs w:val="24"/>
          <w:bCs/>
          <w:noProof/>
        </w:rPr>
        <w:t>ברמת התהליכים הגבוהים</w:t>
      </w:r>
      <w:r>
        <w:rPr>
          <w:rFonts w:ascii="David" w:hAnsi="David" w:cs="David" w:eastAsia="David"/>
          <w:b w:val="0"/>
          <w:i w:val="0"/>
          <w:sz w:val="24"/>
          <w:rtl/>
          <w:szCs w:val="24"/>
          <w:noProof/>
        </w:rPr>
        <w:t xml:space="preserve"> התקבל תפקוד נמוך מאוד בהבנת הנקרא ובהבעה בכתב. בהבנת הנקרא סמיר ענה נכון על 3 מתוך 10 שאלות, ורק בשאלות איתור גלוי. בשאלות הפתוחות העתיק מילים מהטקסט או מהשאלה בלי קשר לתוכן, ונכשל בכל שאלות ההיסק, הרצף, משמעות המילה וההערכה. בהבעה בכתב הפיק משפט אחד בלבד, בלי פיתוח, בלי מבנה ובלי פיסוק, ועם מילה מהניב המדובר. גם הבנת הנשמע נמוכה מאוד: 2 מתוך 18 שאלות, ובשש השאלות הראשונות בחר תמיד בתשובה הראשונה. כלומר, הקושי בהבנה מופיע גם כשהטקסט מוקרא לו. לכן הוא אינו נובע רק מהפענוח, אלא גם מהבנה לשונית ומקשב בזמן ההאזנה.</w:t>
      </w:r>
    </w:p>
    <w:p>
      <w:pPr>
        <w:bidi/>
        <w:spacing w:line="360" w:lineRule="auto" w:after="80" w:before="0"/>
        <w:jc w:val="both"/>
      </w:pPr>
      <w:r>
        <w:rPr>
          <w:rFonts w:ascii="David" w:hAnsi="David" w:cs="David" w:eastAsia="David"/>
          <w:b w:val="0"/>
          <w:i w:val="0"/>
          <w:sz w:val="24"/>
          <w:rtl/>
          <w:szCs w:val="24"/>
          <w:noProof/>
        </w:rPr>
        <w:t xml:space="preserve">במיומנויות היסוד, קריאת המילים איטית ולא מדויקת (9/20) וקריאת מילות התפל נמוכה מאוד (3/10), עם ניחוש לפי האותיות הראשונות ובלבול בין אותיות הנבדלות בנקודות. ההעתקה מראה כתב יד גדול ולא מאורגן ושגיאות כתיב פונולוגיות ואורתוגרפיות רבות, גם כשהטקסט נמצא מולו, וההכתבה (5/15) חוזרת על אותו דפוס: ة/ت/ه, ى/ا, השמטת ء ו-و ובלבול בנקודות. הממצאים מעידים על פענוח פונולוגי חלש, על ייצוג אורתוגרפי חלש ועל קושי בבקרה החזותית של הכתוב. סביר שהקושי במיומנויות היסוד, יחד עם קושי בהפקה לשונית בכתב, מסביר חלק ניכר מההנמכה בתהליכים הגבוהים.</w:t>
      </w:r>
    </w:p>
    <w:p>
      <w:pPr>
        <w:bidi/>
        <w:spacing w:line="360" w:lineRule="auto" w:after="80" w:before="0"/>
        <w:jc w:val="both"/>
      </w:pPr>
      <w:r>
        <w:rPr>
          <w:rFonts w:ascii="David" w:hAnsi="David" w:cs="David" w:eastAsia="David"/>
          <w:b/>
          <w:i w:val="0"/>
          <w:sz w:val="24"/>
          <w:rtl/>
          <w:szCs w:val="24"/>
          <w:bCs/>
          <w:noProof/>
        </w:rPr>
        <w:t>בחשבון</w:t>
      </w:r>
      <w:r>
        <w:rPr>
          <w:rFonts w:ascii="David" w:hAnsi="David" w:cs="David" w:eastAsia="David"/>
          <w:b w:val="0"/>
          <w:i w:val="0"/>
          <w:sz w:val="24"/>
          <w:rtl/>
          <w:szCs w:val="24"/>
          <w:noProof/>
        </w:rPr>
        <w:t xml:space="preserve"> התקבל תפקוד נמוך מאוד. בולטים קושי בהבנת ערך המקום (בחירה עקבית במספר הקטן כשהספרות זהות בסדר הפוך, ו-24+10=25), שליפה לא מדויקת של עובדות יסוד, בלבול בין פעולות, וקושי בבחירת פעולה ובבעיות מרובות שלבים.</w:t>
      </w:r>
    </w:p>
    <w:p>
      <w:pPr>
        <w:bidi/>
        <w:spacing w:line="360" w:lineRule="auto" w:after="80" w:before="0"/>
        <w:jc w:val="both"/>
      </w:pPr>
      <w:r>
        <w:rPr>
          <w:rFonts w:ascii="David" w:hAnsi="David" w:cs="David" w:eastAsia="David"/>
          <w:b/>
          <w:i w:val="0"/>
          <w:sz w:val="24"/>
          <w:rtl/>
          <w:szCs w:val="24"/>
          <w:bCs/>
          <w:noProof/>
        </w:rPr>
        <w:t xml:space="preserve">בתחום הקשב</w:t>
      </w:r>
      <w:r>
        <w:rPr>
          <w:rFonts w:ascii="David" w:hAnsi="David" w:cs="David" w:eastAsia="David"/>
          <w:b w:val="0"/>
          <w:i w:val="0"/>
          <w:sz w:val="24"/>
          <w:rtl/>
          <w:szCs w:val="24"/>
          <w:noProof/>
        </w:rPr>
        <w:t xml:space="preserve"> הממצאים עקביים בכל המקורות. המחנכת והאם מדווחות על קשיים בולטים בחוסר קשב ובהיפראקטיביות-אימפולסיביות, בבית ובבית הספר. במבחני הקשב סמיר מצא רק 6 מתוך 14 יהלומים, ורק 2 מתוך 14 מופעים של 592, וסימן בטעות כ-11 מספרים דומים. בסוף התעייף וסירב להמשיך. עקומת הלמידה במבחן Rey תנודתית (2, 9, 7, 3, 6), ובמהלכו קם מהכיסא 8 פעמים. במבחן Trails לא הצליח לאמץ את כלל המשימה גם אחרי תרגול. הקשיים האלה צפויים להעמיק את הקושי בכל המטלות שדורשות מעקב אחר הוראה, רצף ובקרה עצמית: כתיב, בעיות מילוליות והבנת הנקרא.</w:t>
      </w:r>
    </w:p>
    <w:p>
      <w:pPr>
        <w:bidi/>
        <w:spacing w:line="360" w:lineRule="auto" w:after="80" w:before="0"/>
        <w:jc w:val="both"/>
      </w:pPr>
      <w:r>
        <w:rPr>
          <w:rFonts w:ascii="David" w:hAnsi="David" w:cs="David" w:eastAsia="David"/>
          <w:b/>
          <w:i w:val="0"/>
          <w:sz w:val="24"/>
          <w:rtl/>
          <w:szCs w:val="24"/>
          <w:bCs/>
          <w:noProof/>
        </w:rPr>
        <w:t>הקשר הלשוני-אורתוגרפי.</w:t>
      </w:r>
      <w:r>
        <w:rPr>
          <w:rFonts w:ascii="David" w:hAnsi="David" w:cs="David" w:eastAsia="David"/>
          <w:b w:val="0"/>
          <w:i w:val="0"/>
          <w:sz w:val="24"/>
          <w:rtl/>
          <w:szCs w:val="24"/>
          <w:noProof/>
        </w:rPr>
        <w:t xml:space="preserve"> בערבית יש פער גדול בין השפה המדוברת לשפה הספרותית (דיגלוסיה), ויש לה כתיב שבו צורת האות משתנה לפי מיקומה במילה. בנוסף, אותיות רבות נבדלות זו מזו רק בנקודות, ויש כללים אורתוגרפיים שאינם נשמעים בדיבור, כמו ة מול ه/ت, ى מול ا, וכתיבת הַמְזָה. לכן ילד עם בסיס פונולוגי ואורתוגרפי חלש נוטה לכתוב לפי ההגייה המדוברת, וזה בדיוק הדפוס שנמצא אצל סמיר. הוא כותב "كرت" ו-"المسا" כפי שהמילים נשמעות, ואינו מיישם את הכללים גם כשהמילה כתובה מולו.</w:t>
      </w:r>
    </w:p>
    <w:p>
      <w:pPr>
        <w:bidi/>
        <w:spacing w:line="360" w:lineRule="auto" w:after="80" w:before="0"/>
        <w:jc w:val="both"/>
      </w:pPr>
      <w:r>
        <w:rPr>
          <w:rFonts w:ascii="David" w:hAnsi="David" w:cs="David" w:eastAsia="David"/>
          <w:b/>
          <w:i w:val="0"/>
          <w:sz w:val="24"/>
          <w:rtl/>
          <w:szCs w:val="24"/>
          <w:bCs/>
          <w:noProof/>
        </w:rPr>
        <w:t xml:space="preserve">עיכוב שפתי מוקדם.</w:t>
      </w:r>
      <w:r>
        <w:rPr>
          <w:rFonts w:ascii="David" w:hAnsi="David" w:cs="David" w:eastAsia="David"/>
          <w:b w:val="0"/>
          <w:i w:val="0"/>
          <w:sz w:val="24"/>
          <w:rtl/>
          <w:szCs w:val="24"/>
          <w:noProof/>
        </w:rPr>
        <w:t xml:space="preserve"> הדיבור המאוחר שדווח ברקע מתאים להשערה שבבסיס הקשיים בשפה הכתובה יש חולשה שפתית-פונולוגית התפתחותית. קריאת מילות התפל הנמוכה (3/10) ושגיאות הכתיב הפונולוגיות בהכתבה תומכות בהשערה. כדי לאשש אותה במלואה צריך את ממצאי המודעות הפונולוגית ואוצר המילים.</w:t>
      </w:r>
    </w:p>
    <w:p>
      <w:pPr>
        <w:bidi/>
        <w:spacing w:line="360" w:lineRule="auto" w:after="80" w:before="0"/>
        <w:jc w:val="both"/>
      </w:pPr>
      <w:r>
        <w:rPr>
          <w:rFonts w:ascii="David" w:hAnsi="David" w:cs="David" w:eastAsia="David"/>
          <w:b/>
          <w:i w:val="0"/>
          <w:sz w:val="24"/>
          <w:rtl/>
          <w:szCs w:val="24"/>
          <w:bCs/>
          <w:noProof/>
        </w:rPr>
        <w:t>כיוון הכתיבה והמספרים.</w:t>
      </w:r>
      <w:r>
        <w:rPr>
          <w:rFonts w:ascii="David" w:hAnsi="David" w:cs="David" w:eastAsia="David"/>
          <w:b w:val="0"/>
          <w:i w:val="0"/>
          <w:sz w:val="24"/>
          <w:rtl/>
          <w:szCs w:val="24"/>
          <w:noProof/>
        </w:rPr>
        <w:t xml:space="preserve"> בערבית קוראים וכותבים מימין לשמאל, אבל מספרים קוראים משמאל לימין, מהספרה הגבוהה. תלמיד שלא ביסס את ערך המקום עלול לקרוא את הספרות בכיוון הטקסט. זה יכול להסביר את הבחירה העקבית של סמיר במספר הקטן בזוגות של אותן ספרות בסדר הפוך.</w:t>
      </w:r>
    </w:p>
    <w:p>
      <w:pPr>
        <w:bidi/>
        <w:spacing w:line="360" w:lineRule="auto" w:after="80" w:before="0"/>
        <w:jc w:val="both"/>
      </w:pPr>
      <w:r>
        <w:rPr>
          <w:rFonts w:ascii="David" w:hAnsi="David" w:cs="David" w:eastAsia="David"/>
          <w:b/>
          <w:i w:val="0"/>
          <w:sz w:val="24"/>
          <w:rtl/>
          <w:szCs w:val="24"/>
          <w:bCs/>
          <w:noProof/>
        </w:rPr>
        <w:t>קשב ותפקודים ניהוליים.</w:t>
      </w:r>
      <w:r>
        <w:rPr>
          <w:rFonts w:ascii="David" w:hAnsi="David" w:cs="David" w:eastAsia="David"/>
          <w:b w:val="0"/>
          <w:i w:val="0"/>
          <w:sz w:val="24"/>
          <w:rtl/>
          <w:szCs w:val="24"/>
          <w:noProof/>
        </w:rPr>
        <w:t xml:space="preserve"> לפי המודלים שנלמדו, קושי בעכבה ובזיכרון עבודה פוגע ביכולת להחזיק הוראה, לעקוב אחר רצף ולבקר את הביצוע. ביטויים לכך אצל סמיר: הוא לא עבד לפי הכלל במבחן Trails, ביצע רק את השלב הראשון בבעיה הדו-שלבית, וכתב משפט אחד בלי בדיקה. גם טווח זיכרון העבודה המילולי הנמוך שנמצא (שתי מילים) תומך בהסבר הזה. הקושי הזה מעמיק את ההנמכה בכל התחומים הלימודיים, אבל לא מסביר לבדו את השגיאות המושגיות בחשבון ואת שגיאות הכתיב השיטתיות.</w:t>
      </w:r>
    </w:p>
    <w:p>
      <w:pPr>
        <w:bidi/>
        <w:spacing w:line="360" w:lineRule="auto" w:after="80" w:before="0"/>
        <w:jc w:val="both"/>
      </w:pPr>
      <w:r>
        <w:rPr>
          <w:rFonts w:ascii="David" w:hAnsi="David" w:cs="David" w:eastAsia="David"/>
          <w:b/>
          <w:i w:val="0"/>
          <w:sz w:val="24"/>
          <w:rtl/>
          <w:szCs w:val="24"/>
          <w:bCs/>
          <w:noProof/>
        </w:rPr>
        <w:t xml:space="preserve">ברמת המנגנונים</w:t>
      </w:r>
      <w:r>
        <w:rPr>
          <w:rFonts w:ascii="David" w:hAnsi="David" w:cs="David" w:eastAsia="David"/>
          <w:b w:val="0"/>
          <w:i w:val="0"/>
          <w:sz w:val="24"/>
          <w:rtl/>
          <w:szCs w:val="24"/>
          <w:noProof/>
        </w:rPr>
        <w:t xml:space="preserve"> עולה תמונה של שלושה מוקדים שמשפיעים זה על זה. הראשון הוא קשב ותפקודים ניהוליים: קשב מתמשך וסלקטיבי חלש, אימפולסיביות וזיכרון עבודה מילולי נמוך (טווח של 2 מילים). השני הוא חולשה שפתית: דיבור מאוחר ברקע, הבנת נשמע נמוכה מאוד וכתיבה לפי השפה המדוברת. השלישי הוא ייצוג אורתוגרפי ומושגי-מספרי חלש: שגיאות כתיב גם בהעתקה, וקושי בערך המקום. לעומת זאת, החשיבה הבלתי מילולית בטווח התקין (רייבן, אחוזון 30 בקירוב), ושימור המידע לטווח ארוך תקין יחסית: אחרי 20 דקות זכר 7 מילים, ללא הפרעה רטרואקטיבית. מה שסמיר מצליח ללמוד נשמר, והקושי העיקרי הוא בשלב הקליטה.</w:t>
      </w:r>
    </w:p>
    <w:p>
      <w:pPr>
        <w:bidi/>
        <w:spacing w:line="360" w:lineRule="auto" w:after="80" w:before="0"/>
        <w:jc w:val="both"/>
      </w:pPr>
      <w:r>
        <w:rPr>
          <w:rFonts w:ascii="David" w:hAnsi="David" w:cs="David" w:eastAsia="David"/>
          <w:b/>
          <w:i w:val="0"/>
          <w:sz w:val="24"/>
          <w:rtl/>
          <w:szCs w:val="24"/>
          <w:bCs/>
          <w:noProof/>
        </w:rPr>
        <w:t xml:space="preserve">מגבלות האבחון:</w:t>
      </w:r>
      <w:r>
        <w:rPr>
          <w:rFonts w:ascii="David" w:hAnsi="David" w:cs="David" w:eastAsia="David"/>
          <w:b w:val="0"/>
          <w:i w:val="0"/>
          <w:sz w:val="24"/>
          <w:rtl/>
          <w:szCs w:val="24"/>
          <w:noProof/>
        </w:rPr>
        <w:t xml:space="preserve"> חלק מהכלים לא הועברו: מבחני השפה הדבורה, הפונולוגיה והשיום המהיר מחוברת "آلية فحص", קריאת טקסט, שאלוני BRIEF ומבחני החשבון המתוקננים. לכן ההסבר ברמת המנגנונים השפתיים חלקי. הוא מבוסס על הקשב (שני שאלוני DuPaul, מבחנים ותצפית), זיכרון העבודה, הלמידה המילולית, הקריאה והכתיב, הבנת הנשמע, החשיבה הבלתי מילולית והרקע ההתפתחותי.</w:t>
      </w:r>
    </w:p>
    <w:p>
      <w:pPr>
        <w:bidi/>
        <w:spacing w:line="360" w:lineRule="auto" w:after="80" w:before="0"/>
        <w:jc w:val="both"/>
      </w:pPr>
      <w:r>
        <w:rPr>
          <w:rFonts w:ascii="David" w:hAnsi="David" w:cs="David" w:eastAsia="David"/>
          <w:b/>
          <w:i w:val="0"/>
          <w:sz w:val="24"/>
          <w:rtl/>
          <w:szCs w:val="24"/>
          <w:bCs/>
          <w:noProof/>
        </w:rPr>
        <w:t xml:space="preserve">מענה לשאלת ההפניה: מדוע סמיר מתקשה בכל המקצועות?</w:t>
      </w:r>
      <w:r>
        <w:rPr>
          <w:rFonts w:ascii="David" w:hAnsi="David" w:cs="David" w:eastAsia="David"/>
          <w:b w:val="0"/>
          <w:i w:val="0"/>
          <w:sz w:val="24"/>
          <w:rtl/>
          <w:szCs w:val="24"/>
          <w:noProof/>
        </w:rPr>
        <w:t xml:space="preserve"> הממצאים מצביעים על כמה מוקדי קושי בסיסיים שמשפיעים יחד על כל תחומי הלימוד. ראשית, הקושי בהבנת הנקרא פוגע ביכולת ללמוד מטקסט כתוב בכל מקצוע. סמיר מצליח רק לאתר מילה זהה בטקסט, ולכן שאלות במדעים, בהיסטוריה ובחשבון שדורשות הבנה או היסק נשארות בלי מענה נכון. שנית, הקושי בכתיב ובהבעה בכתב מונע ממנו להראות בכתב את מה שהוא יודע. כל תשובה פתוחה במבחן מתקצרת למילים בודדות עם שגיאות. שלישית, בחשבון עצמו יש פערים מושגיים: ערך המקום, עובדות יסוד ובחירת פעולה. ולבסוף, קשיי הקשב והוויסות שעליהם דיווחה המחנכת, ושנראו במבחן Trails, פוגעים ביכולת להקשיב להוראה, לעבוד לפי שלבים ולבדוק את העבודה, ומעמיקים את הקושי בכל מטלה ארוכה. השילוב של קושי בשפה הכתובה, פערים מתמטיים וקושי קשבי מסביר את הירידה הרחבה בהישגים, ולא קושי במקצוע מסוים.</w:t>
      </w:r>
    </w:p>
    <w:p>
      <w:pPr>
        <w:bidi/>
        <w:spacing w:line="360" w:lineRule="auto" w:after="80" w:before="0"/>
        <w:jc w:val="both"/>
      </w:pPr>
      <w:r>
        <w:rPr>
          <w:rFonts w:ascii="David" w:hAnsi="David" w:cs="David" w:eastAsia="David"/>
          <w:b/>
          <w:i w:val="0"/>
          <w:sz w:val="24"/>
          <w:rtl/>
          <w:szCs w:val="24"/>
          <w:bCs/>
          <w:noProof/>
        </w:rPr>
        <w:t>חוזקות וגורמי הגנה:</w:t>
      </w:r>
      <w:r>
        <w:rPr>
          <w:rFonts w:ascii="David" w:hAnsi="David" w:cs="David" w:eastAsia="David"/>
          <w:b w:val="0"/>
          <w:i w:val="0"/>
          <w:sz w:val="24"/>
          <w:rtl/>
          <w:szCs w:val="24"/>
          <w:noProof/>
        </w:rPr>
        <w:t xml:space="preserve"> סמיר מגלה רצון לשתף פעולה ומגיב היטב לחיזוקים מוחשיים ומיידיים. יש לו תחום עניין חזק, כדורגל, שאפשר לרתום למוטיבציה. הוא הצליח בשאלות איתור גלוי ובעובדות חשבון מוכרות, וידע לאתר במשפט מהטקסט תשובה לשאלה. מה שהוא לומד נשמר לאורך זמן (זיכרון מאוחר במבחן Rey), ולכן חזרות ושינון בקצב מותאם ועם חיזוקים יכולים להועיל לו. בנוסף, יש לו מסגרת בית-ספרית שכבר מעניקה לו תגבורים. אלה בסיס חשוב לבניית ההתערבות.</w:t>
      </w:r>
    </w:p>
    <w:p>
      <w:pPr>
        <w:keepNext/>
        <w:bidi/>
        <w:spacing w:line="360" w:lineRule="auto" w:after="120" w:before="200"/>
        <w:jc w:val="right"/>
      </w:pPr>
      <w:r>
        <w:rPr>
          <w:rFonts w:ascii="David" w:hAnsi="David" w:cs="David" w:eastAsia="David"/>
          <w:b/>
          <w:i w:val="0"/>
          <w:color w:val="1F3864"/>
          <w:sz w:val="28"/>
          <w:rtl/>
          <w:szCs w:val="28"/>
          <w:bCs/>
          <w:noProof/>
        </w:rPr>
        <w:t>אבחנה מבדלת</w:t>
      </w:r>
    </w:p>
    <w:p>
      <w:pPr>
        <w:bidi/>
        <w:spacing w:line="360" w:lineRule="auto" w:after="80" w:before="0"/>
        <w:jc w:val="both"/>
      </w:pPr>
      <w:r>
        <w:rPr>
          <w:rFonts w:ascii="David" w:hAnsi="David" w:cs="David" w:eastAsia="David"/>
          <w:b w:val="0"/>
          <w:i w:val="0"/>
          <w:sz w:val="24"/>
          <w:rtl/>
          <w:szCs w:val="24"/>
          <w:noProof/>
        </w:rPr>
        <w:t xml:space="preserve">האבחנה מנוסחת כחשד, לאור גילו של סמיר והכלים שטרם הועברו, ותתעדכן באבחון המשך.</w:t>
      </w:r>
    </w:p>
    <w:p>
      <w:pPr>
        <w:bidi/>
        <w:spacing w:line="360" w:lineRule="auto" w:after="80" w:before="0"/>
        <w:jc w:val="both"/>
      </w:pPr>
      <w:r>
        <w:rPr>
          <w:rFonts w:ascii="David" w:hAnsi="David" w:cs="David" w:eastAsia="David"/>
          <w:b w:val="0"/>
          <w:i w:val="0"/>
          <w:sz w:val="24"/>
          <w:rtl/>
          <w:szCs w:val="24"/>
          <w:noProof/>
        </w:rPr>
        <w:t xml:space="preserve">לפי הממצאים, עולה חשד ללקות למידה ספציפית בקריאה (פענוח), בכתיבה (כתיב והבעה בכתב) ובחשבון, ולקושי בהבנה, בהבנת הנקרא וגם בהבנת הנשמע. הקושי מופיע על רקע חשד משמעותי לקשיי קשב, עם מרכיבים של חוסר קשב והיפראקטיביות-אימפולסיביות, שמופיעים בבית ובבית הספר. החשיבה הבלתי מילולית בטווח התקין, ולכן הקשיים ספציפיים. החשד נתמך בשאלוני המחנכת והאם, במבחני יהלום ו-592, בעקומת הלמידה ובתצפית. בנוסף עולה חשד לחולשה שפתית התפתחותית, לאור הדיבור המאוחר והבנת הנשמע הנמוכה. יש להפנות לבירור נוירולוגי של הקשב ולהערכת שפה אצל קלינאית תקשורת.</w:t>
      </w:r>
    </w:p>
    <w:p>
      <w:pPr>
        <w:bidi/>
        <w:spacing w:line="360" w:lineRule="auto" w:after="80" w:before="0"/>
        <w:jc w:val="both"/>
      </w:pPr>
      <w:r>
        <w:rPr>
          <w:rFonts w:ascii="David" w:hAnsi="David" w:cs="David" w:eastAsia="David"/>
          <w:b/>
          <w:i w:val="0"/>
          <w:sz w:val="24"/>
          <w:rtl/>
          <w:szCs w:val="24"/>
          <w:bCs/>
          <w:noProof/>
        </w:rPr>
        <w:t xml:space="preserve">שלילת הסברים חלופיים: לפני קביעת אבחנה יש לבדוק:</w:t>
      </w:r>
      <w:r>
        <w:rPr>
          <w:rFonts w:ascii="David" w:hAnsi="David" w:cs="David" w:eastAsia="David"/>
          <w:b w:val="0"/>
          <w:i w:val="0"/>
          <w:sz w:val="24"/>
          <w:rtl/>
          <w:szCs w:val="24"/>
          <w:noProof/>
        </w:rPr>
        <w:t xml:space="preserve"/>
      </w:r>
    </w:p>
    <w:p>
      <w:pPr>
        <w:bidi/>
        <w:spacing w:line="360" w:lineRule="auto" w:after="40" w:before="0"/>
        <w:ind w:right="340"/>
        <w:jc w:val="both"/>
      </w:pPr>
      <w:r>
        <w:rPr>
          <w:rFonts w:ascii="David" w:hAnsi="David" w:cs="David" w:eastAsia="David"/>
          <w:b w:val="0"/>
          <w:i w:val="0"/>
          <w:sz w:val="24"/>
          <w:rtl/>
          <w:szCs w:val="24"/>
          <w:noProof/>
        </w:rPr>
        <w:t xml:space="preserve">•  קושי קוגניטיבי כללי: נשלל ברמה סבירה. ברייבן קיבל סמיר ציון בטווח הממוצע-נמוך (אחוזון 30 בקירוב), ולכן הקשיים ספציפיים ותומכים באבחנה של לקות למידה. אם באבחון חוזר הציון יהיה נמוך יותר, תידרש הערכה פסיכולוגית.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לקות שפה:</w:t>
      </w:r>
      <w:r>
        <w:rPr>
          <w:rFonts w:ascii="David" w:hAnsi="David" w:cs="David" w:eastAsia="David"/>
          <w:b w:val="0"/>
          <w:i w:val="0"/>
          <w:sz w:val="24"/>
          <w:rtl/>
          <w:szCs w:val="24"/>
          <w:noProof/>
        </w:rPr>
        <w:t xml:space="preserve"> אינה נשללת. הבנת הנשמע נמוכה מאוד וברקע יש דיבור מאוחר. מצד שני, חלק מהקושי בהאזנה נובע מבחירה אימפולסיבית. נדרשת הערכה של קלינאית תקשורת.</w:t>
      </w:r>
    </w:p>
    <w:p>
      <w:pPr>
        <w:bidi/>
        <w:spacing w:line="360" w:lineRule="auto" w:after="40" w:before="0"/>
        <w:ind w:right="340"/>
        <w:jc w:val="both"/>
      </w:pPr>
      <w:r>
        <w:rPr>
          <w:rFonts w:ascii="David" w:hAnsi="David" w:cs="David" w:eastAsia="David"/>
          <w:b w:val="0"/>
          <w:i w:val="0"/>
          <w:sz w:val="24"/>
          <w:rtl/>
          <w:szCs w:val="24"/>
          <w:noProof/>
        </w:rPr>
        <w:t xml:space="preserve">•  ליקוי חושי: בדיקת שמיעה בגיל ארבע תקינה, אחרי דלקות אוזניים חוזרות. בדיקת ראייה לא נעשתה מאז הגן, ויש להשלימה לפני קביעת אבחנה.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חוסר הזדמנות ללמידה:</w:t>
      </w:r>
      <w:r>
        <w:rPr>
          <w:rFonts w:ascii="David" w:hAnsi="David" w:cs="David" w:eastAsia="David"/>
          <w:b w:val="0"/>
          <w:i w:val="0"/>
          <w:sz w:val="24"/>
          <w:rtl/>
          <w:szCs w:val="24"/>
          <w:noProof/>
        </w:rPr>
        <w:t xml:space="preserve"> אינו מסביר את הקשיים. סמיר לומד בבית הספר ומקבל תגבורים מגן חובה, ובכל זאת הקשיים נמשכים. גם ההיסטוריה המשפחתית תומכת בבסיס התפתחותי.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גורם רגשי-התנהגותי:</w:t>
      </w:r>
      <w:r>
        <w:rPr>
          <w:rFonts w:ascii="David" w:hAnsi="David" w:cs="David" w:eastAsia="David"/>
          <w:b w:val="0"/>
          <w:i w:val="0"/>
          <w:sz w:val="24"/>
          <w:rtl/>
          <w:szCs w:val="24"/>
          <w:noProof/>
        </w:rPr>
        <w:t xml:space="preserve"> יש קשיים חברתיים והתנהגות תוקפנית (מרביץ ומקלל). אבל הקשיים הלימודיים הופיעו כבר בגן, ובשלוש שפות, ולכן נראה שהקושי הרגשי-התנהגותי מתלווה לקושי הלימודי ולקשב ואינו מקורו. יש לברר את האירוע שתיאר בהבעה בכתב.</w:t>
      </w:r>
    </w:p>
    <w:p>
      <w:pPr>
        <w:bidi/>
        <w:spacing w:line="360" w:lineRule="auto" w:after="80" w:before="0"/>
        <w:jc w:val="both"/>
      </w:pPr>
      <w:r>
        <w:rPr>
          <w:rFonts w:ascii="David" w:hAnsi="David" w:cs="David" w:eastAsia="David"/>
          <w:b/>
          <w:i w:val="0"/>
          <w:sz w:val="24"/>
          <w:rtl/>
          <w:szCs w:val="24"/>
          <w:bCs/>
          <w:noProof/>
        </w:rPr>
        <w:t>הערה לגבי גיל הנבדק:</w:t>
      </w:r>
      <w:r>
        <w:rPr>
          <w:rFonts w:ascii="David" w:hAnsi="David" w:cs="David" w:eastAsia="David"/>
          <w:b w:val="0"/>
          <w:i w:val="0"/>
          <w:sz w:val="24"/>
          <w:rtl/>
          <w:szCs w:val="24"/>
          <w:noProof/>
        </w:rPr>
        <w:t xml:space="preserve"> סמיר לומד בכיתה ג'. לפי העקרונות שנלמדו, בכיתות היסוד, עד כיתה ג' בערך, רצוי להימנע מתיוג חד ולהתמקד בהערכה מתמשכת של תהליכי השינוי בעקבות טיפול. לכן האבחנה מנוסחת כחשד וכפרופיל קשיים, ומומלץ לערוך אבחון חוזר בסוף כיתה ד', אחרי שנה של התערבות, כדי לבחון את התגובה לטיפול ולגבש אבחנה סופית.</w:t>
      </w:r>
    </w:p>
    <w:p>
      <w:pPr>
        <w:keepNext/>
        <w:bidi/>
        <w:spacing w:line="360" w:lineRule="auto" w:after="120" w:before="200"/>
        <w:jc w:val="right"/>
      </w:pPr>
      <w:r>
        <w:rPr>
          <w:rFonts w:ascii="David" w:hAnsi="David" w:cs="David" w:eastAsia="David"/>
          <w:b/>
          <w:i w:val="0"/>
          <w:color w:val="1F3864"/>
          <w:sz w:val="28"/>
          <w:rtl/>
          <w:szCs w:val="28"/>
          <w:bCs/>
          <w:noProof/>
        </w:rPr>
        <w:t>אסטרטגיות מסייעות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חיזוקים מוחשיים ומיידיים:</w:t>
      </w:r>
      <w:r>
        <w:rPr>
          <w:rFonts w:ascii="David" w:hAnsi="David" w:cs="David" w:eastAsia="David"/>
          <w:b w:val="0"/>
          <w:i w:val="0"/>
          <w:sz w:val="24"/>
          <w:rtl/>
          <w:szCs w:val="24"/>
          <w:noProof/>
        </w:rPr>
        <w:t xml:space="preserve"> הבטחה לפרס בסיום המטלה. זה החזיר את סמיר לעבודה ועזר לו להשלים מטלות.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הפסקות תנועה:</w:t>
      </w:r>
      <w:r>
        <w:rPr>
          <w:rFonts w:ascii="David" w:hAnsi="David" w:cs="David" w:eastAsia="David"/>
          <w:b w:val="0"/>
          <w:i w:val="0"/>
          <w:sz w:val="24"/>
          <w:rtl/>
          <w:szCs w:val="24"/>
          <w:noProof/>
        </w:rPr>
        <w:t xml:space="preserve"> הבטחה להפסקה למשחק כדורגל בסיום, שענתה גם על הצורך שלו בתנועה.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מטלות קצרות עם סוף ברור:</w:t>
      </w:r>
      <w:r>
        <w:rPr>
          <w:rFonts w:ascii="David" w:hAnsi="David" w:cs="David" w:eastAsia="David"/>
          <w:b w:val="0"/>
          <w:i w:val="0"/>
          <w:sz w:val="24"/>
          <w:rtl/>
          <w:szCs w:val="24"/>
          <w:noProof/>
        </w:rPr>
        <w:t xml:space="preserve"> עזרו לו להתמיד עד הסיום.</w:t>
      </w:r>
    </w:p>
    <w:p>
      <w:pPr>
        <w:bidi/>
        <w:spacing w:line="360" w:lineRule="auto" w:after="80" w:before="0"/>
        <w:jc w:val="both"/>
      </w:pPr>
      <w:r>
        <w:rPr>
          <w:rFonts w:ascii="David" w:hAnsi="David" w:cs="David" w:eastAsia="David"/>
          <w:b w:val="0"/>
          <w:i w:val="0"/>
          <w:sz w:val="24"/>
          <w:rtl/>
          <w:szCs w:val="24"/>
          <w:noProof/>
        </w:rPr>
        <w:t>לעומת החיזוקים, הקראה, הדגמה והכוונה לחזור לטקסט עזרו לו מעט בלבד. הממצא הזה מצביע על כך שהקושי אינו רק בפענוח, ושיש לבחון גם את ההבנה הלשונית (הבנת הנשמע ואוצר מילים).</w:t>
      </w:r>
    </w:p>
    <w:p>
      <w:pPr>
        <w:keepNext/>
        <w:bidi/>
        <w:spacing w:line="360" w:lineRule="auto" w:after="120" w:before="200"/>
        <w:jc w:val="right"/>
      </w:pPr>
      <w:r>
        <w:rPr>
          <w:rFonts w:ascii="David" w:hAnsi="David" w:cs="David" w:eastAsia="David"/>
          <w:b/>
          <w:i w:val="0"/>
          <w:color w:val="1F3864"/>
          <w:sz w:val="28"/>
          <w:rtl/>
          <w:szCs w:val="28"/>
          <w:bCs/>
          <w:noProof/>
        </w:rPr>
        <w:t>התאמות בדרכי היבחנות</w:t>
      </w:r>
    </w:p>
    <w:p>
      <w:pPr>
        <w:bidi/>
        <w:spacing w:line="360" w:lineRule="auto" w:after="80" w:before="0"/>
        <w:jc w:val="both"/>
      </w:pPr>
      <w:r>
        <w:rPr>
          <w:rFonts w:ascii="David" w:hAnsi="David" w:cs="David" w:eastAsia="David"/>
          <w:b w:val="0"/>
          <w:i w:val="0"/>
          <w:sz w:val="24"/>
          <w:rtl/>
          <w:szCs w:val="24"/>
          <w:noProof/>
        </w:rPr>
        <w:t>ההמלצות להתאמות ניתנות בהתאם לממצאים שהתקבלו עד כה ולנוהלי משרד החינוך, ובכפוף להחלטת הצוות הבית-ספרי: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הקראת השאלון:</w:t>
      </w:r>
      <w:r>
        <w:rPr>
          <w:rFonts w:ascii="David" w:hAnsi="David" w:cs="David" w:eastAsia="David"/>
          <w:b w:val="0"/>
          <w:i w:val="0"/>
          <w:sz w:val="24"/>
          <w:rtl/>
          <w:szCs w:val="24"/>
          <w:noProof/>
        </w:rPr>
        <w:t xml:space="preserve"> בגלל הקושי בהבנת הנקרא. </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התעלמות משגיאות כתיב:</w:t>
      </w:r>
      <w:r>
        <w:rPr>
          <w:rFonts w:ascii="David" w:hAnsi="David" w:cs="David" w:eastAsia="David"/>
          <w:b w:val="0"/>
          <w:i w:val="0"/>
          <w:sz w:val="24"/>
          <w:rtl/>
          <w:szCs w:val="24"/>
          <w:noProof/>
        </w:rPr>
        <w:t xml:space="preserve"> בכל המקצועות, למעט מטלות שבודקות כתיב.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תוספת זמן:</w:t>
      </w:r>
      <w:r>
        <w:rPr>
          <w:rFonts w:ascii="David" w:hAnsi="David" w:cs="David" w:eastAsia="David"/>
          <w:b w:val="0"/>
          <w:i w:val="0"/>
          <w:sz w:val="24"/>
          <w:rtl/>
          <w:szCs w:val="24"/>
          <w:noProof/>
        </w:rPr>
        <w:t xml:space="preserve"> בגלל קשיי הקשב והקצב.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בחדר נפרד או בקבוצה קטנה:</w:t>
      </w:r>
      <w:r>
        <w:rPr>
          <w:rFonts w:ascii="David" w:hAnsi="David" w:cs="David" w:eastAsia="David"/>
          <w:b w:val="0"/>
          <w:i w:val="0"/>
          <w:sz w:val="24"/>
          <w:rtl/>
          <w:szCs w:val="24"/>
          <w:noProof/>
        </w:rPr>
        <w:t xml:space="preserve"> לצמצום גירויים מסיחים.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או מענה בעל פה:</w:t>
      </w:r>
      <w:r>
        <w:rPr>
          <w:rFonts w:ascii="David" w:hAnsi="David" w:cs="David" w:eastAsia="David"/>
          <w:b w:val="0"/>
          <w:i w:val="0"/>
          <w:sz w:val="24"/>
          <w:rtl/>
          <w:szCs w:val="24"/>
          <w:noProof/>
        </w:rPr>
        <w:t xml:space="preserve"> כשהתשובה הכתובה אינה משקפת את הידע.</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שאלון מותאם:</w:t>
      </w:r>
      <w:r>
        <w:rPr>
          <w:rFonts w:ascii="David" w:hAnsi="David" w:cs="David" w:eastAsia="David"/>
          <w:b w:val="0"/>
          <w:i w:val="0"/>
          <w:sz w:val="24"/>
          <w:rtl/>
          <w:szCs w:val="24"/>
          <w:noProof/>
        </w:rPr>
        <w:t xml:space="preserve"> שאלה אחת בכל חלק, מרווחים, גופן מוגדל, והוראות קצרות ומודגשות.</w:t>
      </w:r>
    </w:p>
    <w:p>
      <w:pPr>
        <w:keepNext/>
        <w:bidi/>
        <w:spacing w:line="360" w:lineRule="auto" w:after="120" w:before="200"/>
        <w:jc w:val="right"/>
      </w:pPr>
      <w:r>
        <w:rPr>
          <w:rFonts w:ascii="David" w:hAnsi="David" w:cs="David" w:eastAsia="David"/>
          <w:b/>
          <w:i w:val="0"/>
          <w:color w:val="1F3864"/>
          <w:sz w:val="28"/>
          <w:rtl/>
          <w:szCs w:val="28"/>
          <w:bCs/>
          <w:noProof/>
        </w:rPr>
        <w:t>המלצות</w:t>
      </w:r>
    </w:p>
    <w:p>
      <w:pPr>
        <w:keepNext/>
        <w:bidi/>
        <w:spacing w:line="360" w:lineRule="auto" w:after="40" w:before="120"/>
        <w:jc w:val="right"/>
      </w:pPr>
      <w:r>
        <w:rPr>
          <w:rFonts w:ascii="David" w:hAnsi="David" w:cs="David" w:eastAsia="David"/>
          <w:b/>
          <w:i w:val="0"/>
          <w:color w:val="2E5597"/>
          <w:sz w:val="24"/>
          <w:rtl/>
          <w:szCs w:val="24"/>
          <w:bCs/>
          <w:noProof/>
        </w:rPr>
        <w:t>התייעצות עם גורמים מקצועיים נוספים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נוירולוג ילדים או פסיכיאטר ילדים:</w:t>
      </w:r>
      <w:r>
        <w:rPr>
          <w:rFonts w:ascii="David" w:hAnsi="David" w:cs="David" w:eastAsia="David"/>
          <w:b w:val="0"/>
          <w:i w:val="0"/>
          <w:sz w:val="24"/>
          <w:rtl/>
          <w:szCs w:val="24"/>
          <w:noProof/>
        </w:rPr>
        <w:t xml:space="preserve"> לבירור קשיי הקשב וההיפראקטיביות. יש להעביר אליו את שאלוני DuPaul מהמחנכת ומההורים.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פסיכולוג חינוכי:</w:t>
      </w:r>
      <w:r>
        <w:rPr>
          <w:rFonts w:ascii="David" w:hAnsi="David" w:cs="David" w:eastAsia="David"/>
          <w:b w:val="0"/>
          <w:i w:val="0"/>
          <w:sz w:val="24"/>
          <w:rtl/>
          <w:szCs w:val="24"/>
          <w:noProof/>
        </w:rPr>
        <w:t xml:space="preserve"> לשקול הערכה פסיכו-דידקטית, אם תוצאות החשיבה הבלתי מילולית יהיו נמוכות או לא חד-משמעיות.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מרפאה בעיסוק:</w:t>
      </w:r>
      <w:r>
        <w:rPr>
          <w:rFonts w:ascii="David" w:hAnsi="David" w:cs="David" w:eastAsia="David"/>
          <w:b w:val="0"/>
          <w:i w:val="0"/>
          <w:sz w:val="24"/>
          <w:rtl/>
          <w:szCs w:val="24"/>
          <w:noProof/>
        </w:rPr>
        <w:t xml:space="preserve"> לבדיקת כתב היד, ארגון במרחב הדף ושליטה גרפו-מוטורית.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יועצת בית הספר:</w:t>
      </w:r>
      <w:r>
        <w:rPr>
          <w:rFonts w:ascii="David" w:hAnsi="David" w:cs="David" w:eastAsia="David"/>
          <w:b w:val="0"/>
          <w:i w:val="0"/>
          <w:sz w:val="24"/>
          <w:rtl/>
          <w:szCs w:val="24"/>
          <w:noProof/>
        </w:rPr>
        <w:t xml:space="preserve"> בירור עדין של הנושא שעלה בהבעה בכתב, ותמיכה רגשית אם יש צורך.</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קלינאית תקשורת:</w:t>
      </w:r>
      <w:r>
        <w:rPr>
          <w:rFonts w:ascii="David" w:hAnsi="David" w:cs="David" w:eastAsia="David"/>
          <w:b w:val="0"/>
          <w:i w:val="0"/>
          <w:sz w:val="24"/>
          <w:rtl/>
          <w:szCs w:val="24"/>
          <w:noProof/>
        </w:rPr>
        <w:t xml:space="preserve"> הערכת שפה מקיפה (הבנה והבעה, אוצר מילים, תחביר ומודעות פונולוגית), לאור הדיבור המאוחר והבנת הנשמע הנמוכה מאוד (2/18).</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מטפל רגשי:</w:t>
      </w:r>
      <w:r>
        <w:rPr>
          <w:rFonts w:ascii="David" w:hAnsi="David" w:cs="David" w:eastAsia="David"/>
          <w:b w:val="0"/>
          <w:i w:val="0"/>
          <w:sz w:val="24"/>
          <w:rtl/>
          <w:szCs w:val="24"/>
          <w:noProof/>
        </w:rPr>
        <w:t xml:space="preserve"> לחיזוק תחושת המסוגלות, לעיבוד התסכול סביב הקושי הלימודי, ולעבודה על ויסות כעסים ועל כישורים חברתיים בעקבות ההתנהגות התוקפנית בכיתה. מומלץ לשלב גם הדרכת הורים.</w:t>
      </w:r>
    </w:p>
    <w:p>
      <w:pPr>
        <w:keepNext/>
        <w:bidi/>
        <w:spacing w:line="360" w:lineRule="auto" w:after="40" w:before="120"/>
        <w:jc w:val="right"/>
      </w:pPr>
      <w:r>
        <w:rPr>
          <w:rFonts w:ascii="David" w:hAnsi="David" w:cs="David" w:eastAsia="David"/>
          <w:b/>
          <w:i w:val="0"/>
          <w:color w:val="2E5597"/>
          <w:sz w:val="24"/>
          <w:rtl/>
          <w:szCs w:val="24"/>
          <w:bCs/>
          <w:noProof/>
        </w:rPr>
        <w:t>המלצות לצוות החינוכי</w:t>
      </w:r>
    </w:p>
    <w:p>
      <w:pPr>
        <w:bidi/>
        <w:spacing w:line="360" w:lineRule="auto" w:after="40" w:before="0"/>
        <w:ind w:right="340"/>
        <w:jc w:val="both"/>
      </w:pPr>
      <w:r>
        <w:rPr>
          <w:rFonts w:ascii="David" w:hAnsi="David" w:cs="David" w:eastAsia="David"/>
          <w:b w:val="0"/>
          <w:i w:val="0"/>
          <w:sz w:val="24"/>
          <w:rtl/>
          <w:szCs w:val="24"/>
          <w:noProof/>
        </w:rPr>
        <w:t>•  להושיב את סמיר קרוב למורה ורחוק מגירויים מסיחים.</w:t>
      </w:r>
    </w:p>
    <w:p>
      <w:pPr>
        <w:bidi/>
        <w:spacing w:line="360" w:lineRule="auto" w:after="40" w:before="0"/>
        <w:ind w:right="340"/>
        <w:jc w:val="both"/>
      </w:pPr>
      <w:r>
        <w:rPr>
          <w:rFonts w:ascii="David" w:hAnsi="David" w:cs="David" w:eastAsia="David"/>
          <w:b w:val="0"/>
          <w:i w:val="0"/>
          <w:sz w:val="24"/>
          <w:rtl/>
          <w:szCs w:val="24"/>
          <w:noProof/>
        </w:rPr>
        <w:t>•  לתת הוראה אחת בכל פעם, להדגים לפני עבודה עצמית ולבקש ממנו לחזור על ההוראה במילים שלו.</w:t>
      </w:r>
    </w:p>
    <w:p>
      <w:pPr>
        <w:bidi/>
        <w:spacing w:line="360" w:lineRule="auto" w:after="40" w:before="0"/>
        <w:ind w:right="340"/>
        <w:jc w:val="both"/>
      </w:pPr>
      <w:r>
        <w:rPr>
          <w:rFonts w:ascii="David" w:hAnsi="David" w:cs="David" w:eastAsia="David"/>
          <w:b w:val="0"/>
          <w:i w:val="0"/>
          <w:sz w:val="24"/>
          <w:rtl/>
          <w:szCs w:val="24"/>
          <w:noProof/>
        </w:rPr>
        <w:t>•  לחלק מטלות לשלבים קצרים עם משוב מיידי, ולשלב הפסקות תנועה.</w:t>
      </w:r>
    </w:p>
    <w:p>
      <w:pPr>
        <w:bidi/>
        <w:spacing w:line="360" w:lineRule="auto" w:after="40" w:before="0"/>
        <w:ind w:right="340"/>
        <w:jc w:val="both"/>
      </w:pPr>
      <w:r>
        <w:rPr>
          <w:rFonts w:ascii="David" w:hAnsi="David" w:cs="David" w:eastAsia="David"/>
          <w:b w:val="0"/>
          <w:i w:val="0"/>
          <w:sz w:val="24"/>
          <w:rtl/>
          <w:szCs w:val="24"/>
          <w:noProof/>
        </w:rPr>
        <w:t>•  להעריך תוכן בנפרד מכתיב, ולאפשר תשובות בעל פה.</w:t>
      </w:r>
    </w:p>
    <w:p>
      <w:pPr>
        <w:bidi/>
        <w:spacing w:line="360" w:lineRule="auto" w:after="40" w:before="0"/>
        <w:ind w:right="340"/>
        <w:jc w:val="both"/>
      </w:pPr>
      <w:r>
        <w:rPr>
          <w:rFonts w:ascii="David" w:hAnsi="David" w:cs="David" w:eastAsia="David"/>
          <w:b w:val="0"/>
          <w:i w:val="0"/>
          <w:sz w:val="24"/>
          <w:rtl/>
          <w:szCs w:val="24"/>
          <w:noProof/>
        </w:rPr>
        <w:t>•  לבנות עם היועצת תכנית לוויסות התנהגות בהפסקות ובכיתה, עם כללים ברורים, תגובה עקבית לאלימות וחיזוק התנהגות חיובית, ולשלב את סמיר בפעילות חברתית מובנית סביב כדורגל.</w:t>
      </w:r>
    </w:p>
    <w:p>
      <w:pPr>
        <w:bidi/>
        <w:spacing w:line="360" w:lineRule="auto" w:after="40" w:before="0"/>
        <w:ind w:right="340"/>
        <w:jc w:val="both"/>
      </w:pPr>
      <w:r>
        <w:rPr>
          <w:rFonts w:ascii="David" w:hAnsi="David" w:cs="David" w:eastAsia="David"/>
          <w:b w:val="0"/>
          <w:i w:val="0"/>
          <w:sz w:val="24"/>
          <w:rtl/>
          <w:szCs w:val="24"/>
          <w:noProof/>
        </w:rPr>
        <w:t>•  להשתמש בעזרים מוחשיים בחשבון (לוח ערך מקום, קוביות עשרות ויחידות).</w:t>
      </w:r>
    </w:p>
    <w:p>
      <w:pPr>
        <w:bidi/>
        <w:spacing w:line="360" w:lineRule="auto" w:after="40" w:before="0"/>
        <w:ind w:right="340"/>
        <w:jc w:val="both"/>
      </w:pPr>
      <w:r>
        <w:rPr>
          <w:rFonts w:ascii="David" w:hAnsi="David" w:cs="David" w:eastAsia="David"/>
          <w:b w:val="0"/>
          <w:i w:val="0"/>
          <w:sz w:val="24"/>
          <w:rtl/>
          <w:szCs w:val="24"/>
          <w:noProof/>
        </w:rPr>
        <w:t>•  לחזק מאמץ והתקדמות כדי לבנות תחושת מסוגלות. מומלצת שיטת חיזוקים מובנית (כרטיס נקודות שמוביל לפרס או להפסקת כדורגל), שהוכחה כיעילה במהלך האבחון.</w:t>
      </w:r>
    </w:p>
    <w:p>
      <w:pPr>
        <w:keepNext/>
        <w:bidi/>
        <w:spacing w:line="360" w:lineRule="auto" w:after="40" w:before="120"/>
        <w:jc w:val="right"/>
      </w:pPr>
      <w:r>
        <w:rPr>
          <w:rFonts w:ascii="David" w:hAnsi="David" w:cs="David" w:eastAsia="David"/>
          <w:b/>
          <w:i w:val="0"/>
          <w:color w:val="2E5597"/>
          <w:sz w:val="24"/>
          <w:rtl/>
          <w:szCs w:val="24"/>
          <w:bCs/>
          <w:noProof/>
        </w:rPr>
        <w:t>המלצות להורים</w:t>
      </w:r>
    </w:p>
    <w:p>
      <w:pPr>
        <w:bidi/>
        <w:spacing w:line="360" w:lineRule="auto" w:after="40" w:before="0"/>
        <w:ind w:right="340"/>
        <w:jc w:val="both"/>
      </w:pPr>
      <w:r>
        <w:rPr>
          <w:rFonts w:ascii="David" w:hAnsi="David" w:cs="David" w:eastAsia="David"/>
          <w:b w:val="0"/>
          <w:i w:val="0"/>
          <w:sz w:val="24"/>
          <w:rtl/>
          <w:szCs w:val="24"/>
          <w:noProof/>
        </w:rPr>
        <w:t>•  לקבוע זמן קבוע ושקט לשיעורי בית, עם משימות קצרות והפסקות.</w:t>
      </w:r>
    </w:p>
    <w:p>
      <w:pPr>
        <w:bidi/>
        <w:spacing w:line="360" w:lineRule="auto" w:after="40" w:before="0"/>
        <w:ind w:right="340"/>
        <w:jc w:val="both"/>
      </w:pPr>
      <w:r>
        <w:rPr>
          <w:rFonts w:ascii="David" w:hAnsi="David" w:cs="David" w:eastAsia="David"/>
          <w:b w:val="0"/>
          <w:i w:val="0"/>
          <w:sz w:val="24"/>
          <w:rtl/>
          <w:szCs w:val="24"/>
          <w:noProof/>
        </w:rPr>
        <w:t>•  לקרוא יחד ולהקריא לו סיפורים בשפה הספרותית.</w:t>
      </w:r>
    </w:p>
    <w:p>
      <w:pPr>
        <w:bidi/>
        <w:spacing w:line="360" w:lineRule="auto" w:after="40" w:before="0"/>
        <w:ind w:right="340"/>
        <w:jc w:val="both"/>
      </w:pPr>
      <w:r>
        <w:rPr>
          <w:rFonts w:ascii="David" w:hAnsi="David" w:cs="David" w:eastAsia="David"/>
          <w:b w:val="0"/>
          <w:i w:val="0"/>
          <w:sz w:val="24"/>
          <w:rtl/>
          <w:szCs w:val="24"/>
          <w:noProof/>
        </w:rPr>
        <w:t>•  לתרגל עובדות חשבון במשחקים קצרים (קלפים, קוביות).</w:t>
      </w:r>
    </w:p>
    <w:p>
      <w:pPr>
        <w:bidi/>
        <w:spacing w:line="360" w:lineRule="auto" w:after="40" w:before="0"/>
        <w:ind w:right="340"/>
        <w:jc w:val="both"/>
      </w:pPr>
      <w:r>
        <w:rPr>
          <w:rFonts w:ascii="David" w:hAnsi="David" w:cs="David" w:eastAsia="David"/>
          <w:b w:val="0"/>
          <w:i w:val="0"/>
          <w:sz w:val="24"/>
          <w:rtl/>
          <w:szCs w:val="24"/>
          <w:noProof/>
        </w:rPr>
        <w:t xml:space="preserve">•  לפנות לבירור הקשב לפי ההמלצה, ולהשלים בדיקת ראייה.</w:t>
      </w:r>
    </w:p>
    <w:p>
      <w:pPr>
        <w:keepNext/>
        <w:bidi/>
        <w:spacing w:line="360" w:lineRule="auto" w:after="120" w:before="200"/>
        <w:jc w:val="right"/>
      </w:pPr>
      <w:r>
        <w:rPr>
          <w:rFonts w:ascii="David" w:hAnsi="David" w:cs="David" w:eastAsia="David"/>
          <w:b/>
          <w:i w:val="0"/>
          <w:color w:val="1F3864"/>
          <w:sz w:val="28"/>
          <w:rtl/>
          <w:szCs w:val="28"/>
          <w:bCs/>
          <w:noProof/>
        </w:rPr>
        <w:t>המלצות לתכנית טיפולית</w:t>
      </w:r>
    </w:p>
    <w:p>
      <w:pPr>
        <w:keepNext/>
        <w:bidi/>
        <w:spacing w:line="360" w:lineRule="auto" w:after="40" w:before="120"/>
        <w:jc w:val="right"/>
      </w:pPr>
      <w:r>
        <w:rPr>
          <w:rFonts w:ascii="David" w:hAnsi="David" w:cs="David" w:eastAsia="David"/>
          <w:b/>
          <w:i w:val="0"/>
          <w:color w:val="2E5597"/>
          <w:sz w:val="24"/>
          <w:rtl/>
          <w:szCs w:val="24"/>
          <w:bCs/>
          <w:noProof/>
        </w:rPr>
        <w:t>תכנית התערבות מפורטת</w:t>
      </w:r>
    </w:p>
    <w:tbl>
      <w:tblPr>
        <w:tblStyle w:val="TableGrid"/>
        <w:tblW w:type="auto" w:w="0"/>
        <w:jc w:val="center"/>
        <w:tblLayout w:type="fixed"/>
        <w:tblLook w:firstColumn="1" w:firstRow="1" w:lastColumn="0" w:lastRow="0" w:noHBand="0" w:noVBand="1" w:val="04A0"/>
        <w:bidiVisual/>
      </w:tblPr>
      <w:tblGrid>
        <w:gridCol w:w="1247"/>
        <w:gridCol w:w="1587"/>
        <w:gridCol w:w="2041"/>
        <w:gridCol w:w="2835"/>
        <w:gridCol w:w="1474"/>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w:t>
            </w:r>
          </w:p>
        </w:tc>
        <w:tc>
          <w:tcPr>
            <w:tcW w:type="dxa" w:w="1587"/>
            <w:shd w:val="clear" w:color="auto" w:fill="D9E2F3"/>
          </w:tcPr>
          <w:p>
            <w:pPr>
              <w:bidi/>
              <w:spacing w:line="240" w:lineRule="auto" w:after="0"/>
              <w:jc w:val="center"/>
            </w:pPr>
            <w:r>
              <w:rPr>
                <w:noProof/>
              </w:rPr>
            </w:r>
            <w:r>
              <w:rPr>
                <w:rFonts w:ascii="David" w:hAnsi="David" w:cs="David" w:eastAsia="David"/>
                <w:b/>
                <w:i w:val="0"/>
                <w:sz w:val="16"/>
                <w:rtl/>
                <w:szCs w:val="16"/>
                <w:bCs/>
                <w:noProof/>
              </w:rPr>
              <w:t>מטרה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יעדים ניתנים למדידה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פעילויות ושיטות</w:t>
            </w:r>
          </w:p>
        </w:tc>
        <w:tc>
          <w:tcPr>
            <w:tcW w:type="dxa" w:w="1474"/>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שליטה בכללי כתיב בסיסיים</w:t>
            </w:r>
          </w:p>
        </w:tc>
        <w:tc>
          <w:tcPr>
            <w:tcW w:type="dxa" w:w="2041"/>
          </w:tcPr>
          <w:p>
            <w:pPr>
              <w:bidi/>
              <w:spacing w:line="240" w:lineRule="auto" w:after="0"/>
              <w:jc w:val="right"/>
            </w:pPr>
            <w:r>
              <w:rPr>
                <w:noProof/>
              </w:rPr>
            </w:r>
            <w:r>
              <w:rPr>
                <w:rFonts w:ascii="David" w:hAnsi="David" w:cs="David" w:eastAsia="David"/>
                <w:b w:val="0"/>
                <w:i w:val="0"/>
                <w:sz w:val="16"/>
                <w:rtl/>
                <w:szCs w:val="16"/>
                <w:noProof/>
              </w:rPr>
              <w:t>כתיבה נכונה של ة/ت/ه ו-ى/ا ב-80% מהמילים בהכתבה של 20 מילים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מיון מילים לפי סוף מילה; "איך אומרים ואיך כותבים"; כרטיסי כלל; משחקי זיכרון</w:t>
            </w:r>
          </w:p>
        </w:tc>
        <w:tc>
          <w:tcPr>
            <w:tcW w:type="dxa" w:w="1474"/>
          </w:tcPr>
          <w:p>
            <w:pPr>
              <w:bidi/>
              <w:spacing w:line="240" w:lineRule="auto" w:after="0"/>
              <w:jc w:val="right"/>
            </w:pPr>
            <w:r>
              <w:rPr>
                <w:noProof/>
              </w:rPr>
            </w:r>
            <w:r>
              <w:rPr>
                <w:rFonts w:ascii="David" w:hAnsi="David" w:cs="David" w:eastAsia="David"/>
                <w:b w:val="0"/>
                <w:i w:val="0"/>
                <w:sz w:val="16"/>
                <w:rtl/>
                <w:szCs w:val="16"/>
                <w:noProof/>
              </w:rPr>
              <w:t>הכתבה חוזרת כל 4 שבועות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העתקה וכתב יד</w:t>
            </w:r>
          </w:p>
        </w:tc>
        <w:tc>
          <w:tcPr>
            <w:tcW w:type="dxa" w:w="1587"/>
          </w:tcPr>
          <w:p>
            <w:pPr>
              <w:bidi/>
              <w:spacing w:line="240" w:lineRule="auto" w:after="0"/>
              <w:jc w:val="right"/>
            </w:pPr>
            <w:r>
              <w:rPr>
                <w:noProof/>
              </w:rPr>
            </w:r>
            <w:r>
              <w:rPr>
                <w:rFonts w:ascii="David" w:hAnsi="David" w:cs="David" w:eastAsia="David"/>
                <w:b w:val="0"/>
                <w:i w:val="0"/>
                <w:sz w:val="16"/>
                <w:rtl/>
                <w:szCs w:val="16"/>
                <w:noProof/>
              </w:rPr>
              <w:t>העתקה מדויקת ומאורגנת</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העתקת 3 שורות בלי השמטת אותיות, על השורה</w:t>
            </w:r>
          </w:p>
        </w:tc>
        <w:tc>
          <w:tcPr>
            <w:tcW w:type="dxa" w:w="2835"/>
          </w:tcPr>
          <w:p>
            <w:pPr>
              <w:bidi/>
              <w:spacing w:line="240" w:lineRule="auto" w:after="0"/>
              <w:jc w:val="right"/>
            </w:pPr>
            <w:r>
              <w:rPr>
                <w:noProof/>
              </w:rPr>
            </w:r>
            <w:r>
              <w:rPr>
                <w:rFonts w:ascii="David" w:hAnsi="David" w:cs="David" w:eastAsia="David"/>
                <w:b w:val="0"/>
                <w:i w:val="0"/>
                <w:sz w:val="16"/>
                <w:rtl/>
                <w:szCs w:val="16"/>
                <w:noProof/>
              </w:rPr>
              <w:t>העתקה מילה שלמה, כיסוי ובדיקה; דפים עם שורות מודגשות; ייעוץ ריפוי בעיסוק</w:t>
            </w:r>
          </w:p>
        </w:tc>
        <w:tc>
          <w:tcPr>
            <w:tcW w:type="dxa" w:w="1474"/>
          </w:tcPr>
          <w:p>
            <w:pPr>
              <w:bidi/>
              <w:spacing w:line="240" w:lineRule="auto" w:after="0"/>
              <w:jc w:val="right"/>
            </w:pPr>
            <w:r>
              <w:rPr>
                <w:noProof/>
              </w:rPr>
            </w:r>
            <w:r>
              <w:rPr>
                <w:rFonts w:ascii="David" w:hAnsi="David" w:cs="David" w:eastAsia="David"/>
                <w:b w:val="0"/>
                <w:i w:val="0"/>
                <w:sz w:val="16"/>
                <w:rtl/>
                <w:szCs w:val="16"/>
                <w:noProof/>
              </w:rPr>
              <w:t>השוואת דגימות כתיבה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587"/>
          </w:tcPr>
          <w:p>
            <w:pPr>
              <w:bidi/>
              <w:spacing w:line="240" w:lineRule="auto" w:after="0"/>
              <w:jc w:val="right"/>
            </w:pPr>
            <w:r>
              <w:rPr>
                <w:noProof/>
              </w:rPr>
            </w:r>
            <w:r>
              <w:rPr>
                <w:rFonts w:ascii="David" w:hAnsi="David" w:cs="David" w:eastAsia="David"/>
                <w:b w:val="0"/>
                <w:i w:val="0"/>
                <w:sz w:val="16"/>
                <w:rtl/>
                <w:szCs w:val="16"/>
                <w:noProof/>
              </w:rPr>
              <w:t>כתיבת סיפור מאורגן</w:t>
            </w:r>
          </w:p>
        </w:tc>
        <w:tc>
          <w:tcPr>
            <w:tcW w:type="dxa" w:w="2041"/>
          </w:tcPr>
          <w:p>
            <w:pPr>
              <w:bidi/>
              <w:spacing w:line="240" w:lineRule="auto" w:after="0"/>
              <w:jc w:val="right"/>
            </w:pPr>
            <w:r>
              <w:rPr>
                <w:noProof/>
              </w:rPr>
            </w:r>
            <w:r>
              <w:rPr>
                <w:rFonts w:ascii="David" w:hAnsi="David" w:cs="David" w:eastAsia="David"/>
                <w:b w:val="0"/>
                <w:i w:val="0"/>
                <w:sz w:val="16"/>
                <w:rtl/>
                <w:szCs w:val="16"/>
                <w:noProof/>
              </w:rPr>
              <w:t>סיפור של 5-6 משפטים עם פתיחה, אירוע וסוף</w:t>
            </w:r>
          </w:p>
        </w:tc>
        <w:tc>
          <w:tcPr>
            <w:tcW w:type="dxa" w:w="2835"/>
          </w:tcPr>
          <w:p>
            <w:pPr>
              <w:bidi/>
              <w:spacing w:line="240" w:lineRule="auto" w:after="0"/>
              <w:jc w:val="right"/>
            </w:pPr>
            <w:r>
              <w:rPr>
                <w:noProof/>
              </w:rPr>
            </w:r>
            <w:r>
              <w:rPr>
                <w:rFonts w:ascii="David" w:hAnsi="David" w:cs="David" w:eastAsia="David"/>
                <w:b w:val="0"/>
                <w:i w:val="0"/>
                <w:sz w:val="16"/>
                <w:rtl/>
                <w:szCs w:val="16"/>
                <w:noProof/>
              </w:rPr>
              <w:t>תכנון בעל פה; מארגן גרפי (מי, איפה, מה קרה, איך נגמר); הרחבת משפט; מילות קישור</w:t>
            </w:r>
          </w:p>
        </w:tc>
        <w:tc>
          <w:tcPr>
            <w:tcW w:type="dxa" w:w="1474"/>
          </w:tcPr>
          <w:p>
            <w:pPr>
              <w:bidi/>
              <w:spacing w:line="240" w:lineRule="auto" w:after="0"/>
              <w:jc w:val="right"/>
            </w:pPr>
            <w:r>
              <w:rPr>
                <w:noProof/>
              </w:rPr>
            </w:r>
            <w:r>
              <w:rPr>
                <w:rFonts w:ascii="David" w:hAnsi="David" w:cs="David" w:eastAsia="David"/>
                <w:b w:val="0"/>
                <w:i w:val="0"/>
                <w:sz w:val="16"/>
                <w:rtl/>
                <w:szCs w:val="16"/>
                <w:noProof/>
              </w:rPr>
              <w:t>מחוון תוכן, מבנה ולשון</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587"/>
          </w:tcPr>
          <w:p>
            <w:pPr>
              <w:bidi/>
              <w:spacing w:line="240" w:lineRule="auto" w:after="0"/>
              <w:jc w:val="right"/>
            </w:pPr>
            <w:r>
              <w:rPr>
                <w:noProof/>
              </w:rPr>
            </w:r>
            <w:r>
              <w:rPr>
                <w:rFonts w:ascii="David" w:hAnsi="David" w:cs="David" w:eastAsia="David"/>
                <w:b w:val="0"/>
                <w:i w:val="0"/>
                <w:sz w:val="16"/>
                <w:rtl/>
                <w:szCs w:val="16"/>
                <w:noProof/>
              </w:rPr>
              <w:t>מענה על שאלות היסק ורצף</w:t>
            </w:r>
          </w:p>
        </w:tc>
        <w:tc>
          <w:tcPr>
            <w:tcW w:type="dxa" w:w="2041"/>
          </w:tcPr>
          <w:p>
            <w:pPr>
              <w:bidi/>
              <w:spacing w:line="240" w:lineRule="auto" w:after="0"/>
              <w:jc w:val="right"/>
            </w:pPr>
            <w:r>
              <w:rPr>
                <w:noProof/>
              </w:rPr>
            </w:r>
            <w:r>
              <w:rPr>
                <w:rFonts w:ascii="David" w:hAnsi="David" w:cs="David" w:eastAsia="David"/>
                <w:b w:val="0"/>
                <w:i w:val="0"/>
                <w:sz w:val="16"/>
                <w:rtl/>
                <w:szCs w:val="16"/>
                <w:noProof/>
              </w:rPr>
              <w:t>מענה נכון על 6/10 שאלות בטקסט קצר</w:t>
            </w:r>
          </w:p>
        </w:tc>
        <w:tc>
          <w:tcPr>
            <w:tcW w:type="dxa" w:w="2835"/>
          </w:tcPr>
          <w:p>
            <w:pPr>
              <w:bidi/>
              <w:spacing w:line="240" w:lineRule="auto" w:after="0"/>
              <w:jc w:val="right"/>
            </w:pPr>
            <w:r>
              <w:rPr>
                <w:noProof/>
              </w:rPr>
            </w:r>
            <w:r>
              <w:rPr>
                <w:rFonts w:ascii="David" w:hAnsi="David" w:cs="David" w:eastAsia="David"/>
                <w:b w:val="0"/>
                <w:i w:val="0"/>
                <w:sz w:val="16"/>
                <w:rtl/>
                <w:szCs w:val="16"/>
                <w:noProof/>
              </w:rPr>
              <w:t>זיהוי מילת השאלה; חזרה לפסקה; סימון מילות מפתח; שאלות "למה" בעל פה לפני הכתב</w:t>
            </w:r>
          </w:p>
        </w:tc>
        <w:tc>
          <w:tcPr>
            <w:tcW w:type="dxa" w:w="1474"/>
          </w:tcPr>
          <w:p>
            <w:pPr>
              <w:bidi/>
              <w:spacing w:line="240" w:lineRule="auto" w:after="0"/>
              <w:jc w:val="right"/>
            </w:pPr>
            <w:r>
              <w:rPr>
                <w:noProof/>
              </w:rPr>
            </w:r>
            <w:r>
              <w:rPr>
                <w:rFonts w:ascii="David" w:hAnsi="David" w:cs="David" w:eastAsia="David"/>
                <w:b w:val="0"/>
                <w:i w:val="0"/>
                <w:sz w:val="16"/>
                <w:rtl/>
                <w:szCs w:val="16"/>
                <w:noProof/>
              </w:rPr>
              <w:t>טקסט מקביל לפני ואחרי</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ערך מקום</w:t>
            </w:r>
          </w:p>
        </w:tc>
        <w:tc>
          <w:tcPr>
            <w:tcW w:type="dxa" w:w="1587"/>
          </w:tcPr>
          <w:p>
            <w:pPr>
              <w:bidi/>
              <w:spacing w:line="240" w:lineRule="auto" w:after="0"/>
              <w:jc w:val="right"/>
            </w:pPr>
            <w:r>
              <w:rPr>
                <w:noProof/>
              </w:rPr>
            </w:r>
            <w:r>
              <w:rPr>
                <w:rFonts w:ascii="David" w:hAnsi="David" w:cs="David" w:eastAsia="David"/>
                <w:b w:val="0"/>
                <w:i w:val="0"/>
                <w:sz w:val="16"/>
                <w:rtl/>
                <w:szCs w:val="16"/>
                <w:noProof/>
              </w:rPr>
              <w:t>הבנת ערך המקום עד 1000</w:t>
            </w:r>
          </w:p>
        </w:tc>
        <w:tc>
          <w:tcPr>
            <w:tcW w:type="dxa" w:w="2041"/>
          </w:tcPr>
          <w:p>
            <w:pPr>
              <w:bidi/>
              <w:spacing w:line="240" w:lineRule="auto" w:after="0"/>
              <w:jc w:val="right"/>
            </w:pPr>
            <w:r>
              <w:rPr>
                <w:noProof/>
              </w:rPr>
            </w:r>
            <w:r>
              <w:rPr>
                <w:rFonts w:ascii="David" w:hAnsi="David" w:cs="David" w:eastAsia="David"/>
                <w:b w:val="0"/>
                <w:i w:val="0"/>
                <w:sz w:val="16"/>
                <w:rtl/>
                <w:szCs w:val="16"/>
                <w:noProof/>
              </w:rPr>
              <w:t>השוואה נכונה של 9/10 זוגות מספרים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קוביות עשרות-יחידות; לוח ערך מקום; קריאת מספרים בקול משמאל לימין</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השוואה מקביל</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עובדות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שליפה של עובדות חיבור וכפל</w:t>
            </w:r>
          </w:p>
        </w:tc>
        <w:tc>
          <w:tcPr>
            <w:tcW w:type="dxa" w:w="2041"/>
          </w:tcPr>
          <w:p>
            <w:pPr>
              <w:bidi/>
              <w:spacing w:line="240" w:lineRule="auto" w:after="0"/>
              <w:jc w:val="right"/>
            </w:pPr>
            <w:r>
              <w:rPr>
                <w:noProof/>
              </w:rPr>
            </w:r>
            <w:r>
              <w:rPr>
                <w:rFonts w:ascii="David" w:hAnsi="David" w:cs="David" w:eastAsia="David"/>
                <w:b w:val="0"/>
                <w:i w:val="0"/>
                <w:sz w:val="16"/>
                <w:rtl/>
                <w:szCs w:val="16"/>
                <w:noProof/>
              </w:rPr>
              <w:t>15/20 עובדות נכונות בדקה</w:t>
            </w:r>
          </w:p>
        </w:tc>
        <w:tc>
          <w:tcPr>
            <w:tcW w:type="dxa" w:w="2835"/>
          </w:tcPr>
          <w:p>
            <w:pPr>
              <w:bidi/>
              <w:spacing w:line="240" w:lineRule="auto" w:after="0"/>
              <w:jc w:val="right"/>
            </w:pPr>
            <w:r>
              <w:rPr>
                <w:noProof/>
              </w:rPr>
            </w:r>
            <w:r>
              <w:rPr>
                <w:rFonts w:ascii="David" w:hAnsi="David" w:cs="David" w:eastAsia="David"/>
                <w:b w:val="0"/>
                <w:i w:val="0"/>
                <w:sz w:val="16"/>
                <w:rtl/>
                <w:szCs w:val="16"/>
                <w:noProof/>
              </w:rPr>
              <w:t>אסטרטגיות (כפל כחיבור חוזר, כפולות); משחקי קלפים וקוביות; תרגול מרווח</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דקה חוזר</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בעיות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בחירת פעולה נכונה</w:t>
            </w:r>
          </w:p>
        </w:tc>
        <w:tc>
          <w:tcPr>
            <w:tcW w:type="dxa" w:w="2041"/>
          </w:tcPr>
          <w:p>
            <w:pPr>
              <w:bidi/>
              <w:spacing w:line="240" w:lineRule="auto" w:after="0"/>
              <w:jc w:val="right"/>
            </w:pPr>
            <w:r>
              <w:rPr>
                <w:noProof/>
              </w:rPr>
            </w:r>
            <w:r>
              <w:rPr>
                <w:rFonts w:ascii="David" w:hAnsi="David" w:cs="David" w:eastAsia="David"/>
                <w:b w:val="0"/>
                <w:i w:val="0"/>
                <w:sz w:val="16"/>
                <w:rtl/>
                <w:szCs w:val="16"/>
                <w:noProof/>
              </w:rPr>
              <w:t>פתרון 3/5 בעיות חד-שלביות</w:t>
            </w:r>
          </w:p>
        </w:tc>
        <w:tc>
          <w:tcPr>
            <w:tcW w:type="dxa" w:w="2835"/>
          </w:tcPr>
          <w:p>
            <w:pPr>
              <w:bidi/>
              <w:spacing w:line="240" w:lineRule="auto" w:after="0"/>
              <w:jc w:val="right"/>
            </w:pPr>
            <w:r>
              <w:rPr>
                <w:noProof/>
              </w:rPr>
            </w:r>
            <w:r>
              <w:rPr>
                <w:rFonts w:ascii="David" w:hAnsi="David" w:cs="David" w:eastAsia="David"/>
                <w:b w:val="0"/>
                <w:i w:val="0"/>
                <w:sz w:val="16"/>
                <w:rtl/>
                <w:szCs w:val="16"/>
                <w:noProof/>
              </w:rPr>
              <w:t>הקראה; שרטוט; שאלת "מה מבקשים?"; בעיות דו-שלביות בהדרגה</w:t>
            </w:r>
          </w:p>
        </w:tc>
        <w:tc>
          <w:tcPr>
            <w:tcW w:type="dxa" w:w="1474"/>
          </w:tcPr>
          <w:p>
            <w:pPr>
              <w:bidi/>
              <w:spacing w:line="240" w:lineRule="auto" w:after="0"/>
              <w:jc w:val="right"/>
            </w:pPr>
            <w:r>
              <w:rPr>
                <w:noProof/>
              </w:rPr>
            </w:r>
            <w:r>
              <w:rPr>
                <w:rFonts w:ascii="David" w:hAnsi="David" w:cs="David" w:eastAsia="David"/>
                <w:b w:val="0"/>
                <w:i w:val="0"/>
                <w:sz w:val="16"/>
                <w:rtl/>
                <w:szCs w:val="16"/>
                <w:noProof/>
              </w:rPr>
              <w:t>דף בעיות מקביל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קשב ותפקודים ניהוליים</w:t>
            </w:r>
          </w:p>
        </w:tc>
        <w:tc>
          <w:tcPr>
            <w:tcW w:type="dxa" w:w="1587"/>
          </w:tcPr>
          <w:p>
            <w:pPr>
              <w:bidi/>
              <w:spacing w:line="240" w:lineRule="auto" w:after="0"/>
              <w:jc w:val="right"/>
            </w:pPr>
            <w:r>
              <w:rPr>
                <w:noProof/>
              </w:rPr>
            </w:r>
            <w:r>
              <w:rPr>
                <w:rFonts w:ascii="David" w:hAnsi="David" w:cs="David" w:eastAsia="David"/>
                <w:b w:val="0"/>
                <w:i w:val="0"/>
                <w:sz w:val="16"/>
                <w:rtl/>
                <w:szCs w:val="16"/>
                <w:noProof/>
              </w:rPr>
              <w:t>עבודה לפי הוראה ובקרה עצמית</w:t>
            </w:r>
          </w:p>
        </w:tc>
        <w:tc>
          <w:tcPr>
            <w:tcW w:type="dxa" w:w="2041"/>
          </w:tcPr>
          <w:p>
            <w:pPr>
              <w:bidi/>
              <w:spacing w:line="240" w:lineRule="auto" w:after="0"/>
              <w:jc w:val="right"/>
            </w:pPr>
            <w:r>
              <w:rPr>
                <w:noProof/>
              </w:rPr>
            </w:r>
            <w:r>
              <w:rPr>
                <w:rFonts w:ascii="David" w:hAnsi="David" w:cs="David" w:eastAsia="David"/>
                <w:b w:val="0"/>
                <w:i w:val="0"/>
                <w:sz w:val="16"/>
                <w:rtl/>
                <w:szCs w:val="16"/>
                <w:noProof/>
              </w:rPr>
              <w:t>חזרה על ההוראה לפני כל מטלה ב-80% מהמקרים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כרטיס שלבים; "עצור, חשוב, בצע, בדוק"; טיימר; חיזוק מיידי</w:t>
            </w:r>
          </w:p>
        </w:tc>
        <w:tc>
          <w:tcPr>
            <w:tcW w:type="dxa" w:w="1474"/>
          </w:tcPr>
          <w:p>
            <w:pPr>
              <w:bidi/>
              <w:spacing w:line="240" w:lineRule="auto" w:after="0"/>
              <w:jc w:val="right"/>
            </w:pPr>
            <w:r>
              <w:rPr>
                <w:noProof/>
              </w:rPr>
            </w:r>
            <w:r>
              <w:rPr>
                <w:rFonts w:ascii="David" w:hAnsi="David" w:cs="David" w:eastAsia="David"/>
                <w:b w:val="0"/>
                <w:i w:val="0"/>
                <w:sz w:val="16"/>
                <w:rtl/>
                <w:szCs w:val="16"/>
                <w:noProof/>
              </w:rPr>
              <w:t>תצפית ורישום</w:t>
            </w:r>
          </w:p>
        </w:tc>
      </w:tr>
    </w:tbl>
    <w:p>
      <w:pPr>
        <w:spacing w:after="40"/>
      </w:pPr>
    </w:p>
    <w:p>
      <w:pPr>
        <w:keepNext/>
        <w:bidi/>
        <w:spacing w:line="360" w:lineRule="auto" w:after="40" w:before="120"/>
        <w:jc w:val="right"/>
      </w:pPr>
      <w:r>
        <w:rPr>
          <w:rFonts w:ascii="David" w:hAnsi="David" w:cs="David" w:eastAsia="David"/>
          <w:b/>
          <w:i w:val="0"/>
          <w:color w:val="2E5597"/>
          <w:sz w:val="24"/>
          <w:rtl/>
          <w:szCs w:val="24"/>
          <w:bCs/>
          <w:noProof/>
        </w:rPr>
        <w:t>שיפור השפות הנוספות</w:t>
      </w:r>
    </w:p>
    <w:p>
      <w:pPr>
        <w:bidi/>
        <w:spacing w:line="360" w:lineRule="auto" w:after="80" w:before="0"/>
        <w:jc w:val="both"/>
      </w:pPr>
      <w:r>
        <w:rPr>
          <w:rFonts w:ascii="David" w:hAnsi="David" w:cs="David" w:eastAsia="David"/>
          <w:b w:val="0"/>
          <w:i w:val="0"/>
          <w:sz w:val="24"/>
          <w:rtl/>
          <w:szCs w:val="24"/>
          <w:noProof/>
        </w:rPr>
        <w:t>בשלב זה מומלץ להתמקד בחיזוק הקריאה והכתיבה בשפת האם, הערבית. בעברית ובאנגלית מומלץ להתאים את דרישות הכתיבה והקריאה, להעריך את התוכן בנפרד מהכתיב, ולהשתמש בהקראה ובתמיכה חזותית.</w:t>
      </w:r>
    </w:p>
    <w:p>
      <w:pPr>
        <w:bidi/>
        <w:spacing w:line="360" w:lineRule="auto" w:after="80" w:before="0"/>
        <w:jc w:val="both"/>
      </w:pPr>
      <w:r>
        <w:rPr>
          <w:rFonts w:ascii="David" w:hAnsi="David" w:cs="David" w:eastAsia="David"/>
          <w:b w:val="0"/>
          <w:i w:val="0"/>
          <w:sz w:val="24"/>
          <w:rtl/>
          <w:szCs w:val="24"/>
          <w:noProof/>
        </w:rPr>
        <w:t>סמיר לומד עברית ואנגלית, אבל עדיין אינו מכיר את האותיות בשתי השפות. הקושי ברכישת הקשר בין אות לצליל מופיע אצלו בשלוש שפות. זה מחזק את ההשערה שמדובר בקושי בסיסי ברכישת השפה הכתובה, ולא בקושי שקשור לשפה מסוימת. מומלץ להתחיל בהוראה רב-חושית של אותיות העברית והאנגלית בקצב מותאם, אחרי ביסוס חלקי של הקשר בין אות לצליל בערבית, ולפטור אותו בשלב זה ממטלות כתובות בשפות האלה.</w:t>
      </w:r>
    </w:p>
    <w:p>
      <w:pPr>
        <w:keepNext/>
        <w:bidi/>
        <w:spacing w:line="360" w:lineRule="auto" w:after="40" w:before="120"/>
        <w:jc w:val="right"/>
      </w:pPr>
      <w:r>
        <w:rPr>
          <w:rFonts w:ascii="David" w:hAnsi="David" w:cs="David" w:eastAsia="David"/>
          <w:b/>
          <w:i w:val="0"/>
          <w:color w:val="2E5597"/>
          <w:sz w:val="24"/>
          <w:rtl/>
          <w:szCs w:val="24"/>
          <w:bCs/>
          <w:noProof/>
        </w:rPr>
        <w:t>מעקב והערכה</w:t>
      </w:r>
    </w:p>
    <w:p>
      <w:pPr>
        <w:bidi/>
        <w:spacing w:line="360" w:lineRule="auto" w:after="40" w:before="0"/>
        <w:ind w:right="340"/>
        <w:jc w:val="both"/>
      </w:pPr>
      <w:r>
        <w:rPr>
          <w:rFonts w:ascii="David" w:hAnsi="David" w:cs="David" w:eastAsia="David"/>
          <w:b w:val="0"/>
          <w:i w:val="0"/>
          <w:sz w:val="24"/>
          <w:rtl/>
          <w:szCs w:val="24"/>
          <w:noProof/>
        </w:rPr>
        <w:t>•  הערכה חוזרת של הכתיב, הבנת הנקרא והחשבון בעוד 3-4 חודשים, בעזרת מטלות מקבילות לאלה שהועברו באבחון.</w:t>
      </w:r>
    </w:p>
    <w:p>
      <w:pPr>
        <w:bidi/>
        <w:spacing w:line="360" w:lineRule="auto" w:after="40" w:before="0"/>
        <w:ind w:right="340"/>
        <w:jc w:val="both"/>
      </w:pPr>
      <w:r>
        <w:rPr>
          <w:rFonts w:ascii="David" w:hAnsi="David" w:cs="David" w:eastAsia="David"/>
          <w:b w:val="0"/>
          <w:i w:val="0"/>
          <w:sz w:val="24"/>
          <w:rtl/>
          <w:szCs w:val="24"/>
          <w:noProof/>
        </w:rPr>
        <w:t>•  תיעוד ההתקדמות לפי היעדים בתכנית ההתערבות.</w:t>
      </w:r>
    </w:p>
    <w:p>
      <w:pPr>
        <w:bidi/>
        <w:spacing w:line="360" w:lineRule="auto" w:after="40" w:before="0"/>
        <w:ind w:right="340"/>
        <w:jc w:val="both"/>
      </w:pPr>
      <w:r>
        <w:rPr>
          <w:rFonts w:ascii="David" w:hAnsi="David" w:cs="David" w:eastAsia="David"/>
          <w:b w:val="0"/>
          <w:i w:val="0"/>
          <w:sz w:val="24"/>
          <w:rtl/>
          <w:szCs w:val="24"/>
          <w:noProof/>
        </w:rPr>
        <w:t>•  עדכון ההתאמות וההמלצות לפי ממצאי הבירור הנוירולוגי.</w:t>
      </w:r>
    </w:p>
    <w:p>
      <w:pPr>
        <w:bidi/>
        <w:spacing w:line="360" w:lineRule="auto" w:after="40" w:before="0"/>
        <w:ind w:right="340"/>
        <w:jc w:val="both"/>
      </w:pPr>
      <w:r>
        <w:rPr>
          <w:rFonts w:ascii="David" w:hAnsi="David" w:cs="David" w:eastAsia="David"/>
          <w:b w:val="0"/>
          <w:i w:val="0"/>
          <w:sz w:val="24"/>
          <w:rtl/>
          <w:szCs w:val="24"/>
          <w:noProof/>
        </w:rPr>
        <w:t>•  שיתוף פעולה רציף בין ההורים, המחנכת, המורה המתקנת וגורמי הטיפול.</w:t>
      </w:r>
    </w:p>
    <w:p>
      <w:pPr>
        <w:bidi/>
        <w:spacing w:line="360" w:lineRule="auto" w:after="40" w:before="0"/>
        <w:ind w:right="340"/>
        <w:jc w:val="both"/>
      </w:pPr>
      <w:r>
        <w:rPr>
          <w:rFonts w:ascii="David" w:hAnsi="David" w:cs="David" w:eastAsia="David"/>
          <w:b w:val="0"/>
          <w:i w:val="0"/>
          <w:sz w:val="24"/>
          <w:rtl/>
          <w:szCs w:val="24"/>
          <w:noProof/>
        </w:rPr>
        <w:t>•  אבחון דידקטי חוזר בעוד שנתיים.</w:t>
      </w:r>
    </w:p>
    <w:p>
      <w:pPr>
        <w:bidi/>
        <w:spacing w:line="360" w:lineRule="auto" w:after="80" w:before="0"/>
        <w:jc w:val="right"/>
      </w:pPr>
    </w:p>
    <w:p>
      <w:pPr>
        <w:bidi/>
        <w:spacing w:line="360" w:lineRule="auto" w:after="80" w:before="0"/>
        <w:jc w:val="both"/>
      </w:pPr>
      <w:r>
        <w:rPr>
          <w:rFonts w:ascii="David" w:hAnsi="David" w:cs="David" w:eastAsia="David"/>
          <w:b w:val="0"/>
          <w:i w:val="0"/>
          <w:sz w:val="24"/>
          <w:rtl/>
          <w:szCs w:val="24"/>
          <w:noProof/>
        </w:rPr>
        <w:t>בהצלחה לסמיר בהמשך הדרך!</w:t>
      </w:r>
    </w:p>
    <w:p>
      <w:pPr>
        <w:bidi/>
        <w:spacing w:line="360" w:lineRule="auto" w:after="80" w:before="0"/>
        <w:jc w:val="both"/>
      </w:pPr>
      <w:r>
        <w:rPr>
          <w:rFonts w:ascii="David" w:hAnsi="David" w:cs="David" w:eastAsia="David"/>
          <w:b w:val="0"/>
          <w:i w:val="0"/>
          <w:sz w:val="24"/>
          <w:rtl/>
          <w:szCs w:val="24"/>
          <w:noProof/>
        </w:rPr>
        <w:t>בברכה,</w:t>
      </w:r>
    </w:p>
    <w:p>
      <w:pPr>
        <w:bidi/>
        <w:spacing w:line="360" w:lineRule="auto" w:after="80" w:before="0"/>
        <w:jc w:val="both"/>
      </w:pPr>
      <w:r>
        <w:rPr>
          <w:rFonts w:ascii="David" w:hAnsi="David" w:cs="David" w:eastAsia="David"/>
          <w:b w:val="0"/>
          <w:i w:val="0"/>
          <w:sz w:val="24"/>
          <w:rtl/>
          <w:szCs w:val="24"/>
          <w:noProof/>
        </w:rPr>
        <w:t>המאבחנת</w:t>
      </w:r>
    </w:p>
    <w:p>
      <w:r>
        <w:rPr>
          <w:noProof/>
        </w:rPr>
        <w:br w:type="page"/>
      </w:r>
    </w:p>
    <w:p>
      <w:pPr>
        <w:keepNext/>
        <w:bidi/>
        <w:spacing w:line="360" w:lineRule="auto" w:after="120" w:before="200"/>
        <w:jc w:val="right"/>
      </w:pPr>
      <w:r>
        <w:rPr>
          <w:rFonts w:ascii="David" w:hAnsi="David" w:cs="David" w:eastAsia="David"/>
          <w:b/>
          <w:i w:val="0"/>
          <w:color w:val="1F3864"/>
          <w:sz w:val="28"/>
          <w:rtl/>
          <w:szCs w:val="28"/>
          <w:bCs/>
          <w:noProof/>
        </w:rPr>
        <w:t>נספח א': טבלת תוצאות האבחון</w:t>
      </w:r>
    </w:p>
    <w:tbl>
      <w:tblPr>
        <w:tblStyle w:val="TableGrid"/>
        <w:tblW w:type="auto" w:w="0"/>
        <w:jc w:val="center"/>
        <w:tblLayout w:type="fixed"/>
        <w:tblLook w:firstColumn="1" w:firstRow="1" w:lastColumn="0" w:lastRow="0" w:noHBand="0" w:noVBand="1" w:val="04A0"/>
        <w:bidiVisual/>
      </w:tblPr>
      <w:tblGrid>
        <w:gridCol w:w="1474"/>
        <w:gridCol w:w="2041"/>
        <w:gridCol w:w="3175"/>
        <w:gridCol w:w="907"/>
        <w:gridCol w:w="793"/>
        <w:gridCol w:w="793"/>
      </w:tblGrid>
      <w:tr>
        <w:tc>
          <w:tcPr>
            <w:tcW w:type="dxa" w:w="1474"/>
            <w:shd w:val="clear" w:color="auto" w:fill="D9E2F3"/>
          </w:tcPr>
          <w:p>
            <w:pPr>
              <w:bidi/>
              <w:spacing w:line="240" w:lineRule="auto" w:after="0"/>
              <w:jc w:val="center"/>
            </w:pPr>
            <w:r>
              <w:rPr>
                <w:noProof/>
              </w:rPr>
            </w:r>
            <w:r>
              <w:rPr>
                <w:rFonts w:ascii="David" w:hAnsi="David" w:cs="David" w:eastAsia="David"/>
                <w:b/>
                <w:i w:val="0"/>
                <w:sz w:val="18"/>
                <w:rtl/>
                <w:szCs w:val="18"/>
                <w:bCs/>
                <w:noProof/>
              </w:rPr>
              <w:t>תחום נבדק</w:t>
            </w:r>
          </w:p>
        </w:tc>
        <w:tc>
          <w:tcPr>
            <w:tcW w:type="dxa" w:w="2041"/>
            <w:shd w:val="clear" w:color="auto" w:fill="D9E2F3"/>
          </w:tcPr>
          <w:p>
            <w:pPr>
              <w:bidi/>
              <w:spacing w:line="240" w:lineRule="auto" w:after="0"/>
              <w:jc w:val="center"/>
            </w:pPr>
            <w:r>
              <w:rPr>
                <w:noProof/>
              </w:rPr>
            </w:r>
            <w:r>
              <w:rPr>
                <w:rFonts w:ascii="David" w:hAnsi="David" w:cs="David" w:eastAsia="David"/>
                <w:b/>
                <w:i w:val="0"/>
                <w:sz w:val="18"/>
                <w:rtl/>
                <w:szCs w:val="18"/>
                <w:bCs/>
                <w:noProof/>
              </w:rPr>
              <w:t>תת-תחום</w:t>
            </w:r>
          </w:p>
        </w:tc>
        <w:tc>
          <w:tcPr>
            <w:tcW w:type="dxa" w:w="3175"/>
            <w:shd w:val="clear" w:color="auto" w:fill="D9E2F3"/>
          </w:tcPr>
          <w:p>
            <w:pPr>
              <w:bidi/>
              <w:spacing w:line="240" w:lineRule="auto" w:after="0"/>
              <w:jc w:val="center"/>
            </w:pPr>
            <w:r>
              <w:rPr>
                <w:noProof/>
              </w:rPr>
            </w:r>
            <w:r>
              <w:rPr>
                <w:rFonts w:ascii="David" w:hAnsi="David" w:cs="David" w:eastAsia="David"/>
                <w:b/>
                <w:i w:val="0"/>
                <w:sz w:val="18"/>
                <w:rtl/>
                <w:szCs w:val="18"/>
                <w:bCs/>
                <w:noProof/>
              </w:rPr>
              <w:t>מבחן / ציון</w:t>
            </w:r>
          </w:p>
        </w:tc>
        <w:tc>
          <w:tcPr>
            <w:tcW w:type="dxa" w:w="907"/>
            <w:shd w:val="clear" w:color="auto" w:fill="D9E2F3"/>
          </w:tcPr>
          <w:p>
            <w:pPr>
              <w:bidi/>
              <w:spacing w:line="240" w:lineRule="auto" w:after="0"/>
              <w:jc w:val="center"/>
            </w:pPr>
            <w:r>
              <w:rPr>
                <w:noProof/>
              </w:rPr>
            </w:r>
            <w:r>
              <w:rPr>
                <w:rFonts w:ascii="David" w:hAnsi="David" w:cs="David" w:eastAsia="David"/>
                <w:b/>
                <w:i w:val="0"/>
                <w:sz w:val="18"/>
                <w:rtl/>
                <w:szCs w:val="18"/>
                <w:bCs/>
                <w:noProof/>
              </w:rPr>
              <w:t>נמוך</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בינוני</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תקין</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קריאה</w:t>
            </w:r>
          </w:p>
        </w:tc>
        <w:tc>
          <w:tcPr>
            <w:tcW w:type="dxa" w:w="2041"/>
          </w:tcPr>
          <w:p>
            <w:pPr>
              <w:bidi/>
              <w:spacing w:line="240" w:lineRule="auto" w:after="0"/>
              <w:jc w:val="right"/>
            </w:pPr>
            <w:r>
              <w:rPr>
                <w:noProof/>
              </w:rPr>
            </w:r>
            <w:r>
              <w:rPr>
                <w:rFonts w:ascii="David" w:hAnsi="David" w:cs="David" w:eastAsia="David"/>
                <w:b w:val="0"/>
                <w:i w:val="0"/>
                <w:sz w:val="18"/>
                <w:rtl/>
                <w:szCs w:val="18"/>
                <w:noProof/>
              </w:rPr>
              <w:t>קריאה והפקת מילים</w:t>
            </w:r>
          </w:p>
        </w:tc>
        <w:tc>
          <w:tcPr>
            <w:tcW w:type="dxa" w:w="3175"/>
          </w:tcPr>
          <w:p>
            <w:pPr>
              <w:bidi/>
              <w:spacing w:line="240" w:lineRule="auto" w:after="0"/>
              <w:jc w:val="right"/>
            </w:pPr>
            <w:r>
              <w:rPr>
                <w:rFonts w:ascii="David" w:hAnsi="David" w:cs="David" w:eastAsia="David"/>
                <w:b w:val="0"/>
                <w:i w:val="0"/>
                <w:sz w:val="18"/>
                <w:rtl/>
                <w:szCs w:val="18"/>
                <w:noProof/>
              </w:rPr>
              <w:t xml:space="preserve">קריאת מילים 3.3: 9/20, 95 שנ'; מילות תפל 4.2: 3/10, 70 שנ'</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הבנה</w:t>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הנקרא</w:t>
            </w:r>
          </w:p>
        </w:tc>
        <w:tc>
          <w:tcPr>
            <w:tcW w:type="dxa" w:w="3175"/>
          </w:tcPr>
          <w:p>
            <w:pPr>
              <w:bidi/>
              <w:spacing w:line="240" w:lineRule="auto" w:after="0"/>
              <w:jc w:val="right"/>
            </w:pPr>
            <w:r>
              <w:rPr>
                <w:rFonts w:ascii="David" w:hAnsi="David" w:cs="David" w:eastAsia="David"/>
                <w:b w:val="0"/>
                <w:i w:val="0"/>
                <w:sz w:val="18"/>
                <w:rtl/>
                <w:szCs w:val="18"/>
                <w:noProof/>
              </w:rPr>
              <w:t xml:space="preserve">النحلة العاملة: 3/10 (30%)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فهم مقروء 1.1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הנשמע</w:t>
            </w:r>
          </w:p>
        </w:tc>
        <w:tc>
          <w:tcPr>
            <w:tcW w:type="dxa" w:w="3175"/>
          </w:tcPr>
          <w:p>
            <w:pPr>
              <w:bidi/>
              <w:spacing w:line="240" w:lineRule="auto" w:after="0"/>
              <w:jc w:val="right"/>
            </w:pPr>
            <w:r>
              <w:rPr>
                <w:rFonts w:ascii="David" w:hAnsi="David" w:cs="David" w:eastAsia="David"/>
                <w:b w:val="0"/>
                <w:i w:val="0"/>
                <w:sz w:val="18"/>
                <w:rtl/>
                <w:szCs w:val="18"/>
                <w:noProof/>
              </w:rPr>
              <w:t xml:space="preserve">فهم مسموع: 2/18 (11%)</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כתיב</w:t>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אורתוגרפי</w:t>
            </w:r>
          </w:p>
        </w:tc>
        <w:tc>
          <w:tcPr>
            <w:tcW w:type="dxa" w:w="3175"/>
          </w:tcPr>
          <w:p>
            <w:pPr>
              <w:bidi/>
              <w:spacing w:line="240" w:lineRule="auto" w:after="0"/>
              <w:jc w:val="right"/>
            </w:pPr>
            <w:r>
              <w:rPr>
                <w:rFonts w:ascii="David" w:hAnsi="David" w:cs="David" w:eastAsia="David"/>
                <w:b w:val="0"/>
                <w:i w:val="0"/>
                <w:sz w:val="18"/>
                <w:rtl/>
                <w:szCs w:val="18"/>
                <w:noProof/>
              </w:rPr>
              <w:t xml:space="preserve">إملاء 6.2: 5/15 (أورتوجرافيا 6.1 לא הועבר)</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אורתוגרפי</w:t>
            </w:r>
          </w:p>
        </w:tc>
        <w:tc>
          <w:tcPr>
            <w:tcW w:type="dxa" w:w="3175"/>
          </w:tcPr>
          <w:p>
            <w:pPr>
              <w:bidi/>
              <w:spacing w:line="240" w:lineRule="auto" w:after="0"/>
              <w:jc w:val="right"/>
            </w:pPr>
            <w:r>
              <w:rPr>
                <w:noProof/>
              </w:rPr>
            </w:r>
            <w:r>
              <w:rPr>
                <w:rFonts w:ascii="David" w:hAnsi="David" w:cs="David" w:eastAsia="David"/>
                <w:b w:val="0"/>
                <w:i w:val="0"/>
                <w:sz w:val="18"/>
                <w:rtl/>
                <w:szCs w:val="18"/>
                <w:noProof/>
              </w:rPr>
              <w:t>بارسينج 5.1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כתב יד</w:t>
            </w:r>
          </w:p>
        </w:tc>
        <w:tc>
          <w:tcPr>
            <w:tcW w:type="dxa" w:w="2041"/>
          </w:tcPr>
          <w:p>
            <w:pPr>
              <w:bidi/>
              <w:spacing w:line="240" w:lineRule="auto" w:after="0"/>
              <w:jc w:val="right"/>
            </w:pPr>
            <w:r>
              <w:rPr>
                <w:noProof/>
              </w:rPr>
            </w:r>
            <w:r>
              <w:rPr>
                <w:rFonts w:ascii="David" w:hAnsi="David" w:cs="David" w:eastAsia="David"/>
                <w:b w:val="0"/>
                <w:i w:val="0"/>
                <w:sz w:val="18"/>
                <w:rtl/>
                <w:szCs w:val="18"/>
                <w:noProof/>
              </w:rPr>
              <w:t>העתקת טקסט</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הבעה בכתב</w:t>
            </w:r>
          </w:p>
        </w:tc>
        <w:tc>
          <w:tcPr>
            <w:tcW w:type="dxa" w:w="2041"/>
          </w:tcPr>
          <w:p>
            <w:pPr>
              <w:bidi/>
              <w:spacing w:line="240" w:lineRule="auto" w:after="0"/>
              <w:jc w:val="right"/>
            </w:pPr>
            <w:r>
              <w:rPr>
                <w:noProof/>
              </w:rPr>
            </w:r>
            <w:r>
              <w:rPr>
                <w:rFonts w:ascii="David" w:hAnsi="David" w:cs="David" w:eastAsia="David"/>
                <w:b w:val="0"/>
                <w:i w:val="0"/>
                <w:sz w:val="18"/>
                <w:rtl/>
                <w:szCs w:val="18"/>
                <w:noProof/>
              </w:rPr>
              <w:t>מטלת הבעה בכתב</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חשבון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מספרים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t>4/10 (40%)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כמויות (נקודות)</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ניתן לציינן</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עובדות יסוד</w:t>
            </w:r>
          </w:p>
        </w:tc>
        <w:tc>
          <w:tcPr>
            <w:tcW w:type="dxa" w:w="3175"/>
          </w:tcPr>
          <w:p>
            <w:pPr>
              <w:bidi/>
              <w:spacing w:line="240" w:lineRule="auto" w:after="0"/>
              <w:jc w:val="right"/>
            </w:pPr>
            <w:r>
              <w:rPr>
                <w:noProof/>
              </w:rPr>
            </w:r>
            <w:r>
              <w:rPr>
                <w:rFonts w:ascii="David" w:hAnsi="David" w:cs="David" w:eastAsia="David"/>
                <w:b w:val="0"/>
                <w:i w:val="0"/>
                <w:sz w:val="18"/>
                <w:rtl/>
                <w:szCs w:val="18"/>
                <w:noProof/>
              </w:rPr>
              <w:t>5/20 (25%)</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חישובים</w:t>
            </w:r>
          </w:p>
        </w:tc>
        <w:tc>
          <w:tcPr>
            <w:tcW w:type="dxa" w:w="3175"/>
          </w:tcPr>
          <w:p>
            <w:pPr>
              <w:bidi/>
              <w:spacing w:line="240" w:lineRule="auto" w:after="0"/>
              <w:jc w:val="right"/>
            </w:pPr>
            <w:r>
              <w:rPr>
                <w:noProof/>
              </w:rPr>
            </w:r>
            <w:r>
              <w:rPr>
                <w:rFonts w:ascii="David" w:hAnsi="David" w:cs="David" w:eastAsia="David"/>
                <w:b w:val="0"/>
                <w:i w:val="0"/>
                <w:sz w:val="18"/>
                <w:rtl/>
                <w:szCs w:val="18"/>
                <w:noProof/>
              </w:rPr>
              <w:t>0/8 (ראו הערה)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בעיות מילוליות</w:t>
            </w:r>
          </w:p>
        </w:tc>
        <w:tc>
          <w:tcPr>
            <w:tcW w:type="dxa" w:w="3175"/>
          </w:tcPr>
          <w:p>
            <w:pPr>
              <w:bidi/>
              <w:spacing w:line="240" w:lineRule="auto" w:after="0"/>
              <w:jc w:val="right"/>
            </w:pPr>
            <w:r>
              <w:rPr>
                <w:noProof/>
              </w:rPr>
            </w:r>
            <w:r>
              <w:rPr>
                <w:rFonts w:ascii="David" w:hAnsi="David" w:cs="David" w:eastAsia="David"/>
                <w:b w:val="0"/>
                <w:i w:val="0"/>
                <w:sz w:val="18"/>
                <w:rtl/>
                <w:szCs w:val="18"/>
                <w:noProof/>
              </w:rPr>
              <w:t>1/5 (20%)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שפה</w:t>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פונולוגי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10.1, 10.3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שיום מהיר</w:t>
            </w:r>
          </w:p>
        </w:tc>
        <w:tc>
          <w:tcPr>
            <w:tcW w:type="dxa" w:w="3175"/>
          </w:tcPr>
          <w:p>
            <w:pPr>
              <w:bidi/>
              <w:spacing w:line="240" w:lineRule="auto" w:after="0"/>
              <w:jc w:val="right"/>
            </w:pPr>
            <w:r>
              <w:rPr>
                <w:noProof/>
              </w:rPr>
            </w:r>
            <w:r>
              <w:rPr>
                <w:rFonts w:ascii="David" w:hAnsi="David" w:cs="David" w:eastAsia="David"/>
                <w:b w:val="0"/>
                <w:i w:val="0"/>
                <w:sz w:val="18"/>
                <w:rtl/>
                <w:szCs w:val="18"/>
                <w:noProof/>
              </w:rPr>
              <w:t>11.1-11.3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מורפולוגי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9.1, 9.2</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תחבירי</w:t>
            </w:r>
          </w:p>
        </w:tc>
        <w:tc>
          <w:tcPr>
            <w:tcW w:type="dxa" w:w="3175"/>
          </w:tcPr>
          <w:p>
            <w:pPr>
              <w:bidi/>
              <w:spacing w:line="240" w:lineRule="auto" w:after="0"/>
              <w:jc w:val="right"/>
            </w:pPr>
            <w:r>
              <w:rPr>
                <w:noProof/>
              </w:rPr>
            </w:r>
            <w:r>
              <w:rPr>
                <w:rFonts w:ascii="David" w:hAnsi="David" w:cs="David" w:eastAsia="David"/>
                <w:b w:val="0"/>
                <w:i w:val="0"/>
                <w:sz w:val="18"/>
                <w:rtl/>
                <w:szCs w:val="18"/>
                <w:noProof/>
              </w:rPr>
              <w:t>الضمير العائد 8.1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אוצר מילים</w:t>
            </w:r>
          </w:p>
        </w:tc>
        <w:tc>
          <w:tcPr>
            <w:tcW w:type="dxa" w:w="3175"/>
          </w:tcPr>
          <w:p>
            <w:pPr>
              <w:bidi/>
              <w:spacing w:line="240" w:lineRule="auto" w:after="0"/>
              <w:jc w:val="right"/>
            </w:pPr>
            <w:r>
              <w:rPr>
                <w:noProof/>
              </w:rPr>
            </w:r>
            <w:r>
              <w:rPr>
                <w:rFonts w:ascii="David" w:hAnsi="David" w:cs="David" w:eastAsia="David"/>
                <w:b w:val="0"/>
                <w:i w:val="0"/>
                <w:sz w:val="18"/>
                <w:rtl/>
                <w:szCs w:val="18"/>
                <w:noProof/>
              </w:rPr>
              <w:t>"كلمات" 7.1, מעש"ה</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זיכרון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עבודה מילולי</w:t>
            </w:r>
          </w:p>
        </w:tc>
        <w:tc>
          <w:tcPr>
            <w:tcW w:type="dxa" w:w="3175"/>
          </w:tcPr>
          <w:p>
            <w:pPr>
              <w:bidi/>
              <w:spacing w:line="240" w:lineRule="auto" w:after="0"/>
              <w:jc w:val="right"/>
            </w:pPr>
            <w:r>
              <w:rPr>
                <w:rFonts w:ascii="David" w:hAnsi="David" w:cs="David" w:eastAsia="David"/>
                <w:b w:val="0"/>
                <w:i w:val="0"/>
                <w:sz w:val="18"/>
                <w:rtl/>
                <w:szCs w:val="18"/>
                <w:noProof/>
              </w:rPr>
              <w:t xml:space="preserve">זכירת משפטים ברצף (א-ת חלוץ): טווח 2</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למידה מילולית (Rey)</w:t>
            </w:r>
          </w:p>
        </w:tc>
        <w:tc>
          <w:tcPr>
            <w:tcW w:type="dxa" w:w="3175"/>
          </w:tcPr>
          <w:p>
            <w:pPr>
              <w:bidi/>
              <w:spacing w:line="240" w:lineRule="auto" w:after="0"/>
              <w:jc w:val="right"/>
            </w:pPr>
            <w:r>
              <w:rPr>
                <w:noProof/>
              </w:rPr>
            </w:r>
            <w:r>
              <w:rPr>
                <w:rFonts w:ascii="David" w:hAnsi="David" w:cs="David" w:eastAsia="David"/>
                <w:b w:val="0"/>
                <w:i w:val="0"/>
                <w:sz w:val="18"/>
                <w:rtl/>
                <w:szCs w:val="18"/>
                <w:noProof/>
              </w:rPr>
              <w:t>העברה 1: 2; למידה כוללת: 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שיעור למידה: 4; עקומה תנודתית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הפרעה רטרואקטיבית: אין (6 מול 6)</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זיכרון לטווח ארוך: 7</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זיהוי: 2-3/15, כ-10 "כן" שגויים</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סיפורי</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קשב</w:t>
            </w:r>
          </w:p>
        </w:tc>
        <w:tc>
          <w:tcPr>
            <w:tcW w:type="dxa" w:w="2041"/>
          </w:tcPr>
          <w:p>
            <w:pPr>
              <w:bidi/>
              <w:spacing w:line="240" w:lineRule="auto" w:after="0"/>
              <w:jc w:val="right"/>
            </w:pPr>
            <w:r>
              <w:rPr>
                <w:rFonts w:ascii="David" w:hAnsi="David" w:cs="David" w:eastAsia="David"/>
                <w:b w:val="0"/>
                <w:i w:val="0"/>
                <w:sz w:val="18"/>
                <w:rtl/>
                <w:szCs w:val="18"/>
                <w:noProof/>
              </w:rPr>
              <w:t xml:space="preserve">DuPaul מחנכת</w:t>
            </w:r>
          </w:p>
        </w:tc>
        <w:tc>
          <w:tcPr>
            <w:tcW w:type="dxa" w:w="3175"/>
          </w:tcPr>
          <w:p>
            <w:pPr>
              <w:bidi/>
              <w:spacing w:line="240" w:lineRule="auto" w:after="0"/>
              <w:jc w:val="right"/>
            </w:pPr>
            <w:r>
              <w:rPr>
                <w:noProof/>
              </w:rPr>
            </w:r>
            <w:r>
              <w:rPr>
                <w:rFonts w:ascii="David" w:hAnsi="David" w:cs="David" w:eastAsia="David"/>
                <w:b w:val="0"/>
                <w:i w:val="0"/>
                <w:sz w:val="18"/>
                <w:rtl/>
                <w:szCs w:val="18"/>
                <w:noProof/>
              </w:rPr>
              <w:t>חוסר קשב 27/27, היפר' 27/27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rFonts w:ascii="David" w:hAnsi="David" w:cs="David" w:eastAsia="David"/>
                <w:b w:val="0"/>
                <w:i w:val="0"/>
                <w:sz w:val="18"/>
                <w:rtl/>
                <w:szCs w:val="18"/>
                <w:noProof/>
              </w:rPr>
              <w:t xml:space="preserve">DuPaul הורים</w:t>
            </w:r>
          </w:p>
        </w:tc>
        <w:tc>
          <w:tcPr>
            <w:tcW w:type="dxa" w:w="3175"/>
          </w:tcPr>
          <w:p>
            <w:pPr>
              <w:bidi/>
              <w:spacing w:line="240" w:lineRule="auto" w:after="0"/>
              <w:jc w:val="right"/>
            </w:pPr>
            <w:r>
              <w:rPr>
                <w:rFonts w:ascii="David" w:hAnsi="David" w:cs="David" w:eastAsia="David"/>
                <w:b w:val="0"/>
                <w:i w:val="0"/>
                <w:sz w:val="18"/>
                <w:rtl/>
                <w:szCs w:val="18"/>
                <w:noProof/>
              </w:rPr>
              <w:t xml:space="preserve">חוסר קשב 23/27, היפר' 21/27</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Trails A/B</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בוצע לפי ההוראה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יהלום</w:t>
            </w:r>
          </w:p>
        </w:tc>
        <w:tc>
          <w:tcPr>
            <w:tcW w:type="dxa" w:w="3175"/>
          </w:tcPr>
          <w:p>
            <w:pPr>
              <w:bidi/>
              <w:spacing w:line="240" w:lineRule="auto" w:after="0"/>
              <w:jc w:val="right"/>
            </w:pPr>
            <w:r>
              <w:rPr>
                <w:noProof/>
              </w:rPr>
            </w:r>
            <w:r>
              <w:rPr>
                <w:rFonts w:ascii="David" w:hAnsi="David" w:cs="David" w:eastAsia="David"/>
                <w:b w:val="0"/>
                <w:i w:val="0"/>
                <w:sz w:val="18"/>
                <w:rtl/>
                <w:szCs w:val="18"/>
                <w:noProof/>
              </w:rPr>
              <w:t>6/14, 8 החמצות, 0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592</w:t>
            </w:r>
          </w:p>
        </w:tc>
        <w:tc>
          <w:tcPr>
            <w:tcW w:type="dxa" w:w="3175"/>
          </w:tcPr>
          <w:p>
            <w:pPr>
              <w:bidi/>
              <w:spacing w:line="240" w:lineRule="auto" w:after="0"/>
              <w:jc w:val="right"/>
            </w:pPr>
            <w:r>
              <w:rPr>
                <w:noProof/>
              </w:rPr>
            </w:r>
            <w:r>
              <w:rPr>
                <w:rFonts w:ascii="David" w:hAnsi="David" w:cs="David" w:eastAsia="David"/>
                <w:b w:val="0"/>
                <w:i w:val="0"/>
                <w:sz w:val="18"/>
                <w:rtl/>
                <w:szCs w:val="18"/>
                <w:noProof/>
              </w:rPr>
              <w:t>2/14, 12 החמצות, כ-11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תפקודים ניהוליים</w:t>
            </w:r>
          </w:p>
        </w:tc>
        <w:tc>
          <w:tcPr>
            <w:tcW w:type="dxa" w:w="2041"/>
          </w:tcPr>
          <w:p>
            <w:pPr>
              <w:bidi/>
              <w:spacing w:line="240" w:lineRule="auto" w:after="0"/>
              <w:jc w:val="right"/>
            </w:pPr>
            <w:r>
              <w:rPr>
                <w:noProof/>
              </w:rPr>
            </w:r>
            <w:r>
              <w:rPr>
                <w:rFonts w:ascii="David" w:hAnsi="David" w:cs="David" w:eastAsia="David"/>
                <w:b w:val="0"/>
                <w:i w:val="0"/>
                <w:sz w:val="18"/>
                <w:rtl/>
                <w:szCs w:val="18"/>
                <w:noProof/>
              </w:rPr>
              <w:t>BRIEF מורים / הורים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חשיבה</w:t>
            </w:r>
          </w:p>
        </w:tc>
        <w:tc>
          <w:tcPr>
            <w:tcW w:type="dxa" w:w="2041"/>
          </w:tcPr>
          <w:p>
            <w:pPr>
              <w:bidi/>
              <w:spacing w:line="240" w:lineRule="auto" w:after="0"/>
              <w:jc w:val="right"/>
            </w:pPr>
            <w:r>
              <w:rPr>
                <w:noProof/>
              </w:rPr>
            </w:r>
            <w:r>
              <w:rPr>
                <w:rFonts w:ascii="David" w:hAnsi="David" w:cs="David" w:eastAsia="David"/>
                <w:b w:val="0"/>
                <w:i w:val="0"/>
                <w:sz w:val="18"/>
                <w:rtl/>
                <w:szCs w:val="18"/>
                <w:noProof/>
              </w:rPr>
              <w:t>בלתי מילולית</w:t>
            </w:r>
          </w:p>
        </w:tc>
        <w:tc>
          <w:tcPr>
            <w:tcW w:type="dxa" w:w="3175"/>
          </w:tcPr>
          <w:p>
            <w:pPr>
              <w:bidi/>
              <w:spacing w:line="240" w:lineRule="auto" w:after="0"/>
              <w:jc w:val="right"/>
            </w:pPr>
            <w:r>
              <w:rPr>
                <w:rFonts w:ascii="David" w:hAnsi="David" w:cs="David" w:eastAsia="David"/>
                <w:b w:val="0"/>
                <w:i w:val="0"/>
                <w:sz w:val="18"/>
                <w:rtl/>
                <w:szCs w:val="18"/>
                <w:noProof/>
              </w:rPr>
              <w:t xml:space="preserve">רייבן CPM: 21/36, אחוזון 30 בקירוב</w:t>
            </w:r>
          </w:p>
        </w:tc>
        <w:tc>
          <w:tcPr>
            <w:tcW w:type="dxa" w:w="907"/>
          </w:tcPr>
          <w:p>
            <w:pPr>
              <w:bidi/>
              <w:spacing w:line="240" w:lineRule="auto" w:after="0"/>
              <w:jc w:val="center"/>
            </w:pPr>
            <w:r>
              <w:rPr>
                <w:rFonts w:ascii="David" w:hAnsi="David" w:cs="David" w:eastAsia="David"/>
                <w:b w:val="0"/>
                <w:i w:val="0"/>
                <w:sz w:val="18"/>
                <w:rtl/>
                <w:szCs w:val="18"/>
                <w:noProof/>
              </w:rPr>
              <w:t xml:space="preserve"/>
            </w:r>
          </w:p>
        </w:tc>
        <w:tc>
          <w:tcPr>
            <w:tcW w:type="dxa" w:w="794"/>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bl>
    <w:p>
      <w:pPr>
        <w:spacing w:after="40"/>
      </w:pPr>
    </w:p>
    <w:p>
      <w:pPr>
        <w:bidi/>
        <w:spacing w:line="360" w:lineRule="auto" w:after="80" w:before="0"/>
        <w:jc w:val="right"/>
      </w:pPr>
      <w:r>
        <w:rPr>
          <w:rFonts w:ascii="David" w:hAnsi="David" w:cs="David" w:eastAsia="David"/>
          <w:b w:val="0"/>
          <w:i w:val="0"/>
          <w:sz w:val="20"/>
          <w:rtl/>
          <w:szCs w:val="20"/>
          <w:noProof/>
        </w:rPr>
        <w:t>המבחנים "النحلة العاملة", העתקה, הבעה בכתב, חשבון ו-Trails בגרסה הערבית נבנו לאבחון ואינם מתוקננים. התוצאות שלהם מנותחות איכותנית.</w:t>
      </w:r>
    </w:p>
    <w:p>
      <w:pPr>
        <w:bidi/>
        <w:spacing w:line="360" w:lineRule="auto" w:after="80" w:before="0"/>
        <w:jc w:val="right"/>
      </w:pPr>
    </w:p>
    <w:p>
      <w:pPr>
        <w:bidi/>
        <w:spacing w:line="360" w:lineRule="auto" w:after="80" w:before="0"/>
        <w:jc w:val="right"/>
      </w:pPr>
      <w:r>
        <w:rPr>
          <w:rFonts w:ascii="David" w:hAnsi="David" w:cs="David" w:eastAsia="David"/>
          <w:b w:val="0"/>
          <w:i w:val="0"/>
          <w:sz w:val="22"/>
          <w:rtl/>
          <w:szCs w:val="22"/>
          <w:noProof/>
        </w:rPr>
        <w:t xml:space="preserve">נספח ב': תלקיט: תוצרי הנבדק בכל המטלות שהועברו, דף הרייבן, דפי הקריאה וההכתבה ושאלון DuPaul של ההורים כפי שמולא, מצורפים בקובץ נפרד ("תלקיט_סמיר").</w:t>
      </w:r>
    </w:p>
    <w:p>
      <w:pPr>
        <w:bidi/>
        <w:spacing w:line="360" w:lineRule="auto" w:after="80" w:before="0"/>
        <w:jc w:val="right"/>
      </w:pPr>
      <w:r>
        <w:rPr>
          <w:rFonts w:ascii="David" w:hAnsi="David" w:cs="David" w:eastAsia="David"/>
          <w:b w:val="0"/>
          <w:i w:val="0"/>
          <w:sz w:val="22"/>
          <w:rtl/>
          <w:szCs w:val="22"/>
          <w:noProof/>
        </w:rPr>
        <w:t xml:space="preserve">נספח ג': שאלוני DuPaul (מחנכת והורים) וסיכומי הראיונות עם האם ועם המחנכת מצורפים בקובץ נפרד ("נספח_ג_סמיר").</w:t>
      </w:r>
    </w:p>
    <w:sectPr w:rsidR="00FC693F" w:rsidRPr="0006063C" w:rsidSect="00034616">
      <w:footerReference w:type="default" r:id="rId9"/>
      <w:headerReference w:type="default" r:id="rId10"/>
      <w:pgSz w:w="11906" w:h="16838"/>
      <w:pgMar w:top="1247" w:right="1304" w:bottom="1247" w:left="130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