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0000" w:sz="12"/>
          <w:bottom w:val="single" w:color="000000" w:sz="12"/>
          <w:left w:val="single" w:color="000000" w:sz="12"/>
          <w:right w:val="single" w:color="000000" w:sz="12"/>
        </w:pBdr>
        <w:bidi/>
        <w:spacing w:after="120" w:line="360" w:lineRule="auto"/>
        <w:jc w:val="center"/>
      </w:pPr>
      <w:r>
        <w:rPr>
          <w:rFonts w:ascii="David" w:cs="David" w:eastAsia="David" w:hAnsi="David"/>
          <w:b/>
          <w:bCs/>
          <w:sz w:val="28"/>
          <w:szCs w:val="28"/>
          <w:rtl/>
        </w:rPr>
        <w:t xml:space="preserve">הערה פנימית: יש למחוק עמוד זה לפני ההגשה</w:t>
      </w:r>
    </w:p>
    <w:p>
      <w:pPr>
        <w:bidi/>
        <w:spacing w:after="0" w:line="360" w:lineRule="auto"/>
        <w:jc w:val="both"/>
      </w:pPr>
      <w:r>
        <w:rPr>
          <w:rFonts w:ascii="David" w:cs="David" w:eastAsia="David" w:hAnsi="David"/>
          <w:sz w:val="24"/>
          <w:szCs w:val="24"/>
          <w:rtl/>
        </w:rPr>
        <w:t xml:space="preserve">התמלולים שבנספח 2 הם חומר מודגם שנכתב כדי להשלים את מבנה העבודה, ואינם ראיונות שנערכו בפועל. הקורס דורש ביצוע ראיונות עומק אמיתיים, ולכן יש להחליף את שלושת התמלולים בתמלולים מילה במילה של הראיונות שתערכי, ולעדכן בהתאם את הציטוטים בפרק הממצאים, את טבלת המשתתפות, את תרשים הקודים ואת פרטי מהלך הראיונות בפרק המתודולוגיה.</w:t>
      </w:r>
    </w:p>
    <w:p>
      <w:pPr>
        <w:bidi/>
        <w:spacing w:after="0" w:line="360" w:lineRule="auto"/>
        <w:jc w:val="both"/>
      </w:pPr>
      <w:r>
        <w:rPr>
          <w:rFonts w:ascii="David" w:cs="David" w:eastAsia="David" w:hAnsi="David"/>
          <w:sz w:val="24"/>
          <w:szCs w:val="24"/>
          <w:rtl/>
        </w:rPr>
        <w:t xml:space="preserve">שמות היישובים בעבודה הם רהט, כסייפה וערערה בנגב. אם המרואיינות שלך מיישובים אחרים, יש לעדכן את הטבלה בסעיף 2.2, את פסקת האתיקה ואת התמלולים. הביטויים בערבית בתמלולים נכתבו בכתיב הערבי ובתעתיק עברי. יש לוודא שהם מוצגים כראוי במחשב שממנו מגישים, ולהחליף אותם בביטויים שנאמרו בפועל בראיונות שלך.</w:t>
      </w:r>
    </w:p>
    <w:p>
      <w:pPr>
        <w:bidi/>
        <w:spacing w:after="0" w:line="360" w:lineRule="auto"/>
        <w:jc w:val="both"/>
      </w:pPr>
      <w:r>
        <w:rPr>
          <w:rFonts w:ascii="David" w:cs="David" w:eastAsia="David" w:hAnsi="David"/>
          <w:sz w:val="24"/>
          <w:szCs w:val="24"/>
          <w:rtl/>
        </w:rPr>
        <w:t xml:space="preserve">טופסי ההסכמה מדעת בנספח 4 מופיעים כתבנית ממולאת, בעברית ובערבית. יש להחתים את המרואיינות בפועל ולסרוק את הטפסים החתומים לתוך הנספח.</w:t>
      </w:r>
    </w:p>
    <w:p>
      <w:pPr>
        <w:bidi/>
        <w:spacing w:after="0" w:line="360" w:lineRule="auto"/>
        <w:jc w:val="both"/>
      </w:pPr>
      <w:r>
        <w:rPr>
          <w:rFonts w:ascii="David" w:cs="David" w:eastAsia="David" w:hAnsi="David"/>
          <w:sz w:val="24"/>
          <w:szCs w:val="24"/>
          <w:rtl/>
        </w:rPr>
        <w:t xml:space="preserve">רשימת המקורות כוללת אחד עשר פריטים: ארבעה מתודולוגיים (המינימום הנדרש) ושבעה מקורות תוכן, מהם ארבעה בעברית שנשלחו על ידך. שני פרטים דורשים אימות מול המאמר עצמו לפני ההגשה: שם כתב העת של בביץ והדר (2016), שאינו מופיע בקובץ שברשותי ונרשם כאן כמגמות, והכרך, הגיליון והעמודים של Refaeli ואחרות, שפורסם מקוון בשנה אחת ובגיליון מודפס בשנה אחרת.</w:t>
      </w:r>
    </w:p>
    <w:p>
      <w:pPr>
        <w:bidi/>
        <w:spacing w:after="0" w:line="360" w:lineRule="auto"/>
        <w:jc w:val="both"/>
      </w:pPr>
      <w:r>
        <w:rPr>
          <w:rFonts w:ascii="David" w:cs="David" w:eastAsia="David" w:hAnsi="David"/>
          <w:sz w:val="24"/>
          <w:szCs w:val="24"/>
          <w:rtl/>
        </w:rPr>
        <w:t xml:space="preserve">גוף העבודה מונה כ-3,400 מילים, שהם כתשעה עמודים בגופן David, ועוד כעמוד וחצי של ביבליוגרפיה שנספרת אף היא. יש לפתוח את הקובץ ב-Word ולבדוק את מספר העמודים בפועל בגופן David. אם יוצא יותר משמונה, הפרקים הגמישים ביותר במחוון הם תיאור מהלך הראיונות (10 נקודות) והדיון.</w:t>
      </w:r>
    </w:p>
    <w:p>
      <w:pPr>
        <w:bidi/>
      </w:pPr>
      <w:r>
        <w:br w:type="page"/>
      </w:r>
    </w:p>
    <w:p>
      <w:pPr>
        <w:bidi/>
        <w:spacing w:after="480" w:line="360" w:lineRule="auto"/>
        <w:jc w:val="center"/>
      </w:pPr>
      <w:r>
        <w:rPr>
          <w:rFonts w:ascii="David" w:cs="David" w:eastAsia="David" w:hAnsi="David"/>
          <w:b/>
          <w:bCs/>
          <w:sz w:val="28"/>
          <w:szCs w:val="28"/>
          <w:rtl/>
        </w:rPr>
        <w:t xml:space="preserve">המכללה האקדמית אשקלון</w:t>
      </w:r>
    </w:p>
    <w:p>
      <w:pPr>
        <w:bidi/>
        <w:spacing w:after="0" w:line="360" w:lineRule="auto"/>
        <w:jc w:val="center"/>
      </w:pPr>
      <w:r>
        <w:rPr>
          <w:rFonts w:ascii="David" w:cs="David" w:eastAsia="David" w:hAnsi="David"/>
          <w:rtl/>
        </w:rPr>
        <w:t xml:space="preserve">שם הקורס: שיטות מחקר איכותניות ואנתרופולוגיות</w:t>
      </w:r>
    </w:p>
    <w:p>
      <w:pPr>
        <w:bidi/>
        <w:spacing w:after="0" w:line="360" w:lineRule="auto"/>
        <w:jc w:val="center"/>
      </w:pPr>
      <w:r>
        <w:rPr>
          <w:rFonts w:ascii="David" w:cs="David" w:eastAsia="David" w:hAnsi="David"/>
          <w:rtl/>
        </w:rPr>
        <w:t xml:space="preserve">שם המרצה: ד"ר חגית פרץ</w:t>
      </w:r>
    </w:p>
    <w:p>
      <w:pPr>
        <w:bidi/>
        <w:spacing w:after="960" w:line="360" w:lineRule="auto"/>
        <w:jc w:val="center"/>
      </w:pPr>
      <w:r>
        <w:rPr>
          <w:rFonts w:ascii="David" w:cs="David" w:eastAsia="David" w:hAnsi="David"/>
          <w:rtl/>
        </w:rPr>
        <w:t xml:space="preserve">שנת תשפ"ו, סמסטר ב'</w:t>
      </w:r>
    </w:p>
    <w:p>
      <w:pPr>
        <w:bidi/>
        <w:spacing w:after="0" w:line="360" w:lineRule="auto"/>
        <w:jc w:val="center"/>
      </w:pPr>
      <w:r>
        <w:rPr>
          <w:rFonts w:ascii="David" w:cs="David" w:eastAsia="David" w:hAnsi="David"/>
          <w:b/>
          <w:bCs/>
          <w:sz w:val="32"/>
          <w:szCs w:val="32"/>
          <w:rtl/>
        </w:rPr>
        <w:t xml:space="preserve">חווייתן של אימהות בדוויות צעירות בנגב</w:t>
      </w:r>
    </w:p>
    <w:p>
      <w:pPr>
        <w:bidi/>
        <w:spacing w:after="240" w:line="360" w:lineRule="auto"/>
        <w:jc w:val="center"/>
      </w:pPr>
      <w:r>
        <w:rPr>
          <w:rFonts w:ascii="David" w:cs="David" w:eastAsia="David" w:hAnsi="David"/>
          <w:b/>
          <w:bCs/>
          <w:sz w:val="32"/>
          <w:szCs w:val="32"/>
          <w:rtl/>
        </w:rPr>
        <w:t xml:space="preserve">בשילוב בין לימודים, עבודה וחיי משפחה</w:t>
      </w:r>
    </w:p>
    <w:p>
      <w:pPr>
        <w:bidi/>
        <w:spacing w:after="960" w:line="360" w:lineRule="auto"/>
        <w:jc w:val="center"/>
      </w:pPr>
      <w:r>
        <w:rPr>
          <w:rFonts w:ascii="David" w:cs="David" w:eastAsia="David" w:hAnsi="David"/>
          <w:rtl/>
        </w:rPr>
        <w:t xml:space="preserve">עבודה מסכמת בקורס, מבוססת ראיונות עומק</w:t>
      </w:r>
    </w:p>
    <w:p>
      <w:pPr>
        <w:bidi/>
        <w:spacing w:after="0" w:line="360" w:lineRule="auto"/>
        <w:jc w:val="center"/>
      </w:pPr>
      <w:r>
        <w:rPr>
          <w:rFonts w:ascii="David" w:cs="David" w:eastAsia="David" w:hAnsi="David"/>
          <w:rtl/>
        </w:rPr>
        <w:t xml:space="preserve">מגישה: ____________________</w:t>
      </w:r>
    </w:p>
    <w:p>
      <w:pPr>
        <w:bidi/>
        <w:spacing w:after="960" w:line="360" w:lineRule="auto"/>
        <w:jc w:val="center"/>
      </w:pPr>
      <w:r>
        <w:rPr>
          <w:rFonts w:ascii="David" w:cs="David" w:eastAsia="David" w:hAnsi="David"/>
          <w:rtl/>
        </w:rPr>
        <w:t xml:space="preserve">תעודת זהות: ____________________</w:t>
      </w:r>
    </w:p>
    <w:p>
      <w:pPr>
        <w:bidi/>
        <w:spacing w:after="0" w:line="360" w:lineRule="auto"/>
        <w:jc w:val="center"/>
      </w:pPr>
      <w:r>
        <w:rPr>
          <w:rFonts w:ascii="David" w:cs="David" w:eastAsia="David" w:hAnsi="David"/>
          <w:rtl/>
        </w:rPr>
        <w:t xml:space="preserve">י"ט באב תשפ"ו, 2 באוגוסט 2026</w:t>
      </w:r>
    </w:p>
    <w:p>
      <w:pPr>
        <w:bidi/>
        <w:spacing w:after="120" w:before="240" w:line="480" w:lineRule="auto"/>
        <w:jc w:val="right"/>
      </w:pPr>
      <w:r>
        <w:br w:type="page"/>
      </w:r>
      <w:r>
        <w:rPr>
          <w:rFonts w:ascii="David" w:cs="David" w:eastAsia="David" w:hAnsi="David"/>
          <w:b/>
          <w:bCs/>
          <w:sz w:val="28"/>
          <w:szCs w:val="28"/>
          <w:rtl/>
        </w:rPr>
        <w:t xml:space="preserve">1. הצגת הנושא והסוגיה החברתית</w:t>
      </w:r>
    </w:p>
    <w:p>
      <w:pPr>
        <w:bidi/>
        <w:spacing w:after="0" w:line="480" w:lineRule="auto"/>
        <w:jc w:val="both"/>
      </w:pPr>
      <w:r>
        <w:rPr>
          <w:rFonts w:ascii="David" w:cs="David" w:eastAsia="David" w:hAnsi="David"/>
          <w:sz w:val="24"/>
          <w:szCs w:val="24"/>
          <w:rtl/>
        </w:rPr>
        <w:t xml:space="preserve">עבודה זו עוסקת בחוויית השילוב בין לימודים אקדמיים, עבודה בשכר וגידול ילדים קטנים, כפי שהיא מסופרת על ידי נשים בדוויות צעירות מיישובי הנגב. שלושת התחומים מוצגים כמסלולים נפרדים שאפשר לנוע ביניהם לפי סדר, ובפועל הם נדרשים להתקיים באותן שעות, באותו בית ובאותו גוף.</w:t>
      </w:r>
    </w:p>
    <w:p>
      <w:pPr>
        <w:bidi/>
        <w:spacing w:after="0" w:line="480" w:lineRule="auto"/>
        <w:jc w:val="both"/>
      </w:pPr>
      <w:r>
        <w:rPr>
          <w:rFonts w:ascii="David" w:cs="David" w:eastAsia="David" w:hAnsi="David"/>
          <w:sz w:val="24"/>
          <w:szCs w:val="24"/>
          <w:rtl/>
        </w:rPr>
        <w:t xml:space="preserve">בעשורים האחרונים גדל מאוד שיעורן של נשים בדוויות במוסדות ההשכלה הגבוהה, והן מהוות כיום את רוב הסטודנטים מן החברה הבדווית בנגב. הגידול מתרחש בקבוצה שתנאי הפתיחה שלה קשים במיוחד: עוני, תעסוקת נשים נמוכה, מרחק מן הקמפוסים ותחבורה ציבורית דלה. רפאלי ואחרות ראיינו נשים בדוויות צעירות ומצאו שהחסמים בדרכן להשכלה על-תיכונית פועלים בשני מישורים בבת אחת, מבני ומשפחתי-מגדרי, ואין להסביר את האחד בלי האחר (Refaeli et al., 2022).</w:t>
      </w:r>
    </w:p>
    <w:p>
      <w:pPr>
        <w:bidi/>
        <w:spacing w:after="0" w:line="480" w:lineRule="auto"/>
        <w:jc w:val="both"/>
      </w:pPr>
      <w:r>
        <w:rPr>
          <w:rFonts w:ascii="David" w:cs="David" w:eastAsia="David" w:hAnsi="David"/>
          <w:sz w:val="24"/>
          <w:szCs w:val="24"/>
          <w:rtl/>
        </w:rPr>
        <w:t xml:space="preserve">כניסה של אישה ללימודים אינה מפעילה חלוקה מחדש של הנטל בבית, אלא מוסיפה עליו שכבה. רנן-ברזילי מזהה שתי תפיסות שמונעות שילוב ממשי של הורות ועבודה בישראל: הורות של "שגר ושכח", המגנה על הזכות להולדה ומזניחה את ההורות המתמשכת, ותפיסת עבודה "טוטלית" התובעת זמינות מלאה. במקומן היא מציעה תפיסה רב-ממדית, המכירה בכמה ממדים בחיי אדם ונותנת משקל לכולם (רנן-ברזילי, 2012). חסם נוסף הוא שפת הלימוד: אבו-רביעה בחן שליטה בעברית ותחושת מסוגלות בקרב סטודנטים בדווים, והראה שהפער אינו בהבנת החומר אלא בהפקה, בכתיבה ובדיבור (Abu-Rabiah, 2025).</w:t>
      </w:r>
    </w:p>
    <w:p>
      <w:pPr>
        <w:bidi/>
        <w:spacing w:after="0" w:line="480" w:lineRule="auto"/>
        <w:jc w:val="both"/>
      </w:pPr>
      <w:r>
        <w:rPr>
          <w:rFonts w:ascii="David" w:cs="David" w:eastAsia="David" w:hAnsi="David"/>
          <w:sz w:val="24"/>
          <w:szCs w:val="24"/>
          <w:rtl/>
        </w:rPr>
        <w:t xml:space="preserve">המחקרים הקיימים מתארים את החסמים בעיקר מצדן של נשים צעירות שטרם הקימו משפחה, או של אימהות שאינן סטודנטיות. העבודה הנוכחית מבקשת לבחון מה קורה כששני המצבים חלים על אותה אישה בעת ובעונה אחת, ומצטרפים אליהם מרחק מן הקמפוס, לימודים בשפה שאינה שפת אמה, ומיעוט מסגרות לגיל הרך ביישוב המגורים.</w:t>
      </w:r>
    </w:p>
    <w:p>
      <w:pPr>
        <w:bidi/>
        <w:spacing w:after="0" w:line="480" w:lineRule="auto"/>
        <w:jc w:val="both"/>
      </w:pPr>
      <w:r>
        <w:rPr>
          <w:rFonts w:ascii="David" w:cs="David" w:eastAsia="David" w:hAnsi="David"/>
          <w:sz w:val="24"/>
          <w:szCs w:val="24"/>
          <w:rtl/>
        </w:rPr>
        <w:t xml:space="preserve">העניין האינטלקטואלי אינו כמה עומס יש, אלא כיצד הוא מסופר: באילו מילים מתארות נשים בדוויות צעירות את השילוב, מה הן מציגות כמובן מאליו ומה כמאבק, ואיזה מקום תופסים הלימודים בסיפור. הראיונות נועדו להניב תיאור של יום רגיל, של רגעי הכרעה בין תחומים, של יחסי הגומלין עם בן הזוג, המשפחה המורחבת, המכללה והעבודה, ושל המשמעות שמייחסות המרואיינות ללימודים.</w:t>
      </w:r>
    </w:p>
    <w:p>
      <w:pPr>
        <w:bidi/>
        <w:spacing w:after="0" w:line="480" w:lineRule="auto"/>
        <w:jc w:val="both"/>
      </w:pPr>
      <w:r>
        <w:rPr>
          <w:rFonts w:ascii="David" w:cs="David" w:eastAsia="David" w:hAnsi="David"/>
          <w:sz w:val="24"/>
          <w:szCs w:val="24"/>
          <w:rtl/>
        </w:rPr>
        <w:t xml:space="preserve">שאלת המחקר: כיצד מתארות אימהות בדוויות צעירות את חוויית השילוב בין לימודים אקדמיים, עבודה בשכר וגידול ילדים, ואילו משמעויות הן מייחסות לשילוב הזה?</w:t>
      </w:r>
    </w:p>
    <w:p>
      <w:pPr>
        <w:bidi/>
        <w:spacing w:after="120" w:before="240" w:line="480" w:lineRule="auto"/>
        <w:jc w:val="right"/>
      </w:pPr>
      <w:r>
        <w:rPr>
          <w:rFonts w:ascii="David" w:cs="David" w:eastAsia="David" w:hAnsi="David"/>
          <w:b/>
          <w:bCs/>
          <w:sz w:val="28"/>
          <w:szCs w:val="28"/>
          <w:rtl/>
        </w:rPr>
        <w:t xml:space="preserve">2. מתודולוגיה</w:t>
      </w:r>
    </w:p>
    <w:p>
      <w:pPr>
        <w:bidi/>
        <w:spacing w:after="0" w:before="120" w:line="480" w:lineRule="auto"/>
        <w:jc w:val="right"/>
      </w:pPr>
      <w:r>
        <w:rPr>
          <w:rFonts w:ascii="David" w:cs="David" w:eastAsia="David" w:hAnsi="David"/>
          <w:b/>
          <w:bCs/>
          <w:sz w:val="24"/>
          <w:szCs w:val="24"/>
          <w:rtl/>
        </w:rPr>
        <w:t xml:space="preserve">2.1 שיטת המחקר והסוגה</w:t>
      </w:r>
    </w:p>
    <w:p>
      <w:pPr>
        <w:bidi/>
        <w:spacing w:after="0" w:line="480" w:lineRule="auto"/>
        <w:jc w:val="both"/>
      </w:pPr>
      <w:r>
        <w:rPr>
          <w:rFonts w:ascii="David" w:cs="David" w:eastAsia="David" w:hAnsi="David"/>
          <w:sz w:val="24"/>
          <w:szCs w:val="24"/>
          <w:rtl/>
        </w:rPr>
        <w:t xml:space="preserve">העבודה נערכה בגישה איכותנית-פרשנית, המניחה שהמציאות החברתית נבנית על ידי המשתתפים בה ושהדרך להגיע אליה עוברת דרך המילים שהם עצמם בוחרים לתאר אותה (שקדי, 2003). מכיוון שהשאלה כאן אינה כמה שעות עובדת אם צעירה אלא כיצד היא מבינה את חייה, שיטה שמודדת שכיחויות אינה מתאימה. הסוגה שנבחרה קרובה לגישה הפנומנולוגית, המתמקדת בחוויה החיה כפי שהיא נחווית מבפנים ומבקשת לתאר את מבנה המשמעות שלה ולא את סיבותיה (שקדי, 2003). כך נערך מחקרה של גרינבנק על אימהות יחידניות מבחירה, שבו התימות עלו מדברי האימהות עצמן (גרינבנק, 2024).</w:t>
      </w:r>
    </w:p>
    <w:p>
      <w:pPr>
        <w:bidi/>
        <w:spacing w:after="0" w:line="480" w:lineRule="auto"/>
        <w:jc w:val="both"/>
      </w:pPr>
      <w:r>
        <w:rPr>
          <w:rFonts w:ascii="David" w:cs="David" w:eastAsia="David" w:hAnsi="David"/>
          <w:sz w:val="24"/>
          <w:szCs w:val="24"/>
          <w:rtl/>
        </w:rPr>
        <w:t xml:space="preserve">כלי המחקר הוא ראיון עומק. בניגוד לראיון מובנה, שבו כל המרואיינות נשאלות אותן שאלות באותו סדר, ראיון עומק מתנהל בשני שלבים: שאלת פתיחה רחבה שמותירה למרואיינת לבחור כיצד לספר ובאיזה סדר, ואחריה שאלות הבהרה והרחבה שנגזרות ממה שהיא עצמה העלתה. מדריך הראיון הוא רשימת תחומים ולא שאלון. מבנה כזה חשוב כאן במיוחד, משום שהוא מאפשר למשמעויות לעלות מלשון המרואיינת ולא ממושגים שהמראיינת הביאה מן הספרות (שקדי, 2003). מחקר עדכני על אימהות פלסטיניות בישראל נשען על אותה סוגה (Athamneh, 2024). מדריך הראיון מופיע בנספח 1.</w:t>
      </w:r>
    </w:p>
    <w:p>
      <w:pPr>
        <w:bidi/>
        <w:spacing w:after="0" w:before="120" w:line="480" w:lineRule="auto"/>
        <w:jc w:val="right"/>
      </w:pPr>
      <w:r>
        <w:rPr>
          <w:rFonts w:ascii="David" w:cs="David" w:eastAsia="David" w:hAnsi="David"/>
          <w:b/>
          <w:bCs/>
          <w:sz w:val="24"/>
          <w:szCs w:val="24"/>
          <w:rtl/>
        </w:rPr>
        <w:t xml:space="preserve">2.2 אוכלוסיית המחקר וגיוס המרואיינות</w:t>
      </w:r>
    </w:p>
    <w:p>
      <w:pPr>
        <w:bidi/>
        <w:spacing w:after="0" w:line="480" w:lineRule="auto"/>
        <w:jc w:val="both"/>
      </w:pPr>
      <w:r>
        <w:rPr>
          <w:rFonts w:ascii="David" w:cs="David" w:eastAsia="David" w:hAnsi="David"/>
          <w:sz w:val="24"/>
          <w:szCs w:val="24"/>
          <w:rtl/>
        </w:rPr>
        <w:t xml:space="preserve">הדגימה היא דגימה מכוונת מבוססת קריטריונים, שנועדה לאתר מקרים עשירי מידע ולא מדגם מייצג (שקדי, 2003). נקבעו חמישה תנאים: אישה בדווית תושבת הנגב, גיל עד שלושים, אמהות לילד אחד לפחות מתחת לגיל שש, לימודים אקדמיים פעילים לתואר ראשון, ועבודה בשכר בהיקף של עשר שעות שבועיות ומעלה. התנאי האחרון נוסף אחרי התלבטות, מתוך הבנה שסטודנטית שאינה עובדת חווה מציאות שונה מהותית, ושמדובר בשלושה תחומים ולא בשניים.</w:t>
      </w:r>
    </w:p>
    <w:p>
      <w:pPr>
        <w:bidi/>
        <w:spacing w:after="0" w:line="480" w:lineRule="auto"/>
        <w:jc w:val="both"/>
      </w:pPr>
      <w:r>
        <w:rPr>
          <w:rFonts w:ascii="David" w:cs="David" w:eastAsia="David" w:hAnsi="David"/>
          <w:sz w:val="24"/>
          <w:szCs w:val="24"/>
          <w:rtl/>
        </w:rPr>
        <w:t xml:space="preserve">הגיוס נעשה בפנייה אישית לסטודנטית מוכרת מן המכללה, וממנה בשיטת כדור השלג לשתי נשים נוספות. הפנייה הראשונה נעשתה בהודעת טקסט בערבית שהציגה את מטרת העבודה, את היקף הזמן ואת תנאי האנונימיות, כדי שההסכמה לא תינתן מתוך נימוס. מעבר לקריטריונים נבחרו השלוש גם מתוך שאיפה לגיוון: אחת מן העיר הגדולה ביישובי הנגב ושתיים מעיירות קטנות ממנה, אחת בתחילת התואר ואחת בסופו, אחת שנוסעת ברכבה ואחת שתלויה בהסעה של אחרים. הקושי שנצפה מראש בגישה אליהן לא היה הסכמה עקרונית אלא זמן ומרחק, ולכן נקבע שהראיון ייערך בבית ובשעה שתבחר המרואיינת, וכי ניתן יהיה לפצל אותו לשני מפגשים או לקיימו בשיחת וידאו. שלושתן נשואות ומתגוררות ביישובים בדוויים מוכרים: רהט, כסייפה וערערה בנגב. אין בהן ייצוג לנשים מכפרים לא מוכרים, שתנאי חייהן שונים לחלוטין, ולא לנשים חד הוריות או לנשים ערביות מן הצפון והמשולש. זו מגבלה מובנית של העבודה ולא רק של גודל המדגם.</w:t>
      </w:r>
    </w:p>
    <w:p>
      <w:pPr>
        <w:bidi/>
        <w:spacing w:after="0" w:line="480" w:lineRule="auto"/>
      </w:pPr>
      <w:r>
        <w:rPr>
          <w:rFonts w:ascii="David" w:cs="David" w:eastAsia="David" w:hAnsi="David"/>
          <w:sz w:val="24"/>
          <w:szCs w:val="24"/>
          <w:rtl/>
        </w:rPr>
        <w:t xml:space="preserve"/>
      </w:r>
    </w:p>
    <w:tbl>
      <w:tblPr>
        <w:bidiVisual/>
        <w:tblW w:type="dxa" w:w="9022"/>
        <w:tblBorders>
          <w:top w:val="single" w:color="auto" w:sz="4"/>
          <w:left w:val="single" w:color="auto" w:sz="4"/>
          <w:bottom w:val="single" w:color="auto" w:sz="4"/>
          <w:right w:val="single" w:color="auto" w:sz="4"/>
          <w:insideH w:val="single" w:color="auto" w:sz="4"/>
          <w:insideV w:val="single" w:color="auto" w:sz="4"/>
        </w:tblBorders>
      </w:tblPr>
      <w:tblGrid>
        <w:gridCol w:w="1300"/>
        <w:gridCol w:w="550"/>
        <w:gridCol w:w="1400"/>
        <w:gridCol w:w="1450"/>
        <w:gridCol w:w="2050"/>
        <w:gridCol w:w="2272"/>
      </w:tblGrid>
      <w:tr>
        <w:trPr>
          <w:tblHeader/>
        </w:trPr>
        <w:tc>
          <w:tcPr>
            <w:tcW w:type="dxa" w:w="1300"/>
            <w:shd w:fill="E8E8E8" w:color="auto" w:val="clear"/>
            <w:tcMar>
              <w:top w:type="dxa" w:w="60"/>
              <w:left w:type="dxa" w:w="90"/>
              <w:bottom w:type="dxa" w:w="60"/>
              <w:right w:type="dxa" w:w="90"/>
            </w:tcMar>
          </w:tcPr>
          <w:p>
            <w:pPr>
              <w:bidi/>
              <w:spacing w:line="240" w:lineRule="auto"/>
              <w:jc w:val="right"/>
            </w:pPr>
            <w:r>
              <w:rPr>
                <w:rFonts w:ascii="David" w:cs="David" w:eastAsia="David" w:hAnsi="David"/>
                <w:b/>
                <w:bCs/>
                <w:sz w:val="24"/>
                <w:szCs w:val="24"/>
                <w:rtl/>
              </w:rPr>
              <w:t xml:space="preserve">שם בדוי</w:t>
            </w:r>
          </w:p>
        </w:tc>
        <w:tc>
          <w:tcPr>
            <w:tcW w:type="dxa" w:w="550"/>
            <w:shd w:fill="E8E8E8" w:color="auto" w:val="clear"/>
            <w:tcMar>
              <w:top w:type="dxa" w:w="60"/>
              <w:left w:type="dxa" w:w="90"/>
              <w:bottom w:type="dxa" w:w="60"/>
              <w:right w:type="dxa" w:w="90"/>
            </w:tcMar>
          </w:tcPr>
          <w:p>
            <w:pPr>
              <w:bidi/>
              <w:spacing w:line="240" w:lineRule="auto"/>
              <w:jc w:val="right"/>
            </w:pPr>
            <w:r>
              <w:rPr>
                <w:rFonts w:ascii="David" w:cs="David" w:eastAsia="David" w:hAnsi="David"/>
                <w:b/>
                <w:bCs/>
                <w:sz w:val="24"/>
                <w:szCs w:val="24"/>
                <w:rtl/>
              </w:rPr>
              <w:t xml:space="preserve">גיל</w:t>
            </w:r>
          </w:p>
        </w:tc>
        <w:tc>
          <w:tcPr>
            <w:tcW w:type="dxa" w:w="1400"/>
            <w:shd w:fill="E8E8E8" w:color="auto" w:val="clear"/>
            <w:tcMar>
              <w:top w:type="dxa" w:w="60"/>
              <w:left w:type="dxa" w:w="90"/>
              <w:bottom w:type="dxa" w:w="60"/>
              <w:right w:type="dxa" w:w="90"/>
            </w:tcMar>
          </w:tcPr>
          <w:p>
            <w:pPr>
              <w:bidi/>
              <w:spacing w:line="240" w:lineRule="auto"/>
              <w:jc w:val="right"/>
            </w:pPr>
            <w:r>
              <w:rPr>
                <w:rFonts w:ascii="David" w:cs="David" w:eastAsia="David" w:hAnsi="David"/>
                <w:b/>
                <w:bCs/>
                <w:sz w:val="24"/>
                <w:szCs w:val="24"/>
                <w:rtl/>
              </w:rPr>
              <w:t xml:space="preserve">ילדים</w:t>
            </w:r>
          </w:p>
        </w:tc>
        <w:tc>
          <w:tcPr>
            <w:tcW w:type="dxa" w:w="1450"/>
            <w:shd w:fill="E8E8E8" w:color="auto" w:val="clear"/>
            <w:tcMar>
              <w:top w:type="dxa" w:w="60"/>
              <w:left w:type="dxa" w:w="90"/>
              <w:bottom w:type="dxa" w:w="60"/>
              <w:right w:type="dxa" w:w="90"/>
            </w:tcMar>
          </w:tcPr>
          <w:p>
            <w:pPr>
              <w:bidi/>
              <w:spacing w:line="240" w:lineRule="auto"/>
              <w:jc w:val="right"/>
            </w:pPr>
            <w:r>
              <w:rPr>
                <w:rFonts w:ascii="David" w:cs="David" w:eastAsia="David" w:hAnsi="David"/>
                <w:b/>
                <w:bCs/>
                <w:sz w:val="24"/>
                <w:szCs w:val="24"/>
                <w:rtl/>
              </w:rPr>
              <w:t xml:space="preserve">יישוב מגורים</w:t>
            </w:r>
          </w:p>
        </w:tc>
        <w:tc>
          <w:tcPr>
            <w:tcW w:type="dxa" w:w="2050"/>
            <w:shd w:fill="E8E8E8" w:color="auto" w:val="clear"/>
            <w:tcMar>
              <w:top w:type="dxa" w:w="60"/>
              <w:left w:type="dxa" w:w="90"/>
              <w:bottom w:type="dxa" w:w="60"/>
              <w:right w:type="dxa" w:w="90"/>
            </w:tcMar>
          </w:tcPr>
          <w:p>
            <w:pPr>
              <w:bidi/>
              <w:spacing w:line="240" w:lineRule="auto"/>
              <w:jc w:val="right"/>
            </w:pPr>
            <w:r>
              <w:rPr>
                <w:rFonts w:ascii="David" w:cs="David" w:eastAsia="David" w:hAnsi="David"/>
                <w:b/>
                <w:bCs/>
                <w:sz w:val="24"/>
                <w:szCs w:val="24"/>
                <w:rtl/>
              </w:rPr>
              <w:t xml:space="preserve">לימודים</w:t>
            </w:r>
          </w:p>
        </w:tc>
        <w:tc>
          <w:tcPr>
            <w:tcW w:type="dxa" w:w="2272"/>
            <w:shd w:fill="E8E8E8" w:color="auto" w:val="clear"/>
            <w:tcMar>
              <w:top w:type="dxa" w:w="60"/>
              <w:left w:type="dxa" w:w="90"/>
              <w:bottom w:type="dxa" w:w="60"/>
              <w:right w:type="dxa" w:w="90"/>
            </w:tcMar>
          </w:tcPr>
          <w:p>
            <w:pPr>
              <w:bidi/>
              <w:spacing w:line="240" w:lineRule="auto"/>
              <w:jc w:val="right"/>
            </w:pPr>
            <w:r>
              <w:rPr>
                <w:rFonts w:ascii="David" w:cs="David" w:eastAsia="David" w:hAnsi="David"/>
                <w:b/>
                <w:bCs/>
                <w:sz w:val="24"/>
                <w:szCs w:val="24"/>
                <w:rtl/>
              </w:rPr>
              <w:t xml:space="preserve">תעסוקה</w:t>
            </w:r>
          </w:p>
        </w:tc>
      </w:tr>
      <w:tr>
        <w:trPr>
          <w:tblHeader w:val="false"/>
        </w:trPr>
        <w:tc>
          <w:tcPr>
            <w:tcW w:type="dxa" w:w="13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סאמייה</w:t>
            </w:r>
          </w:p>
        </w:tc>
        <w:tc>
          <w:tcPr>
            <w:tcW w:type="dxa" w:w="55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27</w:t>
            </w:r>
          </w:p>
        </w:tc>
        <w:tc>
          <w:tcPr>
            <w:tcW w:type="dxa" w:w="14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בן 4, בת 1.5</w:t>
            </w:r>
          </w:p>
        </w:tc>
        <w:tc>
          <w:tcPr>
            <w:tcW w:type="dxa" w:w="145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רהט</w:t>
            </w:r>
          </w:p>
        </w:tc>
        <w:tc>
          <w:tcPr>
            <w:tcW w:type="dxa" w:w="205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עבודה סוציאלית, שנה ב'</w:t>
            </w:r>
          </w:p>
        </w:tc>
        <w:tc>
          <w:tcPr>
            <w:tcW w:type="dxa" w:w="2272"/>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רכזת בפרויקט קהילתי, שלוש משמרות בשבוע</w:t>
            </w:r>
          </w:p>
        </w:tc>
      </w:tr>
      <w:tr>
        <w:trPr>
          <w:tblHeader w:val="false"/>
        </w:trPr>
        <w:tc>
          <w:tcPr>
            <w:tcW w:type="dxa" w:w="13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עיינא</w:t>
            </w:r>
          </w:p>
        </w:tc>
        <w:tc>
          <w:tcPr>
            <w:tcW w:type="dxa" w:w="55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24</w:t>
            </w:r>
          </w:p>
        </w:tc>
        <w:tc>
          <w:tcPr>
            <w:tcW w:type="dxa" w:w="14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בן 2.5</w:t>
            </w:r>
          </w:p>
        </w:tc>
        <w:tc>
          <w:tcPr>
            <w:tcW w:type="dxa" w:w="145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כסייפה</w:t>
            </w:r>
          </w:p>
        </w:tc>
        <w:tc>
          <w:tcPr>
            <w:tcW w:type="dxa" w:w="205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חינוך, שנה א'</w:t>
            </w:r>
          </w:p>
        </w:tc>
        <w:tc>
          <w:tcPr>
            <w:tcW w:type="dxa" w:w="2272"/>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סייעת בגן פרטי, כ-20 שעות שבועיות</w:t>
            </w:r>
          </w:p>
        </w:tc>
      </w:tr>
      <w:tr>
        <w:trPr>
          <w:tblHeader w:val="false"/>
        </w:trPr>
        <w:tc>
          <w:tcPr>
            <w:tcW w:type="dxa" w:w="13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רים</w:t>
            </w:r>
          </w:p>
        </w:tc>
        <w:tc>
          <w:tcPr>
            <w:tcW w:type="dxa" w:w="55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29</w:t>
            </w:r>
          </w:p>
        </w:tc>
        <w:tc>
          <w:tcPr>
            <w:tcW w:type="dxa" w:w="14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בת 7, בן 4, בת 1</w:t>
            </w:r>
          </w:p>
        </w:tc>
        <w:tc>
          <w:tcPr>
            <w:tcW w:type="dxa" w:w="145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ערערה בנגב</w:t>
            </w:r>
          </w:p>
        </w:tc>
        <w:tc>
          <w:tcPr>
            <w:tcW w:type="dxa" w:w="205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סיעוד, שנה ג'</w:t>
            </w:r>
          </w:p>
        </w:tc>
        <w:tc>
          <w:tcPr>
            <w:tcW w:type="dxa" w:w="2272"/>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משמרות במחלקה בבית חולים</w:t>
            </w:r>
          </w:p>
        </w:tc>
      </w:tr>
    </w:tbl>
    <w:p>
      <w:pPr>
        <w:bidi/>
        <w:spacing w:after="0" w:line="480" w:lineRule="auto"/>
      </w:pPr>
      <w:r>
        <w:rPr>
          <w:rFonts w:ascii="David" w:cs="David" w:eastAsia="David" w:hAnsi="David"/>
          <w:sz w:val="24"/>
          <w:szCs w:val="24"/>
          <w:rtl/>
        </w:rPr>
        <w:t xml:space="preserve"/>
      </w:r>
    </w:p>
    <w:p>
      <w:pPr>
        <w:bidi/>
        <w:spacing w:after="0" w:before="120" w:line="480" w:lineRule="auto"/>
        <w:jc w:val="right"/>
      </w:pPr>
      <w:r>
        <w:rPr>
          <w:rFonts w:ascii="David" w:cs="David" w:eastAsia="David" w:hAnsi="David"/>
          <w:b/>
          <w:bCs/>
          <w:sz w:val="24"/>
          <w:szCs w:val="24"/>
          <w:rtl/>
        </w:rPr>
        <w:t xml:space="preserve">2.3 מהלך הראיונות</w:t>
      </w:r>
    </w:p>
    <w:p>
      <w:pPr>
        <w:bidi/>
        <w:spacing w:after="0" w:line="480" w:lineRule="auto"/>
        <w:jc w:val="both"/>
      </w:pPr>
      <w:r>
        <w:rPr>
          <w:rFonts w:ascii="David" w:cs="David" w:eastAsia="David" w:hAnsi="David"/>
          <w:sz w:val="24"/>
          <w:szCs w:val="24"/>
          <w:rtl/>
        </w:rPr>
        <w:t xml:space="preserve">שני ראיונות נערכו בבתי המרואיינות בשעת ערב, אחרי שהילדים נרדמו, והשלישי בשיחת וידאו בשל מרחק ומשמרות. כל ראיון נפתח בהצגה עצמית, בהסבר על מטרת העבודה ובחתימה על טופס הסכמה מדעת. שאלת הפתיחה הייתה זהה בשלושתם: בקשה לתאר יום רגיל מרגע הקימה ועד ההירדמות. היא נבחרה משום שהיא קונקרטית, אינה מכוונת לתשובה רצויה ומזמינה סיפור רציף. אורך הראיונות נע בין שישים לתשעים דקות.</w:t>
      </w:r>
    </w:p>
    <w:p>
      <w:pPr>
        <w:bidi/>
        <w:spacing w:after="0" w:line="480" w:lineRule="auto"/>
        <w:jc w:val="both"/>
      </w:pPr>
      <w:r>
        <w:rPr>
          <w:rFonts w:ascii="David" w:cs="David" w:eastAsia="David" w:hAnsi="David"/>
          <w:sz w:val="24"/>
          <w:szCs w:val="24"/>
          <w:rtl/>
        </w:rPr>
        <w:t xml:space="preserve">בניסוח השאלות התגלו שתי בעיות. שאלה ישירה על רגשות אשמה, שנשאלה בראיון הראשון בנוסח סגור, "את מרגישה אשמה?", קיבלה תשובה בת מילה אחת, והוחלפה בראיונות הבאים בניסוח פתוח שהניב חומר עשיר בהרבה. אחת המרואיינות אף דחתה את המילה אשמה והציעה במקומה אחריות, ובכך שינתה את שם התימה השנייה. הבעיה השנייה נגעה לשאלות על המשפחה המורחבת שנוסחו בלשון שיפוטית, כגון האם המשפחה מאפשרת לך ללמוד. שאלה כזאת מניחה מראש שהמשפחה היא מכשול, ונוסחה מחדש כבקשה לתאר מי נמצא בבית ביום לימודים.</w:t>
      </w:r>
    </w:p>
    <w:p>
      <w:pPr>
        <w:bidi/>
        <w:spacing w:after="0" w:line="480" w:lineRule="auto"/>
        <w:jc w:val="both"/>
      </w:pPr>
      <w:r>
        <w:rPr>
          <w:rFonts w:ascii="David" w:cs="David" w:eastAsia="David" w:hAnsi="David"/>
          <w:sz w:val="24"/>
          <w:szCs w:val="24"/>
          <w:rtl/>
        </w:rPr>
        <w:t xml:space="preserve">שלושה אירועים ראויים לציון. בראיון הראשון התעוררה בתה של המרואיינת והשיחה נעצרה לכעשר דקות, ומשחזרה דיברה בגילוי לב רב יותר. בראיון השני בכתה המרואיינת כשתיארה בוקר שבו בנה נאחז בה בכניסה לגן, והמשיכה לפי בקשתה אחרי שההקלטה נעצרה. בראיון השלישי ביקשה המרואיינת להשמיט קטע שבו הזכירה סכסוך משפחתי, והקטע נמחק לפני הניתוח.</w:t>
      </w:r>
    </w:p>
    <w:p>
      <w:pPr>
        <w:bidi/>
        <w:spacing w:after="0" w:before="120" w:line="480" w:lineRule="auto"/>
        <w:jc w:val="right"/>
      </w:pPr>
      <w:r>
        <w:rPr>
          <w:rFonts w:ascii="David" w:cs="David" w:eastAsia="David" w:hAnsi="David"/>
          <w:b/>
          <w:bCs/>
          <w:sz w:val="24"/>
          <w:szCs w:val="24"/>
          <w:rtl/>
        </w:rPr>
        <w:t xml:space="preserve">2.4 שפת הראיון והתרגום</w:t>
      </w:r>
    </w:p>
    <w:p>
      <w:pPr>
        <w:bidi/>
        <w:spacing w:after="0" w:line="480" w:lineRule="auto"/>
        <w:jc w:val="both"/>
      </w:pPr>
      <w:r>
        <w:rPr>
          <w:rFonts w:ascii="David" w:cs="David" w:eastAsia="David" w:hAnsi="David"/>
          <w:sz w:val="24"/>
          <w:szCs w:val="24"/>
          <w:rtl/>
        </w:rPr>
        <w:t xml:space="preserve">הראיונות נערכו בערבית מדוברת, לפי בחירת המרואיינות. הבחירה אינה טכנית: ראיון על חוויה אינטימית מתנהל בשפה שבה החוויה נחווית, ובקשה לדבר עברית הייתה מעבירה את המרואיינות לשפה שבה הן לומדות אך לא בהכרח מרגישות. התמלול נעשה תחילה בערבית, מילה במילה, ורק אחר כך תורגם לעברית.</w:t>
      </w:r>
    </w:p>
    <w:p>
      <w:pPr>
        <w:bidi/>
        <w:spacing w:after="0" w:line="480" w:lineRule="auto"/>
        <w:jc w:val="both"/>
      </w:pPr>
      <w:r>
        <w:rPr>
          <w:rFonts w:ascii="David" w:cs="David" w:eastAsia="David" w:hAnsi="David"/>
          <w:sz w:val="24"/>
          <w:szCs w:val="24"/>
          <w:rtl/>
        </w:rPr>
        <w:t xml:space="preserve">התרגום הוא פעולה פרשנית ולא העברה נייטרלית, ולכן ננקטו שני צעדים: ביטויים שאין להם מקבילה מדויקת בעברית נשמרו בשפת המקור בתוך התמליל, בכתיב ערבי ובתעתיק עברי, ולצדם תרגום; ושתי המרואיינות שקראו את סיכום התימות התבקשו לאשר גם את תרגום הציטוטים שלהן. אחת מהן תיקנה תרגום אחד וטענה שהמילה שנבחרה חריפה מדי.</w:t>
      </w:r>
    </w:p>
    <w:p>
      <w:pPr>
        <w:bidi/>
        <w:spacing w:after="0" w:before="120" w:line="480" w:lineRule="auto"/>
        <w:jc w:val="right"/>
      </w:pPr>
      <w:r>
        <w:rPr>
          <w:rFonts w:ascii="David" w:cs="David" w:eastAsia="David" w:hAnsi="David"/>
          <w:b/>
          <w:bCs/>
          <w:sz w:val="24"/>
          <w:szCs w:val="24"/>
          <w:rtl/>
        </w:rPr>
        <w:t xml:space="preserve">2.5 ניתוח הנתונים</w:t>
      </w:r>
    </w:p>
    <w:p>
      <w:pPr>
        <w:bidi/>
        <w:spacing w:after="0" w:line="480" w:lineRule="auto"/>
        <w:jc w:val="both"/>
      </w:pPr>
      <w:r>
        <w:rPr>
          <w:rFonts w:ascii="David" w:cs="David" w:eastAsia="David" w:hAnsi="David"/>
          <w:sz w:val="24"/>
          <w:szCs w:val="24"/>
          <w:rtl/>
        </w:rPr>
        <w:t xml:space="preserve">התמלול כלל את שאלות המראיינת, שתיקות וצחוק, מתוך תפיסה שהצורה שבה נאמר דבר היא חלק מן הנתון ולא עטיפה שלו (שקדי, 2003). הניתוח נערך בשיטת הניתוח התמטי הרפלקסיבי, לפי ששת השלבים שמתארות בראון וקלארק: היכרות עם החומר, קודים ראשוניים, חיפוש תימות, בחינה חוזרת, הגדרה ומתן שם, וכתיבה (Braun &amp; Clarke, 2022).</w:t>
      </w:r>
    </w:p>
    <w:p>
      <w:pPr>
        <w:bidi/>
        <w:spacing w:after="0" w:line="480" w:lineRule="auto"/>
        <w:jc w:val="both"/>
      </w:pPr>
      <w:r>
        <w:rPr>
          <w:rFonts w:ascii="David" w:cs="David" w:eastAsia="David" w:hAnsi="David"/>
          <w:sz w:val="24"/>
          <w:szCs w:val="24"/>
          <w:rtl/>
        </w:rPr>
        <w:t xml:space="preserve">בקידוד הפתוח נוצרו חמישים ושמונה קודים ראשוניים, כגון "שעות באוטו", "חשבון מול חמאתי" ו"לחשוב בערבית ולכתוב בעברית". הם קובצו לחמישה עשר אשכולות, ומהם לחמש תימות ולשלוש קטגוריות (נספח 3). חלק משמות התימות נלקחו מלשון המרואיינות, ובכללם שם התימה החמישית שנשאר בערבית. לחיזוק איכות הניתוח נשמר שביל ביקורת שתיעד כל החלטת קידוד, וסיכום התימות הוצג בפני שתיים מהמרואיינות. בגישה הרפלקסיבית איכות נמדדת בשקיפות ההכרעות הפרשניות ולא בהתאמה בין מקודדים (Braun &amp; Clarke, 2022).</w:t>
      </w:r>
    </w:p>
    <w:p>
      <w:pPr>
        <w:bidi/>
        <w:spacing w:after="0" w:before="120" w:line="480" w:lineRule="auto"/>
        <w:jc w:val="right"/>
      </w:pPr>
      <w:r>
        <w:rPr>
          <w:rFonts w:ascii="David" w:cs="David" w:eastAsia="David" w:hAnsi="David"/>
          <w:b/>
          <w:bCs/>
          <w:sz w:val="24"/>
          <w:szCs w:val="24"/>
          <w:rtl/>
        </w:rPr>
        <w:t xml:space="preserve">2.6 סוגיות אתיות</w:t>
      </w:r>
    </w:p>
    <w:p>
      <w:pPr>
        <w:bidi/>
        <w:spacing w:after="0" w:line="480" w:lineRule="auto"/>
        <w:jc w:val="both"/>
      </w:pPr>
      <w:r>
        <w:rPr>
          <w:rFonts w:ascii="David" w:cs="David" w:eastAsia="David" w:hAnsi="David"/>
          <w:sz w:val="24"/>
          <w:szCs w:val="24"/>
          <w:rtl/>
        </w:rPr>
        <w:t xml:space="preserve">כל המרואיינות חתמו על טופס הסכמה מדעת (נספח 4), שהוצג בעברית ובערבית וכלל את מטרת המחקר, ההסכמה להקלטה, ההתחייבות למחוק את קובץ האודיו לאחר התמלול, והזכות להפסיק או להשמיט דברים בכל שלב. זכות זו מומשה בראיון השלישי.</w:t>
      </w:r>
    </w:p>
    <w:p>
      <w:pPr>
        <w:bidi/>
        <w:spacing w:after="0" w:line="480" w:lineRule="auto"/>
        <w:jc w:val="both"/>
      </w:pPr>
      <w:r>
        <w:rPr>
          <w:rFonts w:ascii="David" w:cs="David" w:eastAsia="David" w:hAnsi="David"/>
          <w:sz w:val="24"/>
          <w:szCs w:val="24"/>
          <w:rtl/>
        </w:rPr>
        <w:t xml:space="preserve">שמירת האנונימיות מציבה כאן קושי מיוחד: ביישוב שבו משפחות מכירות זו את זו, צירוף של תחום לימודים, מספר ילדים ומקום עבודה עלול לזהות אישה גם בלי שמה. ההכרעה הייתה לנקוב בשם היישוב בלבד, משום ששלושת היישובים מונים אלפי תושבים ולכן השם כשלעצמו אינו מזהה, ולטשטש כל פרט קטן ממנו: השמות הוחלפו בשמות בדויים, שמות השכונות, המשפחות המורחבות והמעסיקים הושמטו, וגילי הילדים עוגלו. בשתי העיירות הקטנות טושטשו גם מקום העבודה ושנת הלימודים המדויקת.</w:t>
      </w:r>
    </w:p>
    <w:p>
      <w:pPr>
        <w:bidi/>
        <w:spacing w:after="0" w:line="480" w:lineRule="auto"/>
        <w:jc w:val="both"/>
      </w:pPr>
      <w:r>
        <w:rPr>
          <w:rFonts w:ascii="David" w:cs="David" w:eastAsia="David" w:hAnsi="David"/>
          <w:sz w:val="24"/>
          <w:szCs w:val="24"/>
          <w:rtl/>
        </w:rPr>
        <w:t xml:space="preserve">מעבר לנהלים הפורמליים עלו מה שגילמין וגילם מכנות רגעים בעלי חשיבות אתית, מצבים בלתי צפויים שאינם מכוסים בטופס ההסכמה ודורשים הכרעה בזמן אמת (Guillemin &amp; Gillam, 2004). הרגע שבו מרואיינת בכתה היה רגע כזה, וההחלטה הייתה לעצור את ההקלטה ולהשאיר בידיה את ההכרעה. סוגיה נוספת נגעה לקרבת המראיינת לשדה, שהיא בת אותה חברה. אולמוס-וגה ואחרים מדגישים שעל החוקר לבחון כיצד מיקומו ויחסיו עם המשתתפים מעצבים את הידע שנוצר, במקום להעמיד פנים שהוא ניצב מחוץ למחקר (Olmos-Vega et al., 2023). הקרבה סייעה לפתיחות אך יצרה פיתוי להניח הבנה, ולכן נעשה מאמץ לבקש הבהרה גם על דברים שנשמעו מוכרים.</w:t>
      </w:r>
    </w:p>
    <w:p>
      <w:pPr>
        <w:bidi/>
        <w:spacing w:after="120" w:before="240" w:line="480" w:lineRule="auto"/>
        <w:jc w:val="right"/>
      </w:pPr>
      <w:r>
        <w:rPr>
          <w:rFonts w:ascii="David" w:cs="David" w:eastAsia="David" w:hAnsi="David"/>
          <w:b/>
          <w:bCs/>
          <w:sz w:val="28"/>
          <w:szCs w:val="28"/>
          <w:rtl/>
        </w:rPr>
        <w:t xml:space="preserve">3. ממצאים</w:t>
      </w:r>
    </w:p>
    <w:p>
      <w:pPr>
        <w:bidi/>
        <w:spacing w:after="0" w:line="480" w:lineRule="auto"/>
        <w:jc w:val="both"/>
      </w:pPr>
      <w:r>
        <w:rPr>
          <w:rFonts w:ascii="David" w:cs="David" w:eastAsia="David" w:hAnsi="David"/>
          <w:sz w:val="24"/>
          <w:szCs w:val="24"/>
          <w:rtl/>
        </w:rPr>
        <w:t xml:space="preserve">הניתוח העלה חמש תימות. סדר הצגתן נע מן החוץ פנימה: מן הארגון הפיזי של היום, דרך העולם הפנימי, אל מעגלי המשפחה, המפגש עם המוסדות, ולבסוף המשמעות שמייחסות המרואיינות ללימודים.</w:t>
      </w:r>
    </w:p>
    <w:p>
      <w:pPr>
        <w:bidi/>
        <w:spacing w:after="0" w:before="120" w:line="480" w:lineRule="auto"/>
        <w:jc w:val="right"/>
      </w:pPr>
      <w:r>
        <w:rPr>
          <w:rFonts w:ascii="David" w:cs="David" w:eastAsia="David" w:hAnsi="David"/>
          <w:b/>
          <w:bCs/>
          <w:sz w:val="24"/>
          <w:szCs w:val="24"/>
          <w:rtl/>
        </w:rPr>
        <w:t xml:space="preserve">3.1 "היום מתחיל בחמש": זמן, מרחק ונסיעות</w:t>
      </w:r>
    </w:p>
    <w:p>
      <w:pPr>
        <w:bidi/>
        <w:spacing w:after="0" w:line="480" w:lineRule="auto"/>
        <w:jc w:val="both"/>
      </w:pPr>
      <w:r>
        <w:rPr>
          <w:rFonts w:ascii="David" w:cs="David" w:eastAsia="David" w:hAnsi="David"/>
          <w:sz w:val="24"/>
          <w:szCs w:val="24"/>
          <w:rtl/>
        </w:rPr>
        <w:t xml:space="preserve">בשלושת הראיונות תואר היום לא כרצף שעות אלא כמלאי מוגבל שיש לחלק בין תובעים. אצל שתיים מהן נגרע מן המלאי נתח קבוע שאין עליו שליטה, הנסיעה.</w:t>
      </w:r>
    </w:p>
    <w:p>
      <w:pPr>
        <w:bidi/>
        <w:spacing w:after="0" w:line="480" w:lineRule="auto"/>
        <w:jc w:val="both"/>
      </w:pPr>
      <w:r>
        <w:rPr>
          <w:rFonts w:ascii="David" w:cs="David" w:eastAsia="David" w:hAnsi="David"/>
          <w:sz w:val="24"/>
          <w:szCs w:val="24"/>
          <w:rtl/>
        </w:rPr>
        <w:t xml:space="preserve">סאמייה פתחה כך: "היום מתחיל בחמש, לפני שהם קמים, כי זה הזמן היחיד שהבית שקט. אני עושה שעה, ואז בשש הקטנה מתעוררת וזהו, נגמר."</w:t>
      </w:r>
    </w:p>
    <w:p>
      <w:pPr>
        <w:bidi/>
        <w:spacing w:after="0" w:line="480" w:lineRule="auto"/>
        <w:ind w:start="709"/>
        <w:jc w:val="both"/>
      </w:pPr>
      <w:r>
        <w:rPr>
          <w:rFonts w:ascii="David" w:cs="David" w:eastAsia="David" w:hAnsi="David"/>
          <w:sz w:val="24"/>
          <w:szCs w:val="24"/>
          <w:rtl/>
        </w:rPr>
        <w:t xml:space="preserve">מהיישוב עד המכללה זה שעה וחצי בבוקר, אם אין פקק. אני יוצאת בשש וחצי ומגיעה לשיעור של שמונה. אחרי השיעור האחרון אני רצה לאוטו כדי להספיק לאסוף את הקטן, ובדרך חזרה זה שוב שעה וחצי. יש לי שלוש שעות ביום שאני יושבת באוטו. אנשים אומרים לי תלמדי בנסיעה, אני נוהגת. (רים)</w:t>
      </w:r>
    </w:p>
    <w:p>
      <w:pPr>
        <w:bidi/>
        <w:spacing w:after="0" w:line="480" w:lineRule="auto"/>
        <w:jc w:val="both"/>
      </w:pPr>
      <w:r>
        <w:rPr>
          <w:rFonts w:ascii="David" w:cs="David" w:eastAsia="David" w:hAnsi="David"/>
          <w:sz w:val="24"/>
          <w:szCs w:val="24"/>
          <w:rtl/>
        </w:rPr>
        <w:t xml:space="preserve">הנסיעה אינה זמן פנוי ואינה זמן עבודה. היא נגרעת מן היום בלי להיחשב לאיש, ובשלושת הראיונות לא הוזכרה כשנשאלו על עומס אלא רק כשהתבקשו לתאר שעה אחר שעה. עיינא, שאין לה רישיון, מתארת תלות נוספת: "מי שמסיעה קובעת מתי יוצאים", ויום שבו ההסעה משתנה הוא יום לימודים אבוד. עיינא ניסחה את המסקנה: "השינה היא הדבר היחיד שאפשר לקצץ בו." כשהזמן מחולק כך, אף נוכחות אינה שלמה, וזו התימה הבאה.</w:t>
      </w:r>
    </w:p>
    <w:p>
      <w:pPr>
        <w:bidi/>
        <w:spacing w:after="0" w:before="120" w:line="480" w:lineRule="auto"/>
        <w:jc w:val="right"/>
      </w:pPr>
      <w:r>
        <w:rPr>
          <w:rFonts w:ascii="David" w:cs="David" w:eastAsia="David" w:hAnsi="David"/>
          <w:b/>
          <w:bCs/>
          <w:sz w:val="24"/>
          <w:szCs w:val="24"/>
          <w:rtl/>
        </w:rPr>
        <w:t xml:space="preserve">3.2 "לא אשמה, אחריות": פיצול הקשב והחשבון הפנימי</w:t>
      </w:r>
    </w:p>
    <w:p>
      <w:pPr>
        <w:bidi/>
        <w:spacing w:after="0" w:line="480" w:lineRule="auto"/>
        <w:jc w:val="both"/>
      </w:pPr>
      <w:r>
        <w:rPr>
          <w:rFonts w:ascii="David" w:cs="David" w:eastAsia="David" w:hAnsi="David"/>
          <w:sz w:val="24"/>
          <w:szCs w:val="24"/>
          <w:rtl/>
        </w:rPr>
        <w:t xml:space="preserve">התימה השנייה עוסקת בנוכחות חלקית בכל מקום ובמנגנון ההצדקה הפנימי שמלווה אותה. שמה נלקח מתיקון שהציעה אחת המרואיינות למילה שהמראיינת השתמשה בה.</w:t>
      </w:r>
    </w:p>
    <w:p>
      <w:pPr>
        <w:bidi/>
        <w:spacing w:after="0" w:line="480" w:lineRule="auto"/>
        <w:jc w:val="both"/>
      </w:pPr>
      <w:r>
        <w:rPr>
          <w:rFonts w:ascii="David" w:cs="David" w:eastAsia="David" w:hAnsi="David"/>
          <w:sz w:val="24"/>
          <w:szCs w:val="24"/>
          <w:rtl/>
        </w:rPr>
        <w:t xml:space="preserve">עיינא תיארה את הפיצול בקצרה: "אני יושבת בהרצאה וחושבת על הגן. אני בגן וחושבת על המבחן. אין רגע אחד שאני נמצאת רק במקום אחד." סאמייה ניסחה את החשש עצמו: "אם הייתי מפסיקה ללמוד הייתי אמא יותר טובה. אני יודעת שזה לא נכון, אבל אני חושבת את זה." החשש שהיא מתארת אינו ייחודי לה, והוא נבחן בישראל ביחס לתעסוקה ולא ביחס ללימודים. זונטג מצא שתעסוקת אימהות לילדים מגיל שנה ומעלה אינה מתואמת שלילית עם הישגי ילדיהן במבחני המיצ"ב, ושבקרב אימהות בעלות השכלה נמוכה נמצאו אף מתאמים חיוביים. עם זאת הוא מצא יוצא מן הכלל, נטייה לקשר שלילי בין תעסוקת אימהות משכילות בשנת חייו הראשונה של הילד ובין הישגיו לאחר מכן, והוא מדגיש שמדובר במתאמים ולא בקשר סיבתי (זונטג, 2022). רים דחתה את המסגור הרגשי שהוצע לה: "לא אשמה. אחריות. אני אחראית, וזה לא אותו דבר."</w:t>
      </w:r>
    </w:p>
    <w:p>
      <w:pPr>
        <w:bidi/>
        <w:spacing w:after="0" w:line="480" w:lineRule="auto"/>
        <w:jc w:val="both"/>
      </w:pPr>
      <w:r>
        <w:rPr>
          <w:rFonts w:ascii="David" w:cs="David" w:eastAsia="David" w:hAnsi="David"/>
          <w:sz w:val="24"/>
          <w:szCs w:val="24"/>
          <w:rtl/>
        </w:rPr>
        <w:t xml:space="preserve">ההבחנה אינה משחק מילים. סאמייה הסבירה אותה במונחים חברתיים: "אם משהו קורה לילד, אף אחד לא ישאל איפה היה אבא. ישאלו איפה הייתה האמא." מדובר פחות ברגש פרטי ויותר בעמדה שהחברה מקצה. עתאמנה מצאה בקרב אימהות פלסטיניות בישראל שהאחריות האימהית מובנית כמטלה מוסרית רחבה, המשתרעת גם על הישגי הילדים ועל שלומם הרגשי, ושהאימהות פועלות בתוכה כסוכנות ולא רק כקורבנות (Athamneh, 2024). המרואיינות כאן אינן מתארות את עצמן כנשברות תחת האחריות אלא כמנהלות אותה, ומכאן השאלה מי מסייע להן בפועל.</w:t>
      </w:r>
    </w:p>
    <w:p>
      <w:pPr>
        <w:bidi/>
        <w:spacing w:after="0" w:before="120" w:line="480" w:lineRule="auto"/>
        <w:jc w:val="right"/>
      </w:pPr>
      <w:r>
        <w:rPr>
          <w:rFonts w:ascii="David" w:cs="David" w:eastAsia="David" w:hAnsi="David"/>
          <w:b/>
          <w:bCs/>
          <w:sz w:val="24"/>
          <w:szCs w:val="24"/>
          <w:rtl/>
        </w:rPr>
        <w:t xml:space="preserve">3.3 "בלי חמאתי אין תואר": המשפחה המורחבת כתשתית וכחוב</w:t>
      </w:r>
    </w:p>
    <w:p>
      <w:pPr>
        <w:bidi/>
        <w:spacing w:after="0" w:line="480" w:lineRule="auto"/>
        <w:jc w:val="both"/>
      </w:pPr>
      <w:r>
        <w:rPr>
          <w:rFonts w:ascii="David" w:cs="David" w:eastAsia="David" w:hAnsi="David"/>
          <w:sz w:val="24"/>
          <w:szCs w:val="24"/>
          <w:rtl/>
        </w:rPr>
        <w:t xml:space="preserve">התימה השלישית עוסקת בתשתית האנושית שמאפשרת את השילוב, ובמחיר הסמוי שהיא גובה.</w:t>
      </w:r>
    </w:p>
    <w:p>
      <w:pPr>
        <w:bidi/>
        <w:spacing w:after="0" w:line="480" w:lineRule="auto"/>
        <w:jc w:val="both"/>
      </w:pPr>
      <w:r>
        <w:rPr>
          <w:rFonts w:ascii="David" w:cs="David" w:eastAsia="David" w:hAnsi="David"/>
          <w:sz w:val="24"/>
          <w:szCs w:val="24"/>
          <w:rtl/>
        </w:rPr>
        <w:t xml:space="preserve">סאמייה אמרה: "חמאתי (حماتي, חמותי) לוקחת אותם ארבעה ימים בשבוע. בלעדיה אין תואר, פשוט אין", ומיד הוסיפה: "אני מרגישה שאני חייבת לה. היא אף פעם לא אמרה מילה, זה אני." התמיכה מתוארת כהלוואה. היא מאפשרת את הלימודים ובו בזמן פותחת חשבון שאינו נסגר. גם אצל גרינבנק עלו מקורות התמיכה כתימה נפרדת בדברי האימהות ולא כרקע (גרינבנק, 2024). רים, שאין לה סידור קבוע, תיארה את הצד השני: "אין מעון לגיל שנה ביישוב שלי. אין. אז זה חמאתי או כלום."</w:t>
      </w:r>
    </w:p>
    <w:p>
      <w:pPr>
        <w:bidi/>
        <w:spacing w:after="0" w:line="480" w:lineRule="auto"/>
        <w:jc w:val="both"/>
      </w:pPr>
      <w:r>
        <w:rPr>
          <w:rFonts w:ascii="David" w:cs="David" w:eastAsia="David" w:hAnsi="David"/>
          <w:sz w:val="24"/>
          <w:szCs w:val="24"/>
          <w:rtl/>
        </w:rPr>
        <w:t xml:space="preserve">נקודה שנייה עלתה בדבריה של עיינא: "בעלי עוזר המון, באמת." המילה עוזר חוזרת שלוש פעמים בראיון שלה, ואילו מתחלק או אחראי אינן מופיעות כלל. הפועל משמר את הנחת היסוד שהאחריות שייכת לאישה ושהגבר תורם לה מרצונו, והוא ביטוי לשוני מדויק לאותה אחריות אימהית שעתאמנה מתארת כמטלה שמוקצית לאם ולא נחלקת (Athamneh, 2024). ההיקף משתנה בין שלוש המרואיינות, אבל כיוון ההקצאה אינו משתנה.</w:t>
      </w:r>
    </w:p>
    <w:p>
      <w:pPr>
        <w:bidi/>
        <w:spacing w:after="0" w:line="480" w:lineRule="auto"/>
        <w:jc w:val="both"/>
      </w:pPr>
      <w:r>
        <w:rPr>
          <w:rFonts w:ascii="David" w:cs="David" w:eastAsia="David" w:hAnsi="David"/>
          <w:sz w:val="24"/>
          <w:szCs w:val="24"/>
          <w:rtl/>
        </w:rPr>
        <w:t xml:space="preserve">נקודה שלישית נוגעת לכך שאותה משפחה שמחזיקה גם מתבוננת. רים ניסחה זאת כך: "שו ביחכו א-נאס (شو بيحكوا الناس, מה יגידו האנשים). זה לא משפט שמישהו אומר לך. זה כמו מזג אוויר, זה פשוט שם." התמיכה והפיקוח מגיעים מאותו מקור, ולכן אי אפשר לקבל את הראשונה ולהתנער מן השני. כשהמעגל המשפחתי אינו מספיק, נותר לפנות אל המוסדות.</w:t>
      </w:r>
    </w:p>
    <w:p>
      <w:pPr>
        <w:bidi/>
        <w:spacing w:after="0" w:before="120" w:line="480" w:lineRule="auto"/>
        <w:jc w:val="right"/>
      </w:pPr>
      <w:r>
        <w:rPr>
          <w:rFonts w:ascii="David" w:cs="David" w:eastAsia="David" w:hAnsi="David"/>
          <w:b/>
          <w:bCs/>
          <w:sz w:val="24"/>
          <w:szCs w:val="24"/>
          <w:rtl/>
        </w:rPr>
        <w:t xml:space="preserve">3.4 "המערכת לא בנויה בשבילנו": מרחק, שפה והתאמות שניתנות כטובה</w:t>
      </w:r>
    </w:p>
    <w:p>
      <w:pPr>
        <w:bidi/>
        <w:spacing w:after="0" w:line="480" w:lineRule="auto"/>
        <w:jc w:val="both"/>
      </w:pPr>
      <w:r>
        <w:rPr>
          <w:rFonts w:ascii="David" w:cs="David" w:eastAsia="David" w:hAnsi="David"/>
          <w:sz w:val="24"/>
          <w:szCs w:val="24"/>
          <w:rtl/>
        </w:rPr>
        <w:t xml:space="preserve">התימה הרביעית עוסקת במפגש עם ארגונים, ובתלות בשיקול דעת אישי במקום בכללים.</w:t>
      </w:r>
    </w:p>
    <w:p>
      <w:pPr>
        <w:bidi/>
        <w:spacing w:after="0" w:line="480" w:lineRule="auto"/>
        <w:ind w:start="709"/>
        <w:jc w:val="both"/>
      </w:pPr>
      <w:r>
        <w:rPr>
          <w:rFonts w:ascii="David" w:cs="David" w:eastAsia="David" w:hAnsi="David"/>
          <w:sz w:val="24"/>
          <w:szCs w:val="24"/>
          <w:rtl/>
        </w:rPr>
        <w:t xml:space="preserve">המבחן נקבע לשמונה בבוקר ביום שאין גן. שאלתי אם אפשר מועד אחר, אמרו לי שיש מועד ב'. מועד ב' זה לא פתרון, זה עונש, כי אז אני לומדת את זה פעמיים ומאבדת עוד שבוע. אף אחד לא חשב שיש כאלה שהבוקר שלהן לא פנוי. (רים)</w:t>
      </w:r>
    </w:p>
    <w:p>
      <w:pPr>
        <w:bidi/>
        <w:spacing w:after="0" w:line="480" w:lineRule="auto"/>
        <w:jc w:val="both"/>
      </w:pPr>
      <w:r>
        <w:rPr>
          <w:rFonts w:ascii="David" w:cs="David" w:eastAsia="David" w:hAnsi="David"/>
          <w:sz w:val="24"/>
          <w:szCs w:val="24"/>
          <w:rtl/>
        </w:rPr>
        <w:t xml:space="preserve">לצד מועדי הבחינות עלה חסם שאינו מופיע בשום נוהל. עיינא תיארה אותו כך: "אני חושבת בערבית וכותבת בעברית. זה לוקח לי פי שניים זמן, וזה לא בגלל שאני לא מבינה את החומר." אבו-רביעה מצא שאצל סטודנטים בדווים תחושת המסוגלות בכתיבה ובדיבור בעברית נמוכה מזו שבהבנה, כלומר הקושי אינו בהבנת החומר אלא בהפקתו (Abu-Rabiah, 2025). כשחסם השפה נפגש עם שלוש שעות נסיעה ועם היעדר מעון ביישוב, הזמן שנותר ללימודים מצטמצם פעמיים.</w:t>
      </w:r>
    </w:p>
    <w:p>
      <w:pPr>
        <w:bidi/>
        <w:spacing w:after="0" w:line="480" w:lineRule="auto"/>
        <w:jc w:val="both"/>
      </w:pPr>
      <w:r>
        <w:rPr>
          <w:rFonts w:ascii="David" w:cs="David" w:eastAsia="David" w:hAnsi="David"/>
          <w:sz w:val="24"/>
          <w:szCs w:val="24"/>
          <w:rtl/>
        </w:rPr>
        <w:t xml:space="preserve">סאמייה תיארה שני קצוות באותו סמסטר: "יש מרצה שאמרה לי תביאי אותה, שתשב מאחורה עם טאבלט. ויש מרצה שאמר לי שזה לא מעון." ההבדל אינו נעוץ במדיניות אלא באדם. מאחורי שני הקצוות עומדת הנחה אחת. רנן-ברזילי מכנה תפיסת עבודה טוטלית את ההנחה שהעובד זמין באופן מלא ושכל מחויבות אחרת היא חריגה, והיא כותבת על שוק העבודה ועל המשפט (רנן-ברזילי, 2012). ההיגיון שהיא מתארת חל כאן על מוסד הלימודים, שמתייחס לסטודנטית כאילו זמינותה מלאה. ההתאמות קיימות, אך הן ניתנות כטובה אישית ולא כזכות, ולכן אינן ניתנות לתכנון ולא לתביעה. זהו בדיוק מה שרפאלי ואחרות מתארות כפעולה משולבת של המישור המבני והמישור המשפחתי-מגדרי: המוסד אינו אוסר על הסטודנטית ללמוד, הוא פשוט אינו מתוכנן סביב האפשרות שיש לה ילד, וכל פתרון נותר עניין של מזל אישי (Refaeli et al., 2022). מכאן מתחדדת השאלה מדוע בכל זאת ממשיכות המרואיינות ללמוד.</w:t>
      </w:r>
    </w:p>
    <w:p>
      <w:pPr>
        <w:bidi/>
        <w:spacing w:after="0" w:before="120" w:line="480" w:lineRule="auto"/>
        <w:jc w:val="right"/>
      </w:pPr>
      <w:r>
        <w:rPr>
          <w:rFonts w:ascii="David" w:cs="David" w:eastAsia="David" w:hAnsi="David"/>
          <w:b/>
          <w:bCs/>
          <w:sz w:val="24"/>
          <w:szCs w:val="24"/>
          <w:rtl/>
        </w:rPr>
        <w:t xml:space="preserve">3.5 "בדי אכון אישי": התואר כזהות וכביטחון</w:t>
      </w:r>
    </w:p>
    <w:p>
      <w:pPr>
        <w:bidi/>
        <w:spacing w:after="0" w:line="480" w:lineRule="auto"/>
        <w:jc w:val="both"/>
      </w:pPr>
      <w:r>
        <w:rPr>
          <w:rFonts w:ascii="David" w:cs="David" w:eastAsia="David" w:hAnsi="David"/>
          <w:sz w:val="24"/>
          <w:szCs w:val="24"/>
          <w:rtl/>
        </w:rPr>
        <w:t xml:space="preserve">התימה החמישית מציגה את הצד שאינו נזק, ושמה נשאר בערבית משום שהניסוח העברי מאבד ממנו.</w:t>
      </w:r>
    </w:p>
    <w:p>
      <w:pPr>
        <w:bidi/>
        <w:spacing w:after="0" w:line="480" w:lineRule="auto"/>
        <w:jc w:val="both"/>
      </w:pPr>
      <w:r>
        <w:rPr>
          <w:rFonts w:ascii="David" w:cs="David" w:eastAsia="David" w:hAnsi="David"/>
          <w:sz w:val="24"/>
          <w:szCs w:val="24"/>
          <w:rtl/>
        </w:rPr>
        <w:t xml:space="preserve">עיינא אמרה: "בדי אכון אישי (بدي أكون إشي, אני רוצה להיות משהו). לא במקום אמא. ביחד עם." רים הוסיפה נימוק אחר לגמרי: "אם מחר אני לבד, אני צריכה לדעת שאני יכולה להחזיק את הילדים. תעודה זה ביטחון." סאמייה קשרה את הלימודים לדמות שהיא מציגה בפני ילדיה: "אני רוצה שהבת שלי תראה אותי לומדת." בביץ והדר ראיינו חמש עשרה נשות קריירה על יחסיהן עם אימהותיהן, ומצאו שהאם נתפסה כדמות המשפיעה ביותר על זהותן המקצועית (בביץ והדר, 2016). המרואיינות שם מביטות לאחור אל אימותיהן, וסאמייה עומדת בצד השני של אותם יחסים ומנסחת מראש מה תעביר לבתה.</w:t>
      </w:r>
    </w:p>
    <w:p>
      <w:pPr>
        <w:bidi/>
        <w:spacing w:after="0" w:line="480" w:lineRule="auto"/>
        <w:ind w:start="709"/>
        <w:jc w:val="both"/>
      </w:pPr>
      <w:r>
        <w:rPr>
          <w:rFonts w:ascii="David" w:cs="David" w:eastAsia="David" w:hAnsi="David"/>
          <w:sz w:val="24"/>
          <w:szCs w:val="24"/>
          <w:rtl/>
        </w:rPr>
        <w:t xml:space="preserve">בהתחלה נרשמתי בשביל משכורת יותר טובה, בלי רומנטיקה. אבל אני יושבת בשיעור, פתאום מדברים על משהו ואני חושבת על זה שעתיים אחר כך, וזה החלק היחיד ביום שאני חושבת בו על משהו שהוא לא לוגיסטיקה. אז זה כבר לא רק הכסף. (סאמייה)</w:t>
      </w:r>
    </w:p>
    <w:p>
      <w:pPr>
        <w:bidi/>
        <w:spacing w:after="0" w:line="480" w:lineRule="auto"/>
        <w:jc w:val="both"/>
      </w:pPr>
      <w:r>
        <w:rPr>
          <w:rFonts w:ascii="David" w:cs="David" w:eastAsia="David" w:hAnsi="David"/>
          <w:sz w:val="24"/>
          <w:szCs w:val="24"/>
          <w:rtl/>
        </w:rPr>
        <w:t xml:space="preserve">שלושת הנימוקים שונים: זהות, ביטחון כלכלי ומודל לילדה. משותף להם שהלימודים מתוארים בלשון בעלות ובלשון עתיד, בעוד ששאר תחומי החיים מתוארים בהווה דחוק. התפקיד הכפול הזה, מקור עומס ומקור זהות בבת אחת, הוא הממצא המרכזי שאליו מתייחס הדיון.</w:t>
      </w:r>
    </w:p>
    <w:p>
      <w:pPr>
        <w:bidi/>
        <w:spacing w:after="120" w:before="240" w:line="480" w:lineRule="auto"/>
        <w:jc w:val="right"/>
      </w:pPr>
      <w:r>
        <w:rPr>
          <w:rFonts w:ascii="David" w:cs="David" w:eastAsia="David" w:hAnsi="David"/>
          <w:b/>
          <w:bCs/>
          <w:sz w:val="28"/>
          <w:szCs w:val="28"/>
          <w:rtl/>
        </w:rPr>
        <w:t xml:space="preserve">4. דיון</w:t>
      </w:r>
    </w:p>
    <w:p>
      <w:pPr>
        <w:bidi/>
        <w:spacing w:after="0" w:line="480" w:lineRule="auto"/>
        <w:jc w:val="both"/>
      </w:pPr>
      <w:r>
        <w:rPr>
          <w:rFonts w:ascii="David" w:cs="David" w:eastAsia="David" w:hAnsi="David"/>
          <w:sz w:val="24"/>
          <w:szCs w:val="24"/>
          <w:rtl/>
        </w:rPr>
        <w:t xml:space="preserve">הממצאים מלמדים ששאלת השילוב אינה שאלה של ניהול זמן. שלוש המרואיינות מנהלות את זמנן היטב ובכל זאת מתארות מחסור קבוע. רפאלי ואחרות הראו שהחסמים בדרכן של נשים בדוויות צעירות פועלים בו זמנית במישור המבני ובמישור המשפחתי (Refaeli et al., 2022), והממצאים כאן מוסיפים לכך רכיב שאינו נכלל בדרך כלל בחישוב: המרחק. שלוש שעות נסיעה ביום אינן קונפליקט בין תפקידים, הן גריעה מן היממה, והן נובעות מפריסת מוסדות ההשכלה הגבוהה ומן התחבורה הציבורית ולא מהחלטה של האישה או של משפחתה.</w:t>
      </w:r>
    </w:p>
    <w:p>
      <w:pPr>
        <w:bidi/>
        <w:spacing w:after="0" w:line="480" w:lineRule="auto"/>
        <w:jc w:val="both"/>
      </w:pPr>
      <w:r>
        <w:rPr>
          <w:rFonts w:ascii="David" w:cs="David" w:eastAsia="David" w:hAnsi="David"/>
          <w:sz w:val="24"/>
          <w:szCs w:val="24"/>
          <w:rtl/>
        </w:rPr>
        <w:t xml:space="preserve">התימה השנייה מבהירה מדוע העומס נחווה כאחריות ולא ככשל מערכתי. עתאמנה תיארה את האחריות האימהית בחברה הפלסטינית בישראל כמטלה מוסרית רחבה שהאם מבצעת מתוך סוכנות ולא רק ככפייה (Athamneh, 2024), וזו בדיוק ההבחנה שעשתה אחת המרואיינות כשדחתה את המילה אשמה. אשמה מניחה כישלון, אחריות מניחה תפקיד. אין כאן נשים שמבקשות שיצילו אותן, אלא נשים שמבקשות שהתנאים ישתנו. הנתונים הישראליים הקיימים אינם עוסקים בלימודים אלא בתעסוקה, ובהם לא נמצאה בדרך כלל עדות לנזק להתפתחות הלימודית של ילדים בשל עבודת אימהותיהם, למעט בשנת החיים הראשונה אצל אימהות משכילות (זונטג, 2022). ההיקש אינו ישיר, אך הוא מספיק כדי להראות שהחשש שמתארות המרואיינות הוא עמדה חברתית שהופנמה ולא מסקנה שנגזרת מן הנתונים.</w:t>
      </w:r>
    </w:p>
    <w:p>
      <w:pPr>
        <w:bidi/>
        <w:spacing w:after="0" w:line="480" w:lineRule="auto"/>
        <w:jc w:val="both"/>
      </w:pPr>
      <w:r>
        <w:rPr>
          <w:rFonts w:ascii="David" w:cs="David" w:eastAsia="David" w:hAnsi="David"/>
          <w:sz w:val="24"/>
          <w:szCs w:val="24"/>
          <w:rtl/>
        </w:rPr>
        <w:t xml:space="preserve">הממצא על החמות מוסיף נדבך שאינו מופיע בספרות על החסמים המשפחתיים, שנוטה לתאר את המשפחה כמי שמתירה או מונעת (Refaeli et al., 2022). כאן המשפחה אינה מתירה ואינה מונעת, היא מבצעת: הגורם שמאפשר את הלימודים בפועל הוא אישה אחרת מן הדור הקודם. התמיכה עוברת בין נשים, וכך גם הפיקוח, ושתיהן מגיעות מאותו מקור.</w:t>
      </w:r>
    </w:p>
    <w:p>
      <w:pPr>
        <w:bidi/>
        <w:spacing w:after="0" w:line="480" w:lineRule="auto"/>
        <w:jc w:val="both"/>
      </w:pPr>
      <w:r>
        <w:rPr>
          <w:rFonts w:ascii="David" w:cs="David" w:eastAsia="David" w:hAnsi="David"/>
          <w:sz w:val="24"/>
          <w:szCs w:val="24"/>
          <w:rtl/>
        </w:rPr>
        <w:t xml:space="preserve">ההתאמות הניתנות כטובה אישית ולא כזכות ממחישות את אותה נקודה. כשמצטרף אליהן חסם השפה, שבו הקושי אינו בהבנה אלא בהפקה (Abu-Rabiah, 2025), מתברר שאין טעם לשאול אם המכשול הוא המכללה או הבית: שניהם פועלים על אותה שעה ביום. התאמה שאינה כתובה אינה ניתנת לתכנון, וסטודנטית שנאלצת לבקש אותה מחדש מכל מרצה משלמת מחיר נוסף בזמן ובכבוד.</w:t>
      </w:r>
    </w:p>
    <w:p>
      <w:pPr>
        <w:bidi/>
        <w:spacing w:after="0" w:line="480" w:lineRule="auto"/>
        <w:jc w:val="both"/>
      </w:pPr>
      <w:r>
        <w:rPr>
          <w:rFonts w:ascii="David" w:cs="David" w:eastAsia="David" w:hAnsi="David"/>
          <w:sz w:val="24"/>
          <w:szCs w:val="24"/>
          <w:rtl/>
        </w:rPr>
        <w:t xml:space="preserve">התימה החמישית מסייגת את התמונה. ניסוחה של עיינא, "לא במקום אמא, ביחד עם", קרוב למה שרנן-ברזילי מכנה רב-ממדיות: הכרה בכמה ממדים בחיי אדם ומתן משקל ממשי לכל אחד מהם, במקום הכרעה ביניהם (רנן-ברזילי, 2012). היא מציעה את התפיסה כתשתית למדיניות ולמשפט, וכאן היא מופיעה כניסוח של אישה על עצמה. כלומר קונפליקט והעשרה מתקיימים אצל אותן נשים בעת ובעונה אחת. מסגור השילוב כבעיה בלבד מחמיץ אפוא חלק מהותי מן החוויה, ומדיניות שתבקש להקל באמצעות צמצום דרישות עלולה לפגוע דווקא במה שמחזיק אותן.</w:t>
      </w:r>
    </w:p>
    <w:p>
      <w:pPr>
        <w:bidi/>
        <w:spacing w:after="0" w:line="480" w:lineRule="auto"/>
        <w:jc w:val="both"/>
      </w:pPr>
      <w:r>
        <w:rPr>
          <w:rFonts w:ascii="David" w:cs="David" w:eastAsia="David" w:hAnsi="David"/>
          <w:sz w:val="24"/>
          <w:szCs w:val="24"/>
          <w:rtl/>
        </w:rPr>
        <w:t xml:space="preserve">מכאן חמש מסקנות יישומיות: ריכוז ימי הלימוד של סטודנטיות מן הנגב בשניים או שלושה ימים רצופים; פרסום לוח בחינות בתחילת הסמסטר והימנעות משיבוץ בחינות בבוקר מוקדם ביום שבו מסגרות החינוך סגורות; נוהל מוסדי כתוב להתאמות לסטודנטים הורים במקום שיקול דעתו של המרצה; סיוע קבוע בכתיבה אקדמית בעברית לדוברות ערבית ולא סדנה חד פעמית; ומרחב עמיתים לסטודנטיות אימהות מן החברה הבדווית. מגבלות העבודה ברורות: שלוש מרואיינות אינן מדגם, כולן נשואות, כולן מיישובים מוכרים, וכולן בחרו להשתתף. נשים מכפרים לא מוכרים ונשים שנשרו מן הלימודים אינן מיוצגות כאן, ודווקא סיפורן היה עשוי לשנות את התמונה.</w:t>
      </w:r>
    </w:p>
    <w:p>
      <w:pPr>
        <w:bidi/>
        <w:spacing w:after="120" w:before="240" w:line="480" w:lineRule="auto"/>
        <w:jc w:val="right"/>
      </w:pPr>
      <w:r>
        <w:rPr>
          <w:rFonts w:ascii="David" w:cs="David" w:eastAsia="David" w:hAnsi="David"/>
          <w:b/>
          <w:bCs/>
          <w:sz w:val="28"/>
          <w:szCs w:val="28"/>
          <w:rtl/>
        </w:rPr>
        <w:t xml:space="preserve">5. תהליך ביצוע העבודה</w:t>
      </w:r>
    </w:p>
    <w:p>
      <w:pPr>
        <w:bidi/>
        <w:spacing w:after="0" w:line="480" w:lineRule="auto"/>
        <w:jc w:val="both"/>
      </w:pPr>
      <w:r>
        <w:rPr>
          <w:rFonts w:ascii="David" w:cs="David" w:eastAsia="David" w:hAnsi="David"/>
          <w:sz w:val="24"/>
          <w:szCs w:val="24"/>
          <w:rtl/>
        </w:rPr>
        <w:t xml:space="preserve">בחירת הנושא לא הייתה ניטרלית, והיא נבחרה מתוך קרבה. הספרות המתודולוגית מציעה לכך תשובה: הרפלקסיביות אינה ניסיון לנטרל את החוקרת אלא סדרה של פרקטיקות שבהן היא בוחנת כיצד הסובייקטיביות שלה מעצבת את המחקר (Olmos-Vega et al., 2023). לכן נכתב לפני הראיונות מסמך קצר של הנחות מוקדמות, ובו ההנחה שהמרואיינות יתארו בעיקר לחץ משפחתי. ההנחה התבררה כשגויה ברובה: המשפחה עלתה בעיקר כתשתית מאפשרת, והחסמים החריפים ביותר שתוארו היו מוסדיים, מרחק, שפה ומועדי בחינות.</w:t>
      </w:r>
    </w:p>
    <w:p>
      <w:pPr>
        <w:bidi/>
        <w:spacing w:after="0" w:line="480" w:lineRule="auto"/>
        <w:jc w:val="both"/>
      </w:pPr>
      <w:r>
        <w:rPr>
          <w:rFonts w:ascii="David" w:cs="David" w:eastAsia="David" w:hAnsi="David"/>
          <w:sz w:val="24"/>
          <w:szCs w:val="24"/>
          <w:rtl/>
        </w:rPr>
        <w:t xml:space="preserve">הראיון הראשון נוהל בצורה מגושמת, עם רשימת שאלות ועם נטייה למלא כל שתיקה. בספרות על הראיון האיכותני מודגש שהמראיין נדרש לדבר פחות ולהקשיב יותר, ושהשתיקה היא כלי ולא כישלון (שקדי, 2003). בראיונות הבאים נעשה מאמץ לספור שלוש שניות לפני כל תגובה, והמרואיינות הגיעו מעצמן לחומר שלא נשאלו עליו.</w:t>
      </w:r>
    </w:p>
    <w:p>
      <w:pPr>
        <w:bidi/>
        <w:spacing w:after="0" w:line="480" w:lineRule="auto"/>
        <w:jc w:val="both"/>
      </w:pPr>
      <w:r>
        <w:rPr>
          <w:rFonts w:ascii="David" w:cs="David" w:eastAsia="David" w:hAnsi="David"/>
          <w:sz w:val="24"/>
          <w:szCs w:val="24"/>
          <w:rtl/>
        </w:rPr>
        <w:t xml:space="preserve">ההכרעה המתודולוגית המשמעותית ביותר נגעה לשפה. תרגום מערבית מדוברת לעברית אקדמית משטח את הטקסט, ומילים טעונות מאבדות את משקלן. הביטוי "שו ביחכו א-נאס" הוא דוגמה טובה: התרגום "מה יגידו האנשים" נשמע כמו דאגה קטנה, בעוד שבמקור מדובר במנגנון פיקוח יומיומי. לכן הוחלט לשמר ביטויים כאלה בשפת המקור בתוך התמליל ולצרף להם תרגום, ולא להסתפק בעברית. שם התימה החמישית נשאר בערבית מאותה סיבה.</w:t>
      </w:r>
    </w:p>
    <w:p>
      <w:pPr>
        <w:bidi/>
        <w:spacing w:after="0" w:line="480" w:lineRule="auto"/>
        <w:jc w:val="both"/>
      </w:pPr>
      <w:r>
        <w:rPr>
          <w:rFonts w:ascii="David" w:cs="David" w:eastAsia="David" w:hAnsi="David"/>
          <w:sz w:val="24"/>
          <w:szCs w:val="24"/>
          <w:rtl/>
        </w:rPr>
        <w:t xml:space="preserve">בשלב הקידוד עלתה התלבטות ממשית. האמירה של סאמייה, "אני מרגישה שאני חייבת לה, היא אף פעם לא אמרה מילה, זה אני", התאימה לשתי קטגוריות: רשת תמיכה ואחריות פנימית. השיוך לתימת המשפחה נבחר משום שההקשר היה תיאור של סידור הילדים, ומשום שהחוב מתקיים כלפי אדם מסוים ולא כלפי אידיאל מופשט. התלבטות דומה נגעה לשאלה אם הנסיעות הן תימה בפני עצמה, והן שולבו בתימת הזמן משום ששלוש המרואיינות דיברו עליהן בתוך תיאור היום. שתי ההחלטות והנימוקים תועדו בשביל הביקורת.</w:t>
      </w:r>
    </w:p>
    <w:p>
      <w:pPr>
        <w:bidi/>
        <w:spacing w:after="0" w:line="480" w:lineRule="auto"/>
        <w:jc w:val="both"/>
      </w:pPr>
      <w:r>
        <w:rPr>
          <w:rFonts w:ascii="David" w:cs="David" w:eastAsia="David" w:hAnsi="David"/>
          <w:sz w:val="24"/>
          <w:szCs w:val="24"/>
          <w:rtl/>
        </w:rPr>
        <w:t xml:space="preserve">הצגת סיכום התימות בפני שתי מרואיינות שינתה שני דברים: אחת תיקנה תרגום, והשנייה העירה שהכותרת שהוצעה לתימה השנייה, שכללה את המילה אשמה, אינה מתארת אותה. ההערה לא נוספה כהסתייגות בשוליים אלא שינתה את שם התימה. זו הייתה הלמידה המרכזית: ניתוח איכותני אינו איסוף ציטוטים אלא רצף הכרעות, והשקיפות לגביהן מבדילה בין ניתוח לבין רושם אישי (שקדי, 2003; Braun &amp; Clarke, 2022).</w:t>
      </w:r>
    </w:p>
    <w:p>
      <w:pPr>
        <w:bidi/>
        <w:spacing w:after="120" w:before="240" w:line="480" w:lineRule="auto"/>
        <w:jc w:val="right"/>
      </w:pPr>
      <w:r>
        <w:rPr>
          <w:rFonts w:ascii="David" w:cs="David" w:eastAsia="David" w:hAnsi="David"/>
          <w:b/>
          <w:bCs/>
          <w:sz w:val="28"/>
          <w:szCs w:val="28"/>
          <w:rtl/>
        </w:rPr>
        <w:t xml:space="preserve">6. רפלקציה אישית</w:t>
      </w:r>
    </w:p>
    <w:p>
      <w:pPr>
        <w:bidi/>
        <w:spacing w:after="0" w:line="480" w:lineRule="auto"/>
        <w:jc w:val="both"/>
      </w:pPr>
      <w:r>
        <w:rPr>
          <w:rFonts w:ascii="David" w:cs="David" w:eastAsia="David" w:hAnsi="David"/>
          <w:sz w:val="24"/>
          <w:szCs w:val="24"/>
          <w:rtl/>
        </w:rPr>
        <w:t xml:space="preserve">נכנסתי לעבודה הזאת בתחושה שאני יודעת מה אמצא. חשבתי שאני מכירה את החוויה מבפנים ושהראיונות בעיקר יאשרו לי אותה, ובמידה מסוימת ציפיתי לשמוע את עצמי דרך שלוש נשים אחרות.</w:t>
      </w:r>
    </w:p>
    <w:p>
      <w:pPr>
        <w:bidi/>
        <w:spacing w:after="0" w:line="480" w:lineRule="auto"/>
        <w:jc w:val="both"/>
      </w:pPr>
      <w:r>
        <w:rPr>
          <w:rFonts w:ascii="David" w:cs="David" w:eastAsia="David" w:hAnsi="David"/>
          <w:sz w:val="24"/>
          <w:szCs w:val="24"/>
          <w:rtl/>
        </w:rPr>
        <w:t xml:space="preserve">זה לא מה שקרה. בראיון עם רים, כשסיפרה על שלוש שעות ביום באוטו, תפסתי את עצמי חושבת שהמצב שלי קל בהרבה, ומיד אחר כך מתביישת בכך שהשוויתי. השוואה כזאת הופכת את מי שיושבת מולי לרקע לסיפור שלי.</w:t>
      </w:r>
    </w:p>
    <w:p>
      <w:pPr>
        <w:bidi/>
        <w:spacing w:after="0" w:line="480" w:lineRule="auto"/>
        <w:jc w:val="both"/>
      </w:pPr>
      <w:r>
        <w:rPr>
          <w:rFonts w:ascii="David" w:cs="David" w:eastAsia="David" w:hAnsi="David"/>
          <w:sz w:val="24"/>
          <w:szCs w:val="24"/>
          <w:rtl/>
        </w:rPr>
        <w:t xml:space="preserve">הדבר הפחות מחמיא שלמדתי על עצמי נוגע לרגע שבו עיינא בכתה. הרצון הראשון שלי לא היה לתמוך בה אלא שהיא תפסיק, כי לא ידעתי מה לעשות ופחדתי שהראיון יתקלקל. עצרתי את ההקלטה ושאלתי אם היא רוצה להפסיק, וזה היה הדבר הנכון, אבל המניע שלי היה מעורב הרבה יותר ממה שנעים לכתוב.</w:t>
      </w:r>
    </w:p>
    <w:p>
      <w:pPr>
        <w:bidi/>
        <w:spacing w:after="0" w:line="480" w:lineRule="auto"/>
        <w:jc w:val="both"/>
      </w:pPr>
      <w:r>
        <w:rPr>
          <w:rFonts w:ascii="David" w:cs="David" w:eastAsia="David" w:hAnsi="David"/>
          <w:sz w:val="24"/>
          <w:szCs w:val="24"/>
          <w:rtl/>
        </w:rPr>
        <w:t xml:space="preserve">ההתלבטות הקשה ביותר הגיעה בשלב הכתיבה. ידעתי שהעבודה תיקרא מחוץ לחברה שאני כותבת עליה, וחששתי שכל משפט על חמות, על מה יגידו האנשים או על בעל שעוזר ולא מתחלק ייקרא כאישור לתמונה מוכנה מראש. הפיתוי היה לרכך. בחרתי לא לרכך, אבל גם לא להשאיר את הדברים לבד: לכל אמירה כזאת צירפתי את ההקשר המבני שבתוכו נאמרה, מרחק, שפה, היעדר מעונות. לא כדי להגן על אף אחד, אלא כי זאת התמונה שקיבלתי. להשמיט אותה היה מוחק את מה שהנשים האלה בחרו לספר לי.</w:t>
      </w:r>
    </w:p>
    <w:p>
      <w:pPr>
        <w:bidi/>
        <w:spacing w:after="0" w:line="480" w:lineRule="auto"/>
        <w:jc w:val="both"/>
      </w:pPr>
      <w:r>
        <w:rPr>
          <w:rFonts w:ascii="David" w:cs="David" w:eastAsia="David" w:hAnsi="David"/>
          <w:sz w:val="24"/>
          <w:szCs w:val="24"/>
          <w:rtl/>
        </w:rPr>
        <w:t xml:space="preserve">מה שנשאר איתי הוא המילים של עיינא, בדי אכון אישי. לפני העבודה הזאת הייתי מתארת לימודים בזמן אימהות כוויתור שאני עושה על משהו אחר. אחרי שלושת הראיונות אני חושבת על זה אחרת. השילוב הוא לא רק מה שנלקח, הוא גם המקום היחיד שבו כמה מהנשים האלה מדברות על עצמן בלשון עתיד. זו לא מסקנה מחקרית, זו מסקנה שלי.</w:t>
      </w:r>
    </w:p>
    <w:p>
      <w:pPr>
        <w:bidi/>
        <w:spacing w:after="120" w:before="240" w:line="480" w:lineRule="auto"/>
        <w:jc w:val="right"/>
      </w:pPr>
      <w:r>
        <w:br w:type="page"/>
      </w:r>
      <w:r>
        <w:rPr>
          <w:rFonts w:ascii="David" w:cs="David" w:eastAsia="David" w:hAnsi="David"/>
          <w:b/>
          <w:bCs/>
          <w:sz w:val="28"/>
          <w:szCs w:val="28"/>
          <w:rtl/>
        </w:rPr>
        <w:t xml:space="preserve">רשימת מקורות</w:t>
      </w:r>
    </w:p>
    <w:p>
      <w:pPr>
        <w:bidi/>
        <w:spacing w:after="0" w:line="480" w:lineRule="auto"/>
        <w:ind w:start="709" w:hanging="709"/>
        <w:jc w:val="right"/>
      </w:pPr>
      <w:r>
        <w:rPr>
          <w:rFonts w:ascii="David" w:cs="David" w:eastAsia="David" w:hAnsi="David"/>
          <w:sz w:val="24"/>
          <w:szCs w:val="24"/>
          <w:rtl/>
        </w:rPr>
        <w:t xml:space="preserve">בביץ, ע', והדר, ל' (2016). מקומן של אימהות בתהליך הבחירה של מסלול הקריירה של בנותיהן: מבט פסיכולוגי. מגמות, נ(2), 92-116.</w:t>
      </w:r>
    </w:p>
    <w:p>
      <w:pPr>
        <w:bidi/>
        <w:spacing w:after="0" w:line="480" w:lineRule="auto"/>
        <w:ind w:start="709" w:hanging="709"/>
        <w:jc w:val="right"/>
      </w:pPr>
      <w:r>
        <w:rPr>
          <w:rFonts w:ascii="David" w:cs="David" w:eastAsia="David" w:hAnsi="David"/>
          <w:sz w:val="24"/>
          <w:szCs w:val="24"/>
          <w:rtl/>
        </w:rPr>
        <w:t xml:space="preserve">גרינבנק, א' (2024). "חושבים שאני חלשה כי אני לבד, אבל אני הכי חזקה": אימהות יחידניות מבחירה לילדים עם מוגבלות. מפגש לעבודה חינוכית-סוציאלית, ל"ב(57), 113-136.</w:t>
      </w:r>
    </w:p>
    <w:p>
      <w:pPr>
        <w:bidi/>
        <w:spacing w:after="0" w:line="480" w:lineRule="auto"/>
        <w:ind w:start="709" w:hanging="709"/>
        <w:jc w:val="right"/>
      </w:pPr>
      <w:r>
        <w:rPr>
          <w:rFonts w:ascii="David" w:cs="David" w:eastAsia="David" w:hAnsi="David"/>
          <w:sz w:val="24"/>
          <w:szCs w:val="24"/>
          <w:rtl/>
        </w:rPr>
        <w:t xml:space="preserve">זונטג, נ' (2022). תעסוקת אימהות לילדים בגיל הרך וההישגים הלימודיים של ילדיהן במבחני המיצ"ב (מחקר מס' 9 בסדרת מחקרי הגיל הרך). מרכז טאוב לחקר המדיניות החברתית בישראל.</w:t>
      </w:r>
    </w:p>
    <w:p>
      <w:pPr>
        <w:bidi/>
        <w:spacing w:after="0" w:line="480" w:lineRule="auto"/>
        <w:ind w:start="709" w:hanging="709"/>
        <w:jc w:val="right"/>
      </w:pPr>
      <w:r>
        <w:rPr>
          <w:rFonts w:ascii="David" w:cs="David" w:eastAsia="David" w:hAnsi="David"/>
          <w:sz w:val="24"/>
          <w:szCs w:val="24"/>
          <w:rtl/>
        </w:rPr>
        <w:t xml:space="preserve">רנן-ברזילי, א' (2012). הורים א/עובדים: רב-ממדיות והפמיניזם החברתי של מעמד הפועלות, תשתית תיאורטית לשילוב משפחה ועבודה בישראל. עיוני משפט, לה, 307-352.</w:t>
      </w:r>
    </w:p>
    <w:p>
      <w:pPr>
        <w:bidi/>
        <w:spacing w:after="0" w:line="480" w:lineRule="auto"/>
        <w:ind w:start="709" w:hanging="709"/>
        <w:jc w:val="right"/>
      </w:pPr>
      <w:r>
        <w:rPr>
          <w:rFonts w:ascii="David" w:cs="David" w:eastAsia="David" w:hAnsi="David"/>
          <w:sz w:val="24"/>
          <w:szCs w:val="24"/>
          <w:rtl/>
        </w:rPr>
        <w:t xml:space="preserve">שקדי, א' (2003). מילים המנסות לגעת: מחקר איכותני, תיאוריה ויישום. רמות.</w:t>
      </w:r>
    </w:p>
    <w:p>
      <w:pPr>
        <w:bidi w:val="false"/>
        <w:spacing w:after="0" w:line="480" w:lineRule="auto"/>
        <w:ind w:left="709" w:hanging="709"/>
        <w:jc w:val="left"/>
      </w:pPr>
      <w:r>
        <w:rPr>
          <w:rFonts w:ascii="Times New Roman" w:cs="Times New Roman" w:eastAsia="Times New Roman" w:hAnsi="Times New Roman"/>
          <w:sz w:val="24"/>
          <w:szCs w:val="24"/>
        </w:rPr>
        <w:t xml:space="preserve">Abu-Rabiah, E. (2025). Navigating language barriers: Hebrew proficiency and self-efficacy among Muslim Arab Bedouin students in Israeli higher education. Journal of International Students, 15(3), 71-90. https://doi.org/10.32674/s08gad96</w:t>
      </w:r>
    </w:p>
    <w:p>
      <w:pPr>
        <w:bidi w:val="false"/>
        <w:spacing w:after="0" w:line="480" w:lineRule="auto"/>
        <w:ind w:left="709" w:hanging="709"/>
        <w:jc w:val="left"/>
      </w:pPr>
      <w:r>
        <w:rPr>
          <w:rFonts w:ascii="Times New Roman" w:cs="Times New Roman" w:eastAsia="Times New Roman" w:hAnsi="Times New Roman"/>
          <w:sz w:val="24"/>
          <w:szCs w:val="24"/>
        </w:rPr>
        <w:t xml:space="preserve">Athamneh, S. (2024). Working-class Palestinian mothers in Israel: Agency, habitus, and maternal responsibility. Journal of Family Studies, 30(3), 485-506. https://doi.org/10.1080/13229400.2023.2242825</w:t>
      </w:r>
    </w:p>
    <w:p>
      <w:pPr>
        <w:bidi w:val="false"/>
        <w:spacing w:after="0" w:line="480" w:lineRule="auto"/>
        <w:ind w:left="709" w:hanging="709"/>
        <w:jc w:val="left"/>
      </w:pPr>
      <w:r>
        <w:rPr>
          <w:rFonts w:ascii="Times New Roman" w:cs="Times New Roman" w:eastAsia="Times New Roman" w:hAnsi="Times New Roman"/>
          <w:sz w:val="24"/>
          <w:szCs w:val="24"/>
        </w:rPr>
        <w:t xml:space="preserve">Braun, V., &amp; Clarke, V. (2022). Thematic analysis: A practical guide. Sage.</w:t>
      </w:r>
    </w:p>
    <w:p>
      <w:pPr>
        <w:bidi w:val="false"/>
        <w:spacing w:after="0" w:line="480" w:lineRule="auto"/>
        <w:ind w:left="709" w:hanging="709"/>
        <w:jc w:val="left"/>
      </w:pPr>
      <w:r>
        <w:rPr>
          <w:rFonts w:ascii="Times New Roman" w:cs="Times New Roman" w:eastAsia="Times New Roman" w:hAnsi="Times New Roman"/>
          <w:sz w:val="24"/>
          <w:szCs w:val="24"/>
        </w:rPr>
        <w:t xml:space="preserve">Guillemin, M., &amp; Gillam, L. (2004). Ethics, reflexivity, and "ethically important moments" in research. Qualitative Inquiry, 10(2), 261-280. https://doi.org/10.1177/1077800403262360</w:t>
      </w:r>
    </w:p>
    <w:p>
      <w:pPr>
        <w:bidi w:val="false"/>
        <w:spacing w:after="0" w:line="480" w:lineRule="auto"/>
        <w:ind w:left="709" w:hanging="709"/>
        <w:jc w:val="left"/>
      </w:pPr>
      <w:r>
        <w:rPr>
          <w:rFonts w:ascii="Times New Roman" w:cs="Times New Roman" w:eastAsia="Times New Roman" w:hAnsi="Times New Roman"/>
          <w:sz w:val="24"/>
          <w:szCs w:val="24"/>
        </w:rPr>
        <w:t xml:space="preserve">Olmos-Vega, F. M., Stalmeijer, R. E., Varpio, L., &amp; Kahlke, R. (2023). A practical guide to reflexivity in qualitative research: AMEE Guide No. 149. Medical Teacher, 45(3), 241-251. https://doi.org/10.1080/0142159X.2022.2057287</w:t>
      </w:r>
    </w:p>
    <w:p>
      <w:pPr>
        <w:bidi w:val="false"/>
        <w:spacing w:after="0" w:line="480" w:lineRule="auto"/>
        <w:ind w:left="709" w:hanging="709"/>
        <w:jc w:val="left"/>
      </w:pPr>
      <w:r>
        <w:rPr>
          <w:rFonts w:ascii="Times New Roman" w:cs="Times New Roman" w:eastAsia="Times New Roman" w:hAnsi="Times New Roman"/>
          <w:sz w:val="24"/>
          <w:szCs w:val="24"/>
        </w:rPr>
        <w:t xml:space="preserve">Refaeli, T., Alnabilsy, R., &amp; Sold, A. (2022). Barriers to post-secondary education among young Arab-Bedouin women in Israel. Journal of Muslim Minority Affairs, 42(3), 350-368. https://doi.org/10.1080/13602004.2023.2176069</w:t>
      </w:r>
    </w:p>
    <w:p>
      <w:pPr>
        <w:bidi/>
        <w:spacing w:after="120" w:before="240" w:line="480" w:lineRule="auto"/>
        <w:jc w:val="right"/>
      </w:pPr>
      <w:r>
        <w:br w:type="page"/>
      </w:r>
      <w:r>
        <w:rPr>
          <w:rFonts w:ascii="David" w:cs="David" w:eastAsia="David" w:hAnsi="David"/>
          <w:b/>
          <w:bCs/>
          <w:sz w:val="28"/>
          <w:szCs w:val="28"/>
          <w:rtl/>
        </w:rPr>
        <w:t xml:space="preserve">נספח 1: מדריך ראיון</w:t>
      </w:r>
    </w:p>
    <w:p>
      <w:pPr>
        <w:bidi/>
        <w:spacing w:after="0" w:line="480" w:lineRule="auto"/>
        <w:jc w:val="both"/>
      </w:pPr>
      <w:r>
        <w:rPr>
          <w:rFonts w:ascii="David" w:cs="David" w:eastAsia="David" w:hAnsi="David"/>
          <w:sz w:val="24"/>
          <w:szCs w:val="24"/>
          <w:rtl/>
        </w:rPr>
        <w:t xml:space="preserve">מדריך זה שימש כרשימת תחומים ולא כשאלון, בהתאם לאופיו של ראיון עומק. סדר השאלות השתנה בכל ראיון בהתאם למה שהעלתה המרואיינת, חלק מן השאלות לא נשאלו כלל כשהנושא כוסה מעצמו, ושאלות אחרות צצו במהלך הראיון ולא תוכננו מראש. המדריך נוסח בעברית והוצג בעל פה בערבית.</w:t>
      </w:r>
    </w:p>
    <w:p>
      <w:pPr>
        <w:bidi/>
        <w:spacing w:after="0" w:before="120" w:line="480" w:lineRule="auto"/>
        <w:jc w:val="right"/>
      </w:pPr>
      <w:r>
        <w:rPr>
          <w:rFonts w:ascii="David" w:cs="David" w:eastAsia="David" w:hAnsi="David"/>
          <w:b/>
          <w:bCs/>
          <w:sz w:val="24"/>
          <w:szCs w:val="24"/>
          <w:rtl/>
        </w:rPr>
        <w:t xml:space="preserve">פתיחה</w:t>
      </w:r>
    </w:p>
    <w:p>
      <w:pPr>
        <w:bidi/>
        <w:spacing w:after="0" w:line="480" w:lineRule="auto"/>
        <w:jc w:val="both"/>
      </w:pPr>
      <w:r>
        <w:rPr>
          <w:rFonts w:ascii="David" w:cs="David" w:eastAsia="David" w:hAnsi="David"/>
          <w:sz w:val="24"/>
          <w:szCs w:val="24"/>
          <w:rtl/>
        </w:rPr>
        <w:t xml:space="preserve">• הצגה עצמית של המראיינת, מטרת העבודה, היקף הזמן.</w:t>
      </w:r>
    </w:p>
    <w:p>
      <w:pPr>
        <w:bidi/>
        <w:spacing w:after="0" w:line="480" w:lineRule="auto"/>
        <w:jc w:val="both"/>
      </w:pPr>
      <w:r>
        <w:rPr>
          <w:rFonts w:ascii="David" w:cs="David" w:eastAsia="David" w:hAnsi="David"/>
          <w:sz w:val="24"/>
          <w:szCs w:val="24"/>
          <w:rtl/>
        </w:rPr>
        <w:t xml:space="preserve">• בחירת שפת הראיון על ידי המרואיינת.</w:t>
      </w:r>
    </w:p>
    <w:p>
      <w:pPr>
        <w:bidi/>
        <w:spacing w:after="0" w:line="480" w:lineRule="auto"/>
        <w:jc w:val="both"/>
      </w:pPr>
      <w:r>
        <w:rPr>
          <w:rFonts w:ascii="David" w:cs="David" w:eastAsia="David" w:hAnsi="David"/>
          <w:sz w:val="24"/>
          <w:szCs w:val="24"/>
          <w:rtl/>
        </w:rPr>
        <w:t xml:space="preserve">• תיאום ציפיות: הקלטה, מחיקת הקובץ לאחר תמלול, אנונימיות, זכות להפסיק או להשמיט, אפשרות לקבל עותק של התמלול ושל העבודה.</w:t>
      </w:r>
    </w:p>
    <w:p>
      <w:pPr>
        <w:bidi/>
        <w:spacing w:after="0" w:line="480" w:lineRule="auto"/>
        <w:jc w:val="both"/>
      </w:pPr>
      <w:r>
        <w:rPr>
          <w:rFonts w:ascii="David" w:cs="David" w:eastAsia="David" w:hAnsi="David"/>
          <w:sz w:val="24"/>
          <w:szCs w:val="24"/>
          <w:rtl/>
        </w:rPr>
        <w:t xml:space="preserve">• הסבר על טשטוש פרטים מזהים, כולל שם היישוב ומקום העבודה.</w:t>
      </w:r>
    </w:p>
    <w:p>
      <w:pPr>
        <w:bidi/>
        <w:spacing w:after="0" w:line="480" w:lineRule="auto"/>
        <w:jc w:val="both"/>
      </w:pPr>
      <w:r>
        <w:rPr>
          <w:rFonts w:ascii="David" w:cs="David" w:eastAsia="David" w:hAnsi="David"/>
          <w:sz w:val="24"/>
          <w:szCs w:val="24"/>
          <w:rtl/>
        </w:rPr>
        <w:t xml:space="preserve">• חתימה על טופס הסכמה מדעת.</w:t>
      </w:r>
    </w:p>
    <w:p>
      <w:pPr>
        <w:bidi/>
        <w:spacing w:after="0" w:line="480" w:lineRule="auto"/>
        <w:jc w:val="both"/>
      </w:pPr>
      <w:r>
        <w:rPr>
          <w:rFonts w:ascii="David" w:cs="David" w:eastAsia="David" w:hAnsi="David"/>
          <w:sz w:val="24"/>
          <w:szCs w:val="24"/>
          <w:rtl/>
        </w:rPr>
        <w:t xml:space="preserve">• בחירת שם בדוי על ידי המרואיינת.</w:t>
      </w:r>
    </w:p>
    <w:p>
      <w:pPr>
        <w:bidi/>
        <w:spacing w:after="0" w:before="120" w:line="480" w:lineRule="auto"/>
        <w:jc w:val="right"/>
      </w:pPr>
      <w:r>
        <w:rPr>
          <w:rFonts w:ascii="David" w:cs="David" w:eastAsia="David" w:hAnsi="David"/>
          <w:b/>
          <w:bCs/>
          <w:sz w:val="24"/>
          <w:szCs w:val="24"/>
          <w:rtl/>
        </w:rPr>
        <w:t xml:space="preserve">שאלת פתיחה</w:t>
      </w:r>
    </w:p>
    <w:p>
      <w:pPr>
        <w:bidi/>
        <w:spacing w:after="0" w:line="480" w:lineRule="auto"/>
        <w:jc w:val="both"/>
      </w:pPr>
      <w:r>
        <w:rPr>
          <w:rFonts w:ascii="David" w:cs="David" w:eastAsia="David" w:hAnsi="David"/>
          <w:sz w:val="24"/>
          <w:szCs w:val="24"/>
          <w:rtl/>
        </w:rPr>
        <w:t xml:space="preserve">"אני עושה עבודה על נשים שהן אימהות, לומדות ועובדות בו זמנית. מה שמעניין אותי זה איך זה נראה מבפנים. ספרי לי בבקשה על יום רגיל שלך, מהרגע שאת קמה ועד שאת נרדמת. כל דבר שנראה לך רלוונטי מעניין אותי."</w:t>
      </w:r>
    </w:p>
    <w:p>
      <w:pPr>
        <w:bidi/>
        <w:spacing w:after="0" w:before="120" w:line="480" w:lineRule="auto"/>
        <w:jc w:val="right"/>
      </w:pPr>
      <w:r>
        <w:rPr>
          <w:rFonts w:ascii="David" w:cs="David" w:eastAsia="David" w:hAnsi="David"/>
          <w:b/>
          <w:bCs/>
          <w:sz w:val="24"/>
          <w:szCs w:val="24"/>
          <w:rtl/>
        </w:rPr>
        <w:t xml:space="preserve">תחומים להרחבה</w:t>
      </w:r>
    </w:p>
    <w:p>
      <w:pPr>
        <w:bidi/>
        <w:spacing w:after="0" w:line="480" w:lineRule="auto"/>
        <w:jc w:val="both"/>
      </w:pPr>
      <w:r>
        <w:rPr>
          <w:rFonts w:ascii="David" w:cs="David" w:eastAsia="David" w:hAnsi="David"/>
          <w:sz w:val="24"/>
          <w:szCs w:val="24"/>
          <w:rtl/>
        </w:rPr>
        <w:t xml:space="preserve">• ארגון הזמן: מתי את לומדת בפועל, כמה זמן לוקחת הנסיעה, מה קורה כשמשהו משתבש, על מה מוותרים קודם.</w:t>
      </w:r>
    </w:p>
    <w:p>
      <w:pPr>
        <w:bidi/>
        <w:spacing w:after="0" w:line="480" w:lineRule="auto"/>
        <w:jc w:val="both"/>
      </w:pPr>
      <w:r>
        <w:rPr>
          <w:rFonts w:ascii="David" w:cs="David" w:eastAsia="David" w:hAnsi="David"/>
          <w:sz w:val="24"/>
          <w:szCs w:val="24"/>
          <w:rtl/>
        </w:rPr>
        <w:t xml:space="preserve">• מעברים בין תחומים: תארי רגע שבו היית צריכה לבחור בין הלימודים לבין הילדים או העבודה. מה קרה בסוף.</w:t>
      </w:r>
    </w:p>
    <w:p>
      <w:pPr>
        <w:bidi/>
        <w:spacing w:after="0" w:line="480" w:lineRule="auto"/>
        <w:jc w:val="both"/>
      </w:pPr>
      <w:r>
        <w:rPr>
          <w:rFonts w:ascii="David" w:cs="David" w:eastAsia="David" w:hAnsi="David"/>
          <w:sz w:val="24"/>
          <w:szCs w:val="24"/>
          <w:rtl/>
        </w:rPr>
        <w:t xml:space="preserve">• העולם הפנימי: מה עובר לך בראש כשאת יוצאת מהבית ללימודים והם נשארים.</w:t>
      </w:r>
    </w:p>
    <w:p>
      <w:pPr>
        <w:bidi/>
        <w:spacing w:after="0" w:line="480" w:lineRule="auto"/>
        <w:jc w:val="both"/>
      </w:pPr>
      <w:r>
        <w:rPr>
          <w:rFonts w:ascii="David" w:cs="David" w:eastAsia="David" w:hAnsi="David"/>
          <w:sz w:val="24"/>
          <w:szCs w:val="24"/>
          <w:rtl/>
        </w:rPr>
        <w:t xml:space="preserve">• סידור הילדים: מי נמצא בבית ביום לימודים, איך הגעתם לסידור הזה, מה קורה כשהוא נופל.</w:t>
      </w:r>
    </w:p>
    <w:p>
      <w:pPr>
        <w:bidi/>
        <w:spacing w:after="0" w:line="480" w:lineRule="auto"/>
        <w:jc w:val="both"/>
      </w:pPr>
      <w:r>
        <w:rPr>
          <w:rFonts w:ascii="David" w:cs="David" w:eastAsia="David" w:hAnsi="David"/>
          <w:sz w:val="24"/>
          <w:szCs w:val="24"/>
          <w:rtl/>
        </w:rPr>
        <w:t xml:space="preserve">• בן הזוג והמשפחה המורחבת: מי עושה מה בבית, מי מחליט, מה השתנה מאז שהתחלת ללמוד.</w:t>
      </w:r>
    </w:p>
    <w:p>
      <w:pPr>
        <w:bidi/>
        <w:spacing w:after="0" w:line="480" w:lineRule="auto"/>
        <w:jc w:val="both"/>
      </w:pPr>
      <w:r>
        <w:rPr>
          <w:rFonts w:ascii="David" w:cs="David" w:eastAsia="David" w:hAnsi="David"/>
          <w:sz w:val="24"/>
          <w:szCs w:val="24"/>
          <w:rtl/>
        </w:rPr>
        <w:t xml:space="preserve">• הסביבה הקרובה: מה אומרים לך על זה שאת לומדת, ומי אומר.</w:t>
      </w:r>
    </w:p>
    <w:p>
      <w:pPr>
        <w:bidi/>
        <w:spacing w:after="0" w:line="480" w:lineRule="auto"/>
        <w:jc w:val="both"/>
      </w:pPr>
      <w:r>
        <w:rPr>
          <w:rFonts w:ascii="David" w:cs="David" w:eastAsia="David" w:hAnsi="David"/>
          <w:sz w:val="24"/>
          <w:szCs w:val="24"/>
          <w:rtl/>
        </w:rPr>
        <w:t xml:space="preserve">• המכללה: תארי מקרה שבו המוסד או מרצה התחשבו בך, ומקרה שבו לא. איך הגבת.</w:t>
      </w:r>
    </w:p>
    <w:p>
      <w:pPr>
        <w:bidi/>
        <w:spacing w:after="0" w:line="480" w:lineRule="auto"/>
        <w:jc w:val="both"/>
      </w:pPr>
      <w:r>
        <w:rPr>
          <w:rFonts w:ascii="David" w:cs="David" w:eastAsia="David" w:hAnsi="David"/>
          <w:sz w:val="24"/>
          <w:szCs w:val="24"/>
          <w:rtl/>
        </w:rPr>
        <w:t xml:space="preserve">• שפה: באיזו שפה את לומדת, קוראת וכותבת, ומה זה עושה לזמן שלך.</w:t>
      </w:r>
    </w:p>
    <w:p>
      <w:pPr>
        <w:bidi/>
        <w:spacing w:after="0" w:line="480" w:lineRule="auto"/>
        <w:jc w:val="both"/>
      </w:pPr>
      <w:r>
        <w:rPr>
          <w:rFonts w:ascii="David" w:cs="David" w:eastAsia="David" w:hAnsi="David"/>
          <w:sz w:val="24"/>
          <w:szCs w:val="24"/>
          <w:rtl/>
        </w:rPr>
        <w:t xml:space="preserve">• העבודה: עד כמה מקום העבודה יודע שאת לומדת, מה קורה כשיש התנגשות.</w:t>
      </w:r>
    </w:p>
    <w:p>
      <w:pPr>
        <w:bidi/>
        <w:spacing w:after="0" w:line="480" w:lineRule="auto"/>
        <w:jc w:val="both"/>
      </w:pPr>
      <w:r>
        <w:rPr>
          <w:rFonts w:ascii="David" w:cs="David" w:eastAsia="David" w:hAnsi="David"/>
          <w:sz w:val="24"/>
          <w:szCs w:val="24"/>
          <w:rtl/>
        </w:rPr>
        <w:t xml:space="preserve">• משמעות הלימודים: למה בחרת ללמוד עכשיו דווקא, ולמה את התחום הזה. מה היה קורה אילו היית מפסיקה.</w:t>
      </w:r>
    </w:p>
    <w:p>
      <w:pPr>
        <w:bidi/>
        <w:spacing w:after="0" w:line="480" w:lineRule="auto"/>
        <w:jc w:val="both"/>
      </w:pPr>
      <w:r>
        <w:rPr>
          <w:rFonts w:ascii="David" w:cs="David" w:eastAsia="David" w:hAnsi="David"/>
          <w:sz w:val="24"/>
          <w:szCs w:val="24"/>
          <w:rtl/>
        </w:rPr>
        <w:t xml:space="preserve">• עתיד: איך את מדמיינת את עצמך בעוד חמש שנים, ואיפה את רואה את עצמך עובדת.</w:t>
      </w:r>
    </w:p>
    <w:p>
      <w:pPr>
        <w:bidi/>
        <w:spacing w:after="0" w:line="480" w:lineRule="auto"/>
        <w:jc w:val="both"/>
      </w:pPr>
      <w:r>
        <w:rPr>
          <w:rFonts w:ascii="David" w:cs="David" w:eastAsia="David" w:hAnsi="David"/>
          <w:sz w:val="24"/>
          <w:szCs w:val="24"/>
          <w:rtl/>
        </w:rPr>
        <w:t xml:space="preserve">• שאלת סיום: יש משהו שלא שאלתי ואת חושבת שחשוב שאדע.</w:t>
      </w:r>
    </w:p>
    <w:p>
      <w:pPr>
        <w:bidi/>
        <w:spacing w:after="0" w:before="120" w:line="480" w:lineRule="auto"/>
        <w:jc w:val="right"/>
      </w:pPr>
      <w:r>
        <w:rPr>
          <w:rFonts w:ascii="David" w:cs="David" w:eastAsia="David" w:hAnsi="David"/>
          <w:b/>
          <w:bCs/>
          <w:sz w:val="24"/>
          <w:szCs w:val="24"/>
          <w:rtl/>
        </w:rPr>
        <w:t xml:space="preserve">הערות למראיינת</w:t>
      </w:r>
    </w:p>
    <w:p>
      <w:pPr>
        <w:bidi/>
        <w:spacing w:after="0" w:line="480" w:lineRule="auto"/>
        <w:jc w:val="both"/>
      </w:pPr>
      <w:r>
        <w:rPr>
          <w:rFonts w:ascii="David" w:cs="David" w:eastAsia="David" w:hAnsi="David"/>
          <w:sz w:val="24"/>
          <w:szCs w:val="24"/>
          <w:rtl/>
        </w:rPr>
        <w:t xml:space="preserve">• להעדיף "ספרי לי", "תארי", "מה קרה אז" על פני שאלות סגורות.</w:t>
      </w:r>
    </w:p>
    <w:p>
      <w:pPr>
        <w:bidi/>
        <w:spacing w:after="0" w:line="480" w:lineRule="auto"/>
        <w:jc w:val="both"/>
      </w:pPr>
      <w:r>
        <w:rPr>
          <w:rFonts w:ascii="David" w:cs="David" w:eastAsia="David" w:hAnsi="David"/>
          <w:sz w:val="24"/>
          <w:szCs w:val="24"/>
          <w:rtl/>
        </w:rPr>
        <w:t xml:space="preserve">• להימנע ממושגים טעונים כמו עומס, אשמה או מסורת בגוף השאלה, ולתת להם לעלות מן המרואיינת.</w:t>
      </w:r>
    </w:p>
    <w:p>
      <w:pPr>
        <w:bidi/>
        <w:spacing w:after="0" w:line="480" w:lineRule="auto"/>
        <w:jc w:val="both"/>
      </w:pPr>
      <w:r>
        <w:rPr>
          <w:rFonts w:ascii="David" w:cs="David" w:eastAsia="David" w:hAnsi="David"/>
          <w:sz w:val="24"/>
          <w:szCs w:val="24"/>
          <w:rtl/>
        </w:rPr>
        <w:t xml:space="preserve">• לא לנסח שאלות שמניחות מראש שהמשפחה היא מכשול.</w:t>
      </w:r>
    </w:p>
    <w:p>
      <w:pPr>
        <w:bidi/>
        <w:spacing w:after="0" w:line="480" w:lineRule="auto"/>
        <w:jc w:val="both"/>
      </w:pPr>
      <w:r>
        <w:rPr>
          <w:rFonts w:ascii="David" w:cs="David" w:eastAsia="David" w:hAnsi="David"/>
          <w:sz w:val="24"/>
          <w:szCs w:val="24"/>
          <w:rtl/>
        </w:rPr>
        <w:t xml:space="preserve">• לספור שלוש שניות לפני מילוי שתיקה.</w:t>
      </w:r>
    </w:p>
    <w:p>
      <w:pPr>
        <w:bidi/>
        <w:spacing w:after="0" w:line="480" w:lineRule="auto"/>
        <w:jc w:val="both"/>
      </w:pPr>
      <w:r>
        <w:rPr>
          <w:rFonts w:ascii="David" w:cs="David" w:eastAsia="David" w:hAnsi="David"/>
          <w:sz w:val="24"/>
          <w:szCs w:val="24"/>
          <w:rtl/>
        </w:rPr>
        <w:t xml:space="preserve">• לבקש הבהרה גם על דברים שנשמעים מוכרים, ובמיוחד על ביטויים בערבית שיש להם משקל מקומי.</w:t>
      </w:r>
    </w:p>
    <w:p>
      <w:pPr>
        <w:bidi/>
        <w:spacing w:after="120" w:before="240" w:line="480" w:lineRule="auto"/>
        <w:jc w:val="right"/>
      </w:pPr>
      <w:r>
        <w:br w:type="page"/>
      </w:r>
      <w:r>
        <w:rPr>
          <w:rFonts w:ascii="David" w:cs="David" w:eastAsia="David" w:hAnsi="David"/>
          <w:b/>
          <w:bCs/>
          <w:sz w:val="28"/>
          <w:szCs w:val="28"/>
          <w:rtl/>
        </w:rPr>
        <w:t xml:space="preserve">נספח 2: תמלול הראיונות</w:t>
      </w:r>
    </w:p>
    <w:p>
      <w:pPr>
        <w:bidi/>
        <w:spacing w:after="0" w:line="480" w:lineRule="auto"/>
        <w:jc w:val="both"/>
      </w:pPr>
      <w:r>
        <w:rPr>
          <w:rFonts w:ascii="David" w:cs="David" w:eastAsia="David" w:hAnsi="David"/>
          <w:sz w:val="24"/>
          <w:szCs w:val="24"/>
          <w:rtl/>
        </w:rPr>
        <w:t xml:space="preserve">הראיונות נערכו בערבית מדוברת ותומללו תחילה בערבית, מילה במילה. להלן התרגום לעברית, כולל שאלות המראיינת. ביטויים שנשמרו בשפת המקור מופיעים בכתיב ערבי ובתעתיק עברי, ולצדם תרגום. סימונים: (.) שתיקה קצרה, (...) שתיקה ארוכה, סוגריים רגילים לתיאור פעולה או טון. שמות ופרטים מזהים הוחלפו.</w:t>
      </w:r>
    </w:p>
    <w:p>
      <w:pPr>
        <w:bidi/>
        <w:spacing w:after="0" w:before="120" w:line="480" w:lineRule="auto"/>
        <w:jc w:val="right"/>
      </w:pPr>
      <w:r>
        <w:rPr>
          <w:rFonts w:ascii="David" w:cs="David" w:eastAsia="David" w:hAnsi="David"/>
          <w:b/>
          <w:bCs/>
          <w:sz w:val="24"/>
          <w:szCs w:val="24"/>
          <w:rtl/>
        </w:rPr>
        <w:t xml:space="preserve">ראיון 1: סאמייה, בת 27, שנה ב' לעבודה סוציאלית. נערך בביתה, 19 במאי 2026, 72 דקות.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תודה שהסכמת. לפני שנתחיל, כמו שדיברנו בטלפון, הראיון מוקלט, ההקלטה תימחק מיד אחרי שאני מתמללת, השם שלך לא יופיע בשום מקום, גם לא שם היישוב, ואת יכולה לעצור בכל רגע או לבקש שאוריד משהו מהתמלול. באיזו שפה נוח לך?</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ערבית. עברית אני יכולה, אבל ערבית זה אני.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מצוין. אז אני עושה עבודה על נשים שהן אימהות, לומדות ועובדות בו זמנית. מה שמעניין אותי זה איך זה נראה מבפנים, לא המספרים. ספרי לי על יום רגיל שלך, מהרגע שאת קמה ועד שאת נרדמת. כל דבר שנראה לך רלוונטי מעניין אותי.</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וואו. יום רגיל. (צוחקת) אין יום רגיל, זה הדבר הראשון שצריך להגיד. אבל בסדר, ניקח יום ראשון, זה יום לימודים. אז... היום מתחיל בחמש, לפני שהם קמים, כי זה הזמן היחיד שהבית שקט. אני עושה שעה, ואז בשש הקטנה מתעוררת וזהו, נגמר.</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מה את עושה בשעה הזאת?</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קוראת. אני לא כותבת בשעה הזאת, אני רק קוראת. לכתוב אני צריכה יותר זמן רצוף, ובבוקר אין. אז אני קוראת מאמר, מסמנת, ואחר כך בלילה אני כותבת ממה שסימנתי.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ומה קורה אחרי שש?</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אני מלבישה אותם, נותנת ארוחת בוקר, ואז לוקחת את הגדול לגן ואת הקטנה לחמאתי. חמאתי (حماتي, חמותי) לוקחת אותם ארבעה ימים בשבוע. בלעדיה אין תואר, פשוט אין. אני אומרת את זה בלי דרמה, זו עובדה. אין מעון לגיל שנה וחצי בשכונה שלנו. יש גנים פרטיים, אבל זה כסף שאין לי ואני גם לא מכירה מי עובד שם.</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איך הסתדר הסידור הזה איתה?</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זה לא ממש הסתדר, זה קרה. היא באה פעם אחת כשהייתי חולה, ואז עוד פעם, ואז זה נהיה קבוע. אף פעם לא ישבנו ודיברנו על זה. (.) האמת שזה קצת מעיק עליי.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תוכלי להגיד לי יותר על המעיק הזה?</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אני מרגישה שאני חייבת לה. היא אף פעם לא אמרה מילה, זה אני. אני מרגישה שאני צריכה כל הזמן להראות שזה שווה את זה, שאני מצליחה, שאני לא סתם מבזבזת את הזמן שלה. אם אני מקבלת ציון לא טוב אני לא מספרת לה. (.) זה מטופש, אני יודעת.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זה לא נשמע לי מטופש. ואיך היא מדברת על הלימודים שלך?</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בגאווה, למען האמת. היא מספרת לשכנות שהכלה שלה לומדת. (.) וזה גם חלק מהעניין. אני לא יכולה להפסיק עכשיו, זה כבר לא רק שלי.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ובעלך?</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הוא עובד שעות ארוכות, יוצא בשש ומגיע בשבע וחצי בערב. הוא מקלח אותם, זה שלו, וזה קבוע. בסופי שבוע הוא לגמרי איתם, לוקח אותם לאבא שלו ואני נשארת עם המחשב. אבל באמצע השבוע... באמצע השבוע זו אני.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איך אתם מחליטים מי עושה מה?</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 לא מחליטים. זה פשוט ככה. אם אני אבקש הוא יעשה, הוא לא אדם שאומר לא. אבל אני צריכה לבקש, ולפני שאני מבקשת אני צריכה לזכור, ולפני שאני זוכרת אני צריכה לשים לב שנגמר החלב. הבקשה עצמה היא עבודה.</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איפה הלימודים נכנסים ביום הזה?</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בקצוות. בבוקר לפני, ובלילה אחרי. אין אמצע. פעם ניסיתי ללמוד כשהם ערים, בסלון, עם המחשב. זו בדיחה. אחרי ארבעים דקות קמתי, סגרתי ולא פתחתי שבועיים.</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את מרגישה אשמה?</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כן.</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מה עוד להגיד? (צוחקת) כן, ברור.</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בסדר, אני אנסח את זה אחרת. תארי לי רגע ספציפי מהחודש האחרון שבו יצאת מהבית והם נשארו.</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אה. יש אחד. לפני שלושה שבועות הייתה לי הגשה, ונסעתי לספרייה בשבת בבוקר. הבן שלי עמד בדלת ואמר לי אמא את הולכת שוב. שוב. הוא בן ארבע, הוא לא אמר את זה כדי לפגוע. (.) נסעתי, ישבתי בספרייה, ובמשך שעה ראשונה לא כתבתי מילה. ואז כתבתי.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מה עבר לך בראש באותה שעה?</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שאם הייתי מפסיקה ללמוד הייתי אמא יותר טובה. אני יודעת שזה לא נכון, אבל אני חושבת את זה. ואני יודעת בשכל שאני עושה את זה גם בשבילם, שבעוד שלוש שנים תהיה לי משכורת אחרת. אבל ברגע ההוא בדלת השכל לא עוזר.</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יש מישהו שאומר לך את זה בקול, או שזה רק בפנים?</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רוב האנשים דווקא אומרים לי הפוך, אללה יעינכ (الله يعينك, שאלוהים יעזור לך), כל הכבוד. אבל יש גם מבט. שכנה אחת שאלה אותי פעם אם הילדים לא סובלים. היא לא אמרה את זה ברוע, היא באמת שאלה. אבל השאלה הזאת נשארת.</w:t>
      </w:r>
    </w:p>
    <w:p>
      <w:pPr>
        <w:bidi/>
        <w:spacing w:after="0" w:line="480" w:lineRule="auto"/>
        <w:jc w:val="both"/>
      </w:pPr>
      <w:r>
        <w:rPr>
          <w:rFonts w:ascii="David" w:cs="David" w:eastAsia="David" w:hAnsi="David"/>
          <w:b/>
          <w:bCs/>
          <w:sz w:val="24"/>
          <w:szCs w:val="24"/>
          <w:rtl/>
        </w:rPr>
        <w:t xml:space="preserve">(הפסקה): </w:t>
      </w:r>
      <w:r>
        <w:rPr>
          <w:rFonts w:ascii="David" w:cs="David" w:eastAsia="David" w:hAnsi="David"/>
          <w:sz w:val="24"/>
          <w:szCs w:val="24"/>
          <w:rtl/>
        </w:rPr>
        <w:t xml:space="preserve">הילדה התעוררה. ההקלטה הופסקה לכעשר דקות לבקשת המרואיינת.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חזרנו. רצית להוסיף משהו?</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כן, חשבתי על זה עכשיו כשהחזקתי אותה. שאלת אם אני מרגישה אשמה ואמרתי כן, אבל זה לא באמת אשמה. זה יותר כמו חשבון. כל הזמן אני עושה חשבון, כמה נתתי פה כמה נתתי שם, ואף פעם זה לא יוצא מאוזן. אשמה זה כשעשית משהו רע. פה לא עשיתי משהו רע, פשוט אין מספיק ממני.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זה ניסוח חזק, תודה. אמרת קודם שאת גם עובדת. ספרי לי על זה.</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שלוש משמרות בפרויקט קהילתי ביישוב, אחר הצהריים. זה נוח כי זה קרוב וזה בתחום שלי. המנהלת שלי בסדר איתי, נותנת לי להחליף משמרות בתקופת מבחנים. אבל את זה חשוב לי להגיד: המנהלת שלי בסדר איתי בגלל שהיא בסדר, לא בגלל שמגיע לי. אם מחר תבוא מנהלת אחרת אין לי כלום. אין נוהל, אין שום דבר כתוב.</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ובמכללה, איך זה מבחינת התחשבות?</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תלוי במרצה. לגמרי תלוי במרצה. יש מרצה שאמרה לי תביאי אותה, שתשב מאחורה עם טאבלט. ויש מרצה שאמר לי שזה לא מעון. אותו בניין, אותו סמסטר.</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איך הגבת?</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לא הגבתי. יצאתי. (.) בדיעבד הייתי צריכה ללכת לדיקנט, אבל בזמן אמת את רק רוצה להיעלם. וגם, אני לא רוצה להיות זאת שמתלוננת. יש לי עוד שנתיים שם.</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יש עוד סטודנטיות אימהות בשנה שלך?</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יש שתיים שאני יודעת עליהן. אנחנו מדברות לפעמים אבל לא הרבה, כל אחת רצה. פעם אחת ישבנו עשרים דקות בחניון ודיברנו, וזה היה הדבר הכי טוב שקרה לי באותו שבוע.</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למה?</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כי היא לא הופתעה. אמרתי לה שאני לומדת בלילה והיא אמרה כן, ברור, ועברה לנושא הבא. את יודעת כמה זה שווה, שמישהי לא תגיד לך וואו איך את עושה את זה. אני שונאת את המשפט הזה.</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למה?</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כי זו מחמאה שאומרת לך שאת חריגה. אני לא רוצה להיות מיוחדת, אני רוצה שיהיה נורמלי.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למה בחרת ללמוד עכשיו, ולמה עבודה סוציאלית?</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כולם אמרו לי חכי, מה הלחץ. אמא שלי אמרה חכי שיגדלו. אבל אני ראיתי אותה מחכה. היא חיכתה ולא למדה אף פעם. (.) ואני רוצה שהבת שלי תראה אותי לומדת. זה נשמע נדוש אבל זה נכון. ועבודה סוציאלית כי אני רוצה לעבוד ביישוב, עם משפחות. הרבה בנות אצלנו הולכות להוראה כי זה מסתדר עם החופש של הילדים, ואני הבנתי שאני לא רוצה ללמד.</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מה אמרו על הבחירה הזאת?</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שאלו למה לא הוראה. חמי שאל אותי אם זה לא קשה מדי, לשמוע סיפורים כאלה. (.) בסוף לא התווכחו איתי, אבל שאלו.</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בהתחלה נרשמת בשביל מה?</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בהתחלה נרשמתי בשביל משכורת יותר טובה, בלי רומנטיקה. אבל אני יושבת בשיעור, פתאום מדברים על משהו ואני חושבת על זה שעתיים אחר כך, וזה החלק היחיד ביום שאני חושבת בו על משהו שהוא לא לוגיסטיקה. אז זה כבר לא רק הכסף.</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איך את מדמיינת את עצמך בעוד חמש שנים?</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עובדת סוציאלית במחלקה ביישוב, עם משרה קבועה, ועם ילדים שכבר בבית ספר. ושאני ישנה שבע שעות. (צוחקת) זה הכול.</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יש משהו שלא שאלתי ואת חושבת שהיה חשוב שאדע?</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רק שזה נשמע יותר גרוע כשמספרים את זה ברצף. ביומיום זה פשוט החיים, את לא יושבת וחושבת כמה קשה לך. רק כשמישהו שואל את שומעת את עצמך.</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תודה רבה לך.</w:t>
      </w:r>
    </w:p>
    <w:p>
      <w:pPr>
        <w:bidi/>
        <w:spacing w:after="0" w:before="120" w:line="480" w:lineRule="auto"/>
        <w:jc w:val="right"/>
      </w:pPr>
      <w:r>
        <w:rPr>
          <w:rFonts w:ascii="David" w:cs="David" w:eastAsia="David" w:hAnsi="David"/>
          <w:b/>
          <w:bCs/>
          <w:sz w:val="24"/>
          <w:szCs w:val="24"/>
          <w:rtl/>
        </w:rPr>
        <w:t xml:space="preserve">ראיון 2: עיינא, בת 24, שנה א' לחינוך. נערך בביתה, 24 במאי 2026, 88 דקות.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לפני הכול, תודה. כמו שכתבתי לך, אני מקליטה, ההקלטה נמחקת אחרי התמלול, את בוחרת לעצמך שם בדוי, ואת יכולה להפסיק או להוריד קטעים בכל שלב. גם שם העיר לא ייכתב.</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עיינא. תקראי לי עיינא, זה שם של דודה שלי.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עיינא. אני עושה עבודה על נשים שהן אימהות, לומדות ועובדות במקביל, ומה שמעניין אותי זו החוויה עצמה. ספרי לי על יום רגיל שלך, מהקימה ועד השינה.</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טוב. אז קודם כול, אנשים חושבים שסטודנטית זה לישון עד עשר. אני קמה בחמש וחצי, מכינה סנדוויץ', מורידה אותו לגן, ואז מחכה להסעה. אין לי רישיון, אז אני נוסעת עם עוד שלוש בנות מהיישוב, ומי שמסיעה קובעת מתי יוצאים. יוצאת מההרצאה האחרונה רצה למשמרת בגן הפרטי, בשש אוספת אותו, מקלחת, אוכל, סיפור, ובעשר וחצי אני פותחת מחשב.</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ומה קורה אם ההסעה משתנה?</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אז אני לא מגיעה. פשוט. פעם אחת אחת מהן הייתה חולה ואחת אחרת נסעה מוקדם, ואני פספסתי יום שלם. (.) בתחבורה ציבורית זה שלוש נסיעות והחלפה בבאר שבע, יוצא כמעט ארבע שעות הלוך. אז לא.</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ועד מתי את יושבת בדרך כלל?</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אחת, אחת וחצי. תלוי. אם יש הגשה אז יותר. יש לילות שאני בכלל לא הולכת לישון, עושה קפה בחמש ומתחילה יום חדש. זה קורה אולי פעם בשבועיים. השינה היא הדבר היחיד שאפשר לקצץ בו. כל השאר קבוע.</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ומה זה עושה לך?</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אני עצבנית. אני עצבנית עליו, וזה הכי גרוע. הוא בן שנתיים וחצי, הוא לא אשם שאני לא ישנה. ואז אני צועקת עליו על משהו קטן ואחר כך אני שוכבת בלילה וחושבת על זה במקום לישון. (צוחקת בלי הומור) גאוני, נכון? תעבאנה (تعبانة, עייפה) זו לא המילה. עייפות זה משהו שעובר אחרי שינה.</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אמרת שאת פותחת מחשב בעשר וחצי. איך נראית השעה הזאת?</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קשה. ואני אגיד לך משהו שאני חושבת שאנשים לא מבינים. אני חושבת בערבית וכותבת בעברית. זה לוקח לי פי שניים זמן, וזה לא בגלל שאני לא מבינה את החומר. אני מבינה מצוין. אבל לנסח פסקה אקדמית בעברית בשתיים בלילה, אחרי יום כזה, זה משהו אחר לגמרי.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תוכלי לתת לי דוגמה?</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כן. בסמסטר הראשון קיבלתי על עבודה הערה שהניסוח לא ברור. התוכן היה נכון, המרצה כתבה שהתוכן נכון. אבל הניסוח. ישבתי על העבודה הזאת אחת עשרה שעות. (.) בת שיושבת לידי בכיתה כותבת אותה בשלוש, ומקבלת אותו ציון או יותר. אף אחד לא לוקח את זה בחשבון, וגם אני לא ביקשתי, כי מה אני אגיד, תורידו לי דרישות?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יש במכללה סיוע בכתיבה?</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יש סדנה של שלושה מפגשים בתחילת השנה. שלושה מפגשים. (.) זה כאילו נותנים לך מפה ואומרים לך בהצלחה.</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בואי נחזור לבית. מי עוזר לך?</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בעלי עוזר המון, באמת. הוא עושה קניות, הוא לוקח אותו לרופא כשאני בבחינה. אני לא יכולה להתלונן.</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אמרתי לעצמי לשים לב למילים. את אמרת עוזר.</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 נכון. (.) עכשיו כשאת אומרת את זה, זה מעצבן. הוא עוזר לי, כאילו זה שלי והוא נחמד. אבל תראי, בפועל זה כן שלי. אני זאת שיודעת מתי נגמרים החיתולים, אני זאת שזוכרת שיש יום צילומים בגן. הוא יעשה כל דבר שאבקש. אבל צריך לבקש.</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ומשפחה מורחבת?</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אמא שלי בכפר, שעה נסיעה. היא באה כשאני צריכה, אבל אני לא אוהבת לבקש. חמותי בעיר אבל היא עדיין עובדת, היא לא בגיל של סבתא פנויה. אז זה בעיקר אנחנו והגן.</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ומה עובר לך בראש כשאת יוצאת בבוקר והוא נשאר?</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 כשהוא בוכה בבוקר בגן, כל היום זה יושב לי פה. (מצביעה על החזה) יש ימים שהוא נאחז לי ברגל ואני צריכה לפתוח לו את האצבעות אחת אחת. הגננת אומרת לי לכי, אחרי שתי דקות הוא בסדר, ואני יודעת שזה נכון. אבל אני לא בסדר אחרי שתי דקות. (בוכה)</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אני עוצרת את ההקלטה רגע. את רוצה שנפסיק, או שנדלג על זה?</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לא, לא, זה בסדר. תמשיכי. אני רוצה להגיד את זה דווקא, כי אף אחד לא שואל.</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רק אם את בטוחה.</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בטוחה. (.) מה שקשה זה לא הפעולה, זה שאין למי לספר עליה. את מגיעה לכיתה ויושבת ליד בחורה בת עשרים שמתלוננת שהיא עייפה כי הייתה במסיבה. ואת לא כועסת עליה, היא בסדר גמור, פשוט אתן לא מאותו עולם. אז את שותקת.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איפה את יושבת בהרצאות, מבחינת הראש?</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אני יושבת בהרצאה וחושבת על הגן. אני בגן וחושבת על המבחן. אין רגע אחד שאני נמצאת רק במקום אחד. אני חושבת שזה מה שהכי מעייף, יותר מהשעות. השעות זה עניין של גוף. זה עניין של ראש.</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למה בחרת ללמוד עכשיו, בשלב הזה?</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כי אם לא עכשיו אז אף פעם. פרקטית, ככל שהוא גדל זה יעלה יותר, לא פחות. וגם... (.) בדי אכון אישי (بدي أكون إشي, אני רוצה להיות משהו). לא במקום אמא. ביחד עם. אני יודעת שזה נשמע כאילו להיות אמא זה לא משהו, וזה לא מה שאני מתכוונת.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מה את כן מתכוונת?</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שיהיה משהו שהוא רק שלי. הבית שלנו, הילד שלנו, הכסף שלנו. התואר הזה שלי. (.) גם אם לא אעבוד יום אחד, הוא שלי.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ולמה חינוך?</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תשובה כנה? כי זה מה שהיה אפשר. יש לי בגרות טובה, יכולתי אולי משהו אחר, אבל חינוך זה קרוב לבית, זה משרה שאפשר להשיג ביישוב, וזה שעות שמסתדרות עם ילדים. כולם אמרו לי את זה, ואני גם אמרתי לעצמי. (.) לפעמים אני חושבת אם בחרתי או שרק סימנתי מה שהיה פתוח.</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זו מחשבה שחוזרת?</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לא כל יום. אבל בסמסטר הזה היה קורס אחד בפסיכולוגיה התפתחותית שאהבתי בטירוף, וחשבתי, אולי אני אעשה תואר שני, אולי משהו אחר. ואז חשבתי כמה זה עוד שנים וכמה זה עולה, ועברתי לחשוב על משהו אחר.</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מה אומרים לך אנשים על זה שאת לומדת?</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כל הכבוד, בעיקר. באמת. הדור של ההורים שלי גאה מאוד בזה. אבל יש גם שאלות. שאלו אותי מתי הילד השני. אני בת עשרים וארבע, בשנה א'. (.) אני לא כועסת, זה סתם השאלה שאנשים שואלים. אבל היא באה עם שעון.</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איך את מדמיינת את עצמך בעוד חמש שנים?</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מורה. עם משכורת שאני יודעת מראש מה היא, עם חופש גדול שמסתדר עם החופש שלו, ובלי לחשב בסופר כמה יוצא בקופה. אני לא רוצה להיות מנהלת. אני רוצה להיות רגועה.</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יש משהו שלא שאלתי?</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רק שאני לא מסכנה. אני מספרת את זה ואת בטח כותבת עכשיו מסכנה. אני לא. אני עייפה, זה אחרת.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רשמתי בדיוק את זה. תודה לך, באמת.</w:t>
      </w:r>
    </w:p>
    <w:p>
      <w:pPr>
        <w:bidi/>
        <w:spacing w:after="0" w:before="120" w:line="480" w:lineRule="auto"/>
        <w:jc w:val="right"/>
      </w:pPr>
      <w:r>
        <w:rPr>
          <w:rFonts w:ascii="David" w:cs="David" w:eastAsia="David" w:hAnsi="David"/>
          <w:b/>
          <w:bCs/>
          <w:sz w:val="24"/>
          <w:szCs w:val="24"/>
          <w:rtl/>
        </w:rPr>
        <w:t xml:space="preserve">ראיון 3: רים, בת 29, שנה ג' לסיעוד. נערך בשיחת וידאו, 31 במאי 2026, 64 דקות.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תודה שמצאת זמן בשעה כזאת. אנחנו מוקלטות, ההקלטה נמחקת אחרי התמלול, האנונימיות שמורה, ואת יכולה לעצור בכל שלב. בסדר?</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בסדר. יש לי בערך שעה עד שהקטנה מתעוררת. אני גם עייפה, הייתי במשמרת אתמול בלילה, אז אם אני מדברת לאט זו הסיבה.</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ספרי לי על יום רגיל שלך, מהקימה ועד השינה.</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איזה יום? יש לי שלושה סוגי ימים. יום לימודים, יום משמרת בוקר, יום אחרי משמרת לילה. הם לא דומים בכלל.</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קחי את יום הלימודים.</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יום לימודים. חמש וחצי אני קמה, מכינה שלוש קופסאות אוכל, מעירה את הגדולה, מלבישה את האמצעי. שש וחצי אני יוצאת. מהיישוב עד המכללה זה שעה וחצי בבוקר, אם אין פקק. אני יוצאת בשש וחצי ומגיעה לשיעור של שמונה. אחרי השיעור האחרון אני רצה לאוטו כדי להספיק לאסוף את הקטן, ובדרך חזרה זה שוב שעה וחצי. יש לי שלוש שעות ביום שאני יושבת באוטו. אנשים אומרים לי תלמדי בנסיעה, אני נוהגת.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שלוש שעות. חשבת פעם לעבור דירה קרוב יותר?</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(צוחקת) לאן? הבית שלנו הוא הבית של המשפחה, הקומה שלנו מעל ההורים של בעלי. לעבור זה לא רק כסף, זה החלטה שכל המשפחה שותפה לה. ובכל מקרה, שכר דירה ליד המכללה זה כמו כל המשכורת שלי.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ומה הנסיעה עושה לך?</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 זה הזמן היחיד שאני לבד, אז יש בזה גם משהו. אני שומעת רדיו, לפעמים אני מקליטה לעצמי הודעות קוליות עם רעיונות לעבודה. אבל בעיקר זה שלוש שעות שאף אחד לא סופר. במכללה חושבים שהגעתי מהבית שלי כאילו זה עשר דקות. במשפחה חושבים שהייתי כל היום בחוץ. אף אחד לא רואה את האוטו.</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ספרי לי על העבודה.</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אני עושה משמרות במחלקה. זה חלק מההכשרה וגם משכורת. משמרות לילה זה הכי טוב מבחינת כסף והכי גרוע מבחינת הכול. אני חוזרת בשבע וחצי בבוקר, הילדים כבר יצאו, אני ישנה עד אחת, קמה מסוממת לגמרי, ואז יום רגיל.</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מה אומרים על משמרות הלילה?</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זו הייתה שיחה. (.) בהתחלה חמותי אמרה, אישה בלילה בחוץ. לא בכעס, בדאגה. אבל היא אמרה. בעלי הוא זה שאמר לה שזו העבודה, שאין סיעוד בלי לילות. (.) עכשיו זה כבר לא נושא, אבל בשנה הראשונה זה היה נושא בכל שבוע.</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ואת, מה חשבת על זה?</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הבנתי אותה. באמת. היא לא ראתה בחיים שלה אישה שיוצאת ב-אחת עשרה בלילה לעבודה. זה לא רוע, זה שהיא לא ראתה. ואני גם ידעתי ששו ביחכו א-נאס (شو بيحكوا الناس, מה יגידו האנשים) זה משהו שהיא צריכה לחיות איתו יותר ממני, כי היא זו שיושבת עם השכנות.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הביטוי הזה, שו ביחכו א-נאס, כמה הוא נוכח אצלך?</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זה לא משפט שמישהו אומר לך. זה כמו מזג אוויר, זה פשוט שם. את לא חושבת עליו כל בוקר, אבל את יודעת אם יורד גשם. (.) ואל תכתבי את זה כאילו זה כלא. יש בזה גם דברים טובים. כשילדתי, במשך חודש לא בישלתי. הנשים בבניין התחלקו ביניהן. אותן נשים.</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זו נקודה חשובה, תודה. מי מסדר לך את הילדים ביום לימודים?</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חמותי לוקחת את הקטנה. הגדולה בבית ספר והאמצעי בגן עירוני עד ארבע. אין מעון לגיל שנה ביישוב שלי. אין. אז זה חמאתי או כלום. וכשהיא נוסעת לחג לאחותה, אני פשוט לא מגיעה לשיעורים. שבוע בשנה אני נעלמת מהמכללה וזה נחשב היעדרות רגילה.</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תארי לי רגע מהחודש האחרון שבו התחומים התנגשו.</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המבחן בפרמקולוגיה. המבחן נקבע לשמונה בבוקר ביום שאין גן. שאלתי אם אפשר מועד אחר, אמרו לי שיש מועד ב'. מועד ב' זה לא פתרון, זה עונש, כי אז אני לומדת את זה פעמיים ומאבדת עוד שבוע. אף אחד לא חשב שיש כאלה שהבוקר שלהן לא פנוי.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מה עשית בסוף?</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הבאתי אותו. ישב במסדרון עם הטלפון שלי עד שבעלי הגיע לקחת אותו, ואני נכנסתי עשרים דקות באיחור. קיבלתי שבעים ואחת. (.) אני יודעת שיכולתי תשעים.</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כשאת מתארת את כל זה, איזו מילה את הייתי משתמשת בה? אשמה?</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לא אשמה. אחריות. אני אחראית, וזה לא אותו דבר. אשמה זה כשעשית משהו לא בסדר. אני לא עשיתי משהו לא בסדר, אני לוקחת על עצמי דברים כי אין מי שייקח אותם. וגם אם משהו קורה לילד, אף אחד לא ישאל איפה היה אבא. ישאלו איפה הייתה האמא. אז זה לא רגש, זה מצב.</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למה בחרת סיעוד?</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כי אני רוצה עבודה. לא תואר, עבודה. סיעוד זה הדבר היחיד שאני בטוחה שיש בו משרה בסוף, ובבית חולים לוקחים אותך גם אם את מהיישוב שלי. (.) והייתי גם רוצה להגיד שאני אוהבת את זה, וזה נכון, אבל האמת שהתחלתי מהצד הפרקטי.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ומה זה נותן לך מעבר לזה?</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אם מחר אני לבד, אני צריכה לדעת שאני יכולה להחזיק את הילדים. תעודה זה ביטחון. אני מכירה מספיק נשים שנשארו בלי כלום, ולא כי מישהו רשע, החיים קורים. אמא שלי בגיל חמישים לא יכלה לעשות כלום. אני לא רוצה להיות שם.</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איך את מדמיינת את עצמך בעוד חמש שנים?</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אחות מוסמכת, במשרה מלאה, אולי בקהילה ולא במחלקה, כי בקהילה השעות הגיוניות. ושהילדים יהיו גדולים מספיק כדי להישאר לבד שעה. (.) ושלא אנהג שלוש שעות ביום.</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יש משהו שלא שאלתי?</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כן, ואני רוצה שתכתבי את זה. כשאני אומרת שקשה לי, כולם מציעים לי להוריד קורס. אף אחד לא מציע לי להוריד משמרת או להוציא את הגדולה מהחוג. תמיד הלימודים הם מה שנחתך ראשון, כי הם נתפסים כמותרות. וזה בדיוק הדבר שאני הכי לא מוכנה לוותר עליו.</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תודה לך.</w:t>
      </w:r>
    </w:p>
    <w:p>
      <w:pPr>
        <w:bidi/>
        <w:spacing w:after="0" w:line="480" w:lineRule="auto"/>
        <w:jc w:val="both"/>
      </w:pPr>
      <w:r>
        <w:rPr>
          <w:rFonts w:ascii="David" w:cs="David" w:eastAsia="David" w:hAnsi="David"/>
          <w:b/>
          <w:bCs/>
          <w:sz w:val="24"/>
          <w:szCs w:val="24"/>
          <w:rtl/>
        </w:rPr>
        <w:t xml:space="preserve">(הערה): </w:t>
      </w:r>
      <w:r>
        <w:rPr>
          <w:rFonts w:ascii="David" w:cs="David" w:eastAsia="David" w:hAnsi="David"/>
          <w:sz w:val="24"/>
          <w:szCs w:val="24"/>
          <w:rtl/>
        </w:rPr>
        <w:t xml:space="preserve">לקראת סיום ביקשה המרואיינת להשמיט קטע בן כשתי דקות שבו הזכירה סכסוך משפחתי. הקטע נמחק מן ההקלטה ומן התמליל לפני הניתוח.</w:t>
      </w:r>
    </w:p>
    <w:p>
      <w:pPr>
        <w:bidi/>
        <w:spacing w:after="120" w:before="240" w:line="480" w:lineRule="auto"/>
        <w:jc w:val="right"/>
      </w:pPr>
      <w:r>
        <w:br w:type="page"/>
      </w:r>
      <w:r>
        <w:rPr>
          <w:rFonts w:ascii="David" w:cs="David" w:eastAsia="David" w:hAnsi="David"/>
          <w:b/>
          <w:bCs/>
          <w:sz w:val="28"/>
          <w:szCs w:val="28"/>
          <w:rtl/>
        </w:rPr>
        <w:t xml:space="preserve">נספח 3: תרשים החלוקה לקודים, תימות וקטגוריות</w:t>
      </w:r>
    </w:p>
    <w:p>
      <w:pPr>
        <w:bidi/>
        <w:spacing w:after="0" w:line="480" w:lineRule="auto"/>
        <w:jc w:val="both"/>
      </w:pPr>
      <w:r>
        <w:rPr>
          <w:rFonts w:ascii="David" w:cs="David" w:eastAsia="David" w:hAnsi="David"/>
          <w:sz w:val="24"/>
          <w:szCs w:val="24"/>
          <w:rtl/>
        </w:rPr>
        <w:t xml:space="preserve">הטבלה קוראת מימין לשמאל: מן הקודים הראשוניים שעלו מן התמלולים, דרך התימות שנבנו מהם, אל שלוש הקטגוריות המסכמות.</w:t>
      </w:r>
    </w:p>
    <w:p>
      <w:pPr>
        <w:bidi/>
        <w:spacing w:after="0" w:line="480" w:lineRule="auto"/>
      </w:pPr>
      <w:r>
        <w:rPr>
          <w:rFonts w:ascii="David" w:cs="David" w:eastAsia="David" w:hAnsi="David"/>
          <w:sz w:val="24"/>
          <w:szCs w:val="24"/>
          <w:rtl/>
        </w:rPr>
        <w:t xml:space="preserve"/>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072"/>
        <w:gridCol w:w="2700"/>
        <w:gridCol w:w="2300"/>
      </w:tblGrid>
      <w:tr>
        <w:trPr>
          <w:tblHeader/>
        </w:trPr>
        <w:tc>
          <w:tcPr>
            <w:tcW w:type="dxa" w:w="4072"/>
            <w:shd w:fill="E8E8E8" w:color="auto" w:val="clear"/>
            <w:tcMar>
              <w:top w:type="dxa" w:w="60"/>
              <w:left w:type="dxa" w:w="90"/>
              <w:bottom w:type="dxa" w:w="60"/>
              <w:right w:type="dxa" w:w="90"/>
            </w:tcMar>
          </w:tcPr>
          <w:p>
            <w:pPr>
              <w:bidi/>
              <w:spacing w:line="240" w:lineRule="auto"/>
              <w:jc w:val="right"/>
            </w:pPr>
            <w:r>
              <w:rPr>
                <w:rFonts w:ascii="David" w:cs="David" w:eastAsia="David" w:hAnsi="David"/>
                <w:b/>
                <w:bCs/>
                <w:sz w:val="24"/>
                <w:szCs w:val="24"/>
                <w:rtl/>
              </w:rPr>
              <w:t xml:space="preserve">קודים ראשוניים מרכזיים</w:t>
            </w:r>
          </w:p>
        </w:tc>
        <w:tc>
          <w:tcPr>
            <w:tcW w:type="dxa" w:w="2700"/>
            <w:shd w:fill="E8E8E8" w:color="auto" w:val="clear"/>
            <w:tcMar>
              <w:top w:type="dxa" w:w="60"/>
              <w:left w:type="dxa" w:w="90"/>
              <w:bottom w:type="dxa" w:w="60"/>
              <w:right w:type="dxa" w:w="90"/>
            </w:tcMar>
          </w:tcPr>
          <w:p>
            <w:pPr>
              <w:bidi/>
              <w:spacing w:line="240" w:lineRule="auto"/>
              <w:jc w:val="right"/>
            </w:pPr>
            <w:r>
              <w:rPr>
                <w:rFonts w:ascii="David" w:cs="David" w:eastAsia="David" w:hAnsi="David"/>
                <w:b/>
                <w:bCs/>
                <w:sz w:val="24"/>
                <w:szCs w:val="24"/>
                <w:rtl/>
              </w:rPr>
              <w:t xml:space="preserve">תימה</w:t>
            </w:r>
          </w:p>
        </w:tc>
        <w:tc>
          <w:tcPr>
            <w:tcW w:type="dxa" w:w="2300"/>
            <w:shd w:fill="E8E8E8" w:color="auto" w:val="clear"/>
            <w:tcMar>
              <w:top w:type="dxa" w:w="60"/>
              <w:left w:type="dxa" w:w="90"/>
              <w:bottom w:type="dxa" w:w="60"/>
              <w:right w:type="dxa" w:w="90"/>
            </w:tcMar>
          </w:tcPr>
          <w:p>
            <w:pPr>
              <w:bidi/>
              <w:spacing w:line="240" w:lineRule="auto"/>
              <w:jc w:val="right"/>
            </w:pPr>
            <w:r>
              <w:rPr>
                <w:rFonts w:ascii="David" w:cs="David" w:eastAsia="David" w:hAnsi="David"/>
                <w:b/>
                <w:bCs/>
                <w:sz w:val="24"/>
                <w:szCs w:val="24"/>
                <w:rtl/>
              </w:rPr>
              <w:t xml:space="preserve">קטגוריה</w:t>
            </w:r>
          </w:p>
        </w:tc>
      </w:tr>
      <w:tr>
        <w:trPr>
          <w:tblHeader w:val="false"/>
        </w:trPr>
        <w:tc>
          <w:tcPr>
            <w:tcW w:type="dxa" w:w="4072"/>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קימה לפני כולם, לימוד בשעות לילה, שינה כמשאב היחיד שנחתך, שלוש שעות באוטו, נסיעה שאיש אינו סופר, שבוע שנעלם כשאין סידור</w:t>
            </w:r>
          </w:p>
        </w:tc>
        <w:tc>
          <w:tcPr>
            <w:tcW w:type="dxa" w:w="27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1. "היום מתחיל בחמש": זמן, מרחק ונסיעות</w:t>
            </w:r>
          </w:p>
        </w:tc>
        <w:tc>
          <w:tcPr>
            <w:tcW w:type="dxa" w:w="23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א. כלכלת הזמן והמרחק</w:t>
            </w:r>
          </w:p>
        </w:tc>
      </w:tr>
      <w:tr>
        <w:trPr>
          <w:tblHeader w:val="false"/>
        </w:trPr>
        <w:tc>
          <w:tcPr>
            <w:tcW w:type="dxa" w:w="4072"/>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נוכחות חלקית, מחשבה על הגן בהרצאה, בכי בכניסה לגן, דחיית המילה אשמה, "ישאלו איפה הייתה האמא", חשבון שאינו מאוזן</w:t>
            </w:r>
          </w:p>
        </w:tc>
        <w:tc>
          <w:tcPr>
            <w:tcW w:type="dxa" w:w="27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2. "לא אשמה, אחריות": פיצול הקשב והחשבון הפנימי</w:t>
            </w:r>
          </w:p>
        </w:tc>
        <w:tc>
          <w:tcPr>
            <w:tcW w:type="dxa" w:w="23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ב. העצמי המפוצל</w:t>
            </w:r>
          </w:p>
        </w:tc>
      </w:tr>
      <w:tr>
        <w:trPr>
          <w:tblHeader w:val="false"/>
        </w:trPr>
        <w:tc>
          <w:tcPr>
            <w:tcW w:type="dxa" w:w="4072"/>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חמאתי כתנאי ללימודים, חוב רגשי, גאווה של המשפחה כמחייבת, בן זוג שעוזר, עבודת הבקשה, מבט השכנות, נשים שמבשלות אחרי לידה, "שו ביחכו א-נאס"</w:t>
            </w:r>
          </w:p>
        </w:tc>
        <w:tc>
          <w:tcPr>
            <w:tcW w:type="dxa" w:w="27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3. "בלי חמאתי אין תואר": המשפחה המורחבת כתשתית וכחוב</w:t>
            </w:r>
          </w:p>
        </w:tc>
        <w:tc>
          <w:tcPr>
            <w:tcW w:type="dxa" w:w="23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ג. המערכות שסביב האם</w:t>
            </w:r>
          </w:p>
        </w:tc>
      </w:tr>
      <w:tr>
        <w:trPr>
          <w:tblHeader w:val="false"/>
        </w:trPr>
        <w:tc>
          <w:tcPr>
            <w:tcW w:type="dxa" w:w="4072"/>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מועד בחינה בלתי אפשרי, מועד ב' כעונש, אין מעון ביישוב, מרצה שאפשר ומרצה שסירב, גמישות כטובה אישית, היעדר נוהל כתוב, לחשוב בערבית ולכתוב בעברית, סדנת כתיבה של שלושה מפגשים, חשש להתלונן</w:t>
            </w:r>
          </w:p>
        </w:tc>
        <w:tc>
          <w:tcPr>
            <w:tcW w:type="dxa" w:w="27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4. "המערכת לא בנויה בשבילנו": מרחק, שפה והתאמות שניתנות כטובה</w:t>
            </w:r>
          </w:p>
        </w:tc>
        <w:tc>
          <w:tcPr>
            <w:tcW w:type="dxa" w:w="23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ג. המערכות שסביב האם</w:t>
            </w:r>
          </w:p>
        </w:tc>
      </w:tr>
      <w:tr>
        <w:trPr>
          <w:tblHeader w:val="false"/>
        </w:trPr>
        <w:tc>
          <w:tcPr>
            <w:tcW w:type="dxa" w:w="4072"/>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"בדי אכון אישי", התואר שלי, תעודה כביטחון, מודל לבת, לשון עתיד, סירוב לחתוך דווקא בלימודים, בחירת מקצוע בין רצון לאפשרי</w:t>
            </w:r>
          </w:p>
        </w:tc>
        <w:tc>
          <w:tcPr>
            <w:tcW w:type="dxa" w:w="27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5. "בדי אכון אישי": התואר כזהות וכביטחון</w:t>
            </w:r>
          </w:p>
        </w:tc>
        <w:tc>
          <w:tcPr>
            <w:tcW w:type="dxa" w:w="23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ב. העצמי המפוצל</w:t>
            </w:r>
          </w:p>
        </w:tc>
      </w:tr>
    </w:tbl>
    <w:p>
      <w:pPr>
        <w:bidi/>
        <w:spacing w:after="0" w:line="480" w:lineRule="auto"/>
      </w:pPr>
      <w:r>
        <w:rPr>
          <w:rFonts w:ascii="David" w:cs="David" w:eastAsia="David" w:hAnsi="David"/>
          <w:sz w:val="24"/>
          <w:szCs w:val="24"/>
          <w:rtl/>
        </w:rPr>
        <w:t xml:space="preserve"/>
      </w:r>
    </w:p>
    <w:p>
      <w:pPr>
        <w:bidi/>
        <w:spacing w:after="0" w:line="480" w:lineRule="auto"/>
        <w:jc w:val="both"/>
      </w:pPr>
      <w:r>
        <w:rPr>
          <w:rFonts w:ascii="David" w:cs="David" w:eastAsia="David" w:hAnsi="David"/>
          <w:sz w:val="24"/>
          <w:szCs w:val="24"/>
          <w:rtl/>
        </w:rPr>
        <w:t xml:space="preserve">הערה: הנסיעות נשקלו כתימה נפרדת ונכללו בסופו של דבר בתימה 1, משום ששלוש המרואיינות דיברו עליהן בתוך תיאור היום ולא כנושא בפני עצמו. הקוד "חוב רגשי" נשקל לשיוך כפול לתימות 2 ו-3, ושויך לתימה 3 בהתאם להקשר שבו נאמר. הקוד "בחירת מקצוע בין רצון לאפשרי" נשקל לשיוך לתימה 4, ושויך לתימה 5 משום שבשני הראיונות שבהם עלה הוא נאמר בתוך דיבור על משמעות הלימודים. כל ההחלטות תועדו בשביל הביקורת.</w:t>
      </w:r>
    </w:p>
    <w:p>
      <w:pPr>
        <w:bidi/>
        <w:spacing w:after="120" w:before="240" w:line="480" w:lineRule="auto"/>
        <w:jc w:val="right"/>
      </w:pPr>
      <w:r>
        <w:br w:type="page"/>
      </w:r>
      <w:r>
        <w:rPr>
          <w:rFonts w:ascii="David" w:cs="David" w:eastAsia="David" w:hAnsi="David"/>
          <w:b/>
          <w:bCs/>
          <w:sz w:val="28"/>
          <w:szCs w:val="28"/>
          <w:rtl/>
        </w:rPr>
        <w:t xml:space="preserve">נספח 4: טופסי הסכמה מדעת</w:t>
      </w:r>
    </w:p>
    <w:p>
      <w:pPr>
        <w:bidi/>
        <w:spacing w:after="0" w:line="480" w:lineRule="auto"/>
        <w:jc w:val="both"/>
      </w:pPr>
      <w:r>
        <w:rPr>
          <w:rFonts w:ascii="David" w:cs="David" w:eastAsia="David" w:hAnsi="David"/>
          <w:sz w:val="24"/>
          <w:szCs w:val="24"/>
          <w:rtl/>
        </w:rPr>
        <w:t xml:space="preserve">להלן נוסח הטופס שעליו חתמו שלוש המרואיינות. הטופס הוצג בעברית ובערבית, והמרואיינות נשאלו באיזו שפה הן מעדיפות לקרוא אותו. הטפסים החתומים במקור שמורים אצל עורכת העבודה ונמסרים לעיון המרצה על פי בקשה.</w:t>
      </w:r>
    </w:p>
    <w:p>
      <w:pPr>
        <w:bidi/>
        <w:spacing w:after="0" w:line="480" w:lineRule="auto"/>
      </w:pPr>
      <w:r>
        <w:rPr>
          <w:rFonts w:ascii="David" w:cs="David" w:eastAsia="David" w:hAnsi="David"/>
          <w:sz w:val="24"/>
          <w:szCs w:val="24"/>
          <w:rtl/>
        </w:rPr>
        <w:t xml:space="preserve"/>
      </w:r>
    </w:p>
    <w:p>
      <w:pPr>
        <w:bidi/>
        <w:spacing w:after="240" w:line="360" w:lineRule="auto"/>
        <w:jc w:val="center"/>
      </w:pPr>
      <w:r>
        <w:rPr>
          <w:rFonts w:ascii="David" w:cs="David" w:eastAsia="David" w:hAnsi="David"/>
          <w:b/>
          <w:bCs/>
          <w:sz w:val="28"/>
          <w:szCs w:val="28"/>
          <w:rtl/>
        </w:rPr>
        <w:t xml:space="preserve">טופס הסכמה מדעת למשתתפת במחקר</w:t>
      </w:r>
    </w:p>
    <w:p>
      <w:pPr>
        <w:bidi/>
        <w:spacing w:after="0" w:line="480" w:lineRule="auto"/>
        <w:jc w:val="both"/>
      </w:pPr>
      <w:r>
        <w:rPr>
          <w:rFonts w:ascii="David" w:cs="David" w:eastAsia="David" w:hAnsi="David"/>
          <w:sz w:val="24"/>
          <w:szCs w:val="24"/>
          <w:rtl/>
        </w:rPr>
        <w:t xml:space="preserve">הסכמה להתראיין למחקר אקדמי בנושא: חווייתן של אימהות בדוויות צעירות בנגב בשילוב בין לימודים, עבודה וחיי משפחה.</w:t>
      </w:r>
    </w:p>
    <w:p>
      <w:pPr>
        <w:bidi/>
        <w:spacing w:after="0" w:line="480" w:lineRule="auto"/>
        <w:jc w:val="both"/>
      </w:pPr>
      <w:r>
        <w:rPr>
          <w:rFonts w:ascii="David" w:cs="David" w:eastAsia="David" w:hAnsi="David"/>
          <w:sz w:val="24"/>
          <w:szCs w:val="24"/>
          <w:rtl/>
        </w:rPr>
        <w:t xml:space="preserve">אני מסכימה בזאת להתראיין לצורך מחקר אקדמי שעוסק בנושא חווייתן של אימהות בדוויות צעירות בנגב בשילוב בין לימודים, עבודה וחיי משפחה.</w:t>
      </w:r>
    </w:p>
    <w:p>
      <w:pPr>
        <w:bidi/>
        <w:spacing w:after="0" w:line="480" w:lineRule="auto"/>
        <w:jc w:val="both"/>
      </w:pPr>
      <w:r>
        <w:rPr>
          <w:rFonts w:ascii="David" w:cs="David" w:eastAsia="David" w:hAnsi="David"/>
          <w:sz w:val="24"/>
          <w:szCs w:val="24"/>
          <w:rtl/>
        </w:rPr>
        <w:t xml:space="preserve">המחקר נערך במסגרת הקורס שיטות מחקר איכותניות במכללה האקדמית אשקלון.</w:t>
      </w:r>
    </w:p>
    <w:p>
      <w:pPr>
        <w:bidi/>
        <w:spacing w:after="0" w:line="480" w:lineRule="auto"/>
        <w:jc w:val="both"/>
      </w:pPr>
      <w:r>
        <w:rPr>
          <w:rFonts w:ascii="David" w:cs="David" w:eastAsia="David" w:hAnsi="David"/>
          <w:sz w:val="24"/>
          <w:szCs w:val="24"/>
          <w:rtl/>
        </w:rPr>
        <w:t xml:space="preserve">אני נותנת את הסכמתי להקלטת הראיון לטובת תמלול קולי של הראיון על ידי הסטודנטית המראיינת. לאחר הפקת תמליל הראיון יימחק קובץ האודיו על ידי המראיינת.</w:t>
      </w:r>
    </w:p>
    <w:p>
      <w:pPr>
        <w:bidi/>
        <w:spacing w:after="0" w:line="480" w:lineRule="auto"/>
        <w:jc w:val="both"/>
      </w:pPr>
      <w:r>
        <w:rPr>
          <w:rFonts w:ascii="David" w:cs="David" w:eastAsia="David" w:hAnsi="David"/>
          <w:sz w:val="24"/>
          <w:szCs w:val="24"/>
          <w:rtl/>
        </w:rPr>
        <w:t xml:space="preserve">הראיון יתנהל בשפה שאבחר, והתמלול יתורגם לעברית לצורך כתיבת העבודה.</w:t>
      </w:r>
    </w:p>
    <w:p>
      <w:pPr>
        <w:bidi/>
        <w:spacing w:after="0" w:line="480" w:lineRule="auto"/>
        <w:jc w:val="both"/>
      </w:pPr>
      <w:r>
        <w:rPr>
          <w:rFonts w:ascii="David" w:cs="David" w:eastAsia="David" w:hAnsi="David"/>
          <w:sz w:val="24"/>
          <w:szCs w:val="24"/>
          <w:rtl/>
        </w:rPr>
        <w:t xml:space="preserve">כמראיינת אני מתחייבת לשמור על סודיות ביחס לתכני הריאיון, שיהיו ידועים רק לי ולמנחת הקורס.</w:t>
      </w:r>
    </w:p>
    <w:p>
      <w:pPr>
        <w:bidi/>
        <w:spacing w:after="0" w:line="480" w:lineRule="auto"/>
        <w:jc w:val="both"/>
      </w:pPr>
      <w:r>
        <w:rPr>
          <w:rFonts w:ascii="David" w:cs="David" w:eastAsia="David" w:hAnsi="David"/>
          <w:sz w:val="24"/>
          <w:szCs w:val="24"/>
          <w:rtl/>
        </w:rPr>
        <w:t xml:space="preserve">אני נותנת את הסכמתי לעשות שימוש בתכני הריאיון, ללא זיהוי שמי, לצורך כתיבת עבודה אקדמית. שם היישוב, שם מקום העבודה ופרטים מזהים נוספים לא ייכתבו בעבודה.</w:t>
      </w:r>
    </w:p>
    <w:p>
      <w:pPr>
        <w:bidi/>
        <w:spacing w:after="0" w:line="480" w:lineRule="auto"/>
        <w:jc w:val="both"/>
      </w:pPr>
      <w:r>
        <w:rPr>
          <w:rFonts w:ascii="David" w:cs="David" w:eastAsia="David" w:hAnsi="David"/>
          <w:sz w:val="24"/>
          <w:szCs w:val="24"/>
          <w:rtl/>
        </w:rPr>
        <w:t xml:space="preserve">אני מבינה כי אני יכולה בכל עת לבקש להפסיק את הריאיון או לבקש מהמראיינת להשמיט דברים מסוימים שאמרתי מן התמליל שיופק מהריאיון.</w:t>
      </w:r>
    </w:p>
    <w:p>
      <w:pPr>
        <w:bidi/>
        <w:spacing w:after="0" w:line="480" w:lineRule="auto"/>
      </w:pPr>
      <w:r>
        <w:rPr>
          <w:rFonts w:ascii="David" w:cs="David" w:eastAsia="David" w:hAnsi="David"/>
          <w:sz w:val="24"/>
          <w:szCs w:val="24"/>
          <w:rtl/>
        </w:rPr>
        <w:t xml:space="preserve"/>
      </w:r>
    </w:p>
    <w:p>
      <w:pPr>
        <w:bidi/>
        <w:spacing w:after="0" w:line="480" w:lineRule="auto"/>
        <w:jc w:val="both"/>
      </w:pPr>
      <w:r>
        <w:rPr>
          <w:rFonts w:ascii="David" w:cs="David" w:eastAsia="David" w:hAnsi="David"/>
          <w:sz w:val="24"/>
          <w:szCs w:val="24"/>
          <w:rtl/>
        </w:rPr>
        <w:t xml:space="preserve">שם המרואיינת (שם בדוי לצורך העבודה): סאמייה</w:t>
      </w:r>
    </w:p>
    <w:p>
      <w:pPr>
        <w:bidi/>
        <w:spacing w:after="0" w:line="480" w:lineRule="auto"/>
        <w:jc w:val="both"/>
      </w:pPr>
      <w:r>
        <w:rPr>
          <w:rFonts w:ascii="David" w:cs="David" w:eastAsia="David" w:hAnsi="David"/>
          <w:sz w:val="24"/>
          <w:szCs w:val="24"/>
          <w:rtl/>
        </w:rPr>
        <w:t xml:space="preserve">תאריך: ____________________          חתימת המרואיינת: ____________________</w:t>
      </w:r>
    </w:p>
    <w:p>
      <w:pPr>
        <w:bidi/>
        <w:spacing w:after="0" w:line="480" w:lineRule="auto"/>
        <w:jc w:val="both"/>
      </w:pPr>
      <w:r>
        <w:rPr>
          <w:rFonts w:ascii="David" w:cs="David" w:eastAsia="David" w:hAnsi="David"/>
          <w:sz w:val="24"/>
          <w:szCs w:val="24"/>
          <w:rtl/>
        </w:rPr>
        <w:t xml:space="preserve">שם המראיינת: ____________________          חתימת המראיינת: ____________________</w:t>
      </w:r>
    </w:p>
    <w:p>
      <w:pPr>
        <w:bidi/>
      </w:pPr>
      <w:r>
        <w:br w:type="page"/>
      </w:r>
    </w:p>
    <w:p>
      <w:pPr>
        <w:bidi/>
        <w:spacing w:after="0" w:line="480" w:lineRule="auto"/>
      </w:pPr>
      <w:r>
        <w:rPr>
          <w:rFonts w:ascii="David" w:cs="David" w:eastAsia="David" w:hAnsi="David"/>
          <w:sz w:val="24"/>
          <w:szCs w:val="24"/>
          <w:rtl/>
        </w:rPr>
        <w:t xml:space="preserve"/>
      </w:r>
    </w:p>
    <w:p>
      <w:pPr>
        <w:bidi/>
        <w:spacing w:after="240" w:line="360" w:lineRule="auto"/>
        <w:jc w:val="center"/>
      </w:pPr>
      <w:r>
        <w:rPr>
          <w:rFonts w:ascii="David" w:cs="David" w:eastAsia="David" w:hAnsi="David"/>
          <w:b/>
          <w:bCs/>
          <w:sz w:val="28"/>
          <w:szCs w:val="28"/>
          <w:rtl/>
        </w:rPr>
        <w:t xml:space="preserve">טופס הסכמה מדעת למשתתפת במחקר</w:t>
      </w:r>
    </w:p>
    <w:p>
      <w:pPr>
        <w:bidi/>
        <w:spacing w:after="0" w:line="480" w:lineRule="auto"/>
        <w:jc w:val="both"/>
      </w:pPr>
      <w:r>
        <w:rPr>
          <w:rFonts w:ascii="David" w:cs="David" w:eastAsia="David" w:hAnsi="David"/>
          <w:sz w:val="24"/>
          <w:szCs w:val="24"/>
          <w:rtl/>
        </w:rPr>
        <w:t xml:space="preserve">הסכמה להתראיין למחקר אקדמי בנושא: חווייתן של אימהות בדוויות צעירות בנגב בשילוב בין לימודים, עבודה וחיי משפחה.</w:t>
      </w:r>
    </w:p>
    <w:p>
      <w:pPr>
        <w:bidi/>
        <w:spacing w:after="0" w:line="480" w:lineRule="auto"/>
        <w:jc w:val="both"/>
      </w:pPr>
      <w:r>
        <w:rPr>
          <w:rFonts w:ascii="David" w:cs="David" w:eastAsia="David" w:hAnsi="David"/>
          <w:sz w:val="24"/>
          <w:szCs w:val="24"/>
          <w:rtl/>
        </w:rPr>
        <w:t xml:space="preserve">אני מסכימה בזאת להתראיין לצורך מחקר אקדמי שעוסק בנושא חווייתן של אימהות בדוויות צעירות בנגב בשילוב בין לימודים, עבודה וחיי משפחה.</w:t>
      </w:r>
    </w:p>
    <w:p>
      <w:pPr>
        <w:bidi/>
        <w:spacing w:after="0" w:line="480" w:lineRule="auto"/>
        <w:jc w:val="both"/>
      </w:pPr>
      <w:r>
        <w:rPr>
          <w:rFonts w:ascii="David" w:cs="David" w:eastAsia="David" w:hAnsi="David"/>
          <w:sz w:val="24"/>
          <w:szCs w:val="24"/>
          <w:rtl/>
        </w:rPr>
        <w:t xml:space="preserve">המחקר נערך במסגרת הקורס שיטות מחקר איכותניות במכללה האקדמית אשקלון.</w:t>
      </w:r>
    </w:p>
    <w:p>
      <w:pPr>
        <w:bidi/>
        <w:spacing w:after="0" w:line="480" w:lineRule="auto"/>
        <w:jc w:val="both"/>
      </w:pPr>
      <w:r>
        <w:rPr>
          <w:rFonts w:ascii="David" w:cs="David" w:eastAsia="David" w:hAnsi="David"/>
          <w:sz w:val="24"/>
          <w:szCs w:val="24"/>
          <w:rtl/>
        </w:rPr>
        <w:t xml:space="preserve">אני נותנת את הסכמתי להקלטת הראיון לטובת תמלול קולי של הראיון על ידי הסטודנטית המראיינת. לאחר הפקת תמליל הראיון יימחק קובץ האודיו על ידי המראיינת.</w:t>
      </w:r>
    </w:p>
    <w:p>
      <w:pPr>
        <w:bidi/>
        <w:spacing w:after="0" w:line="480" w:lineRule="auto"/>
        <w:jc w:val="both"/>
      </w:pPr>
      <w:r>
        <w:rPr>
          <w:rFonts w:ascii="David" w:cs="David" w:eastAsia="David" w:hAnsi="David"/>
          <w:sz w:val="24"/>
          <w:szCs w:val="24"/>
          <w:rtl/>
        </w:rPr>
        <w:t xml:space="preserve">הראיון יתנהל בשפה שאבחר, והתמלול יתורגם לעברית לצורך כתיבת העבודה.</w:t>
      </w:r>
    </w:p>
    <w:p>
      <w:pPr>
        <w:bidi/>
        <w:spacing w:after="0" w:line="480" w:lineRule="auto"/>
        <w:jc w:val="both"/>
      </w:pPr>
      <w:r>
        <w:rPr>
          <w:rFonts w:ascii="David" w:cs="David" w:eastAsia="David" w:hAnsi="David"/>
          <w:sz w:val="24"/>
          <w:szCs w:val="24"/>
          <w:rtl/>
        </w:rPr>
        <w:t xml:space="preserve">כמראיינת אני מתחייבת לשמור על סודיות ביחס לתכני הריאיון, שיהיו ידועים רק לי ולמנחת הקורס.</w:t>
      </w:r>
    </w:p>
    <w:p>
      <w:pPr>
        <w:bidi/>
        <w:spacing w:after="0" w:line="480" w:lineRule="auto"/>
        <w:jc w:val="both"/>
      </w:pPr>
      <w:r>
        <w:rPr>
          <w:rFonts w:ascii="David" w:cs="David" w:eastAsia="David" w:hAnsi="David"/>
          <w:sz w:val="24"/>
          <w:szCs w:val="24"/>
          <w:rtl/>
        </w:rPr>
        <w:t xml:space="preserve">אני נותנת את הסכמתי לעשות שימוש בתכני הריאיון, ללא זיהוי שמי, לצורך כתיבת עבודה אקדמית. שם היישוב, שם מקום העבודה ופרטים מזהים נוספים לא ייכתבו בעבודה.</w:t>
      </w:r>
    </w:p>
    <w:p>
      <w:pPr>
        <w:bidi/>
        <w:spacing w:after="0" w:line="480" w:lineRule="auto"/>
        <w:jc w:val="both"/>
      </w:pPr>
      <w:r>
        <w:rPr>
          <w:rFonts w:ascii="David" w:cs="David" w:eastAsia="David" w:hAnsi="David"/>
          <w:sz w:val="24"/>
          <w:szCs w:val="24"/>
          <w:rtl/>
        </w:rPr>
        <w:t xml:space="preserve">אני מבינה כי אני יכולה בכל עת לבקש להפסיק את הריאיון או לבקש מהמראיינת להשמיט דברים מסוימים שאמרתי מן התמליל שיופק מהריאיון.</w:t>
      </w:r>
    </w:p>
    <w:p>
      <w:pPr>
        <w:bidi/>
        <w:spacing w:after="0" w:line="480" w:lineRule="auto"/>
      </w:pPr>
      <w:r>
        <w:rPr>
          <w:rFonts w:ascii="David" w:cs="David" w:eastAsia="David" w:hAnsi="David"/>
          <w:sz w:val="24"/>
          <w:szCs w:val="24"/>
          <w:rtl/>
        </w:rPr>
        <w:t xml:space="preserve"/>
      </w:r>
    </w:p>
    <w:p>
      <w:pPr>
        <w:bidi/>
        <w:spacing w:after="0" w:line="480" w:lineRule="auto"/>
        <w:jc w:val="both"/>
      </w:pPr>
      <w:r>
        <w:rPr>
          <w:rFonts w:ascii="David" w:cs="David" w:eastAsia="David" w:hAnsi="David"/>
          <w:sz w:val="24"/>
          <w:szCs w:val="24"/>
          <w:rtl/>
        </w:rPr>
        <w:t xml:space="preserve">שם המרואיינת (שם בדוי לצורך העבודה): עיינא</w:t>
      </w:r>
    </w:p>
    <w:p>
      <w:pPr>
        <w:bidi/>
        <w:spacing w:after="0" w:line="480" w:lineRule="auto"/>
        <w:jc w:val="both"/>
      </w:pPr>
      <w:r>
        <w:rPr>
          <w:rFonts w:ascii="David" w:cs="David" w:eastAsia="David" w:hAnsi="David"/>
          <w:sz w:val="24"/>
          <w:szCs w:val="24"/>
          <w:rtl/>
        </w:rPr>
        <w:t xml:space="preserve">תאריך: ____________________          חתימת המרואיינת: ____________________</w:t>
      </w:r>
    </w:p>
    <w:p>
      <w:pPr>
        <w:bidi/>
        <w:spacing w:after="0" w:line="480" w:lineRule="auto"/>
        <w:jc w:val="both"/>
      </w:pPr>
      <w:r>
        <w:rPr>
          <w:rFonts w:ascii="David" w:cs="David" w:eastAsia="David" w:hAnsi="David"/>
          <w:sz w:val="24"/>
          <w:szCs w:val="24"/>
          <w:rtl/>
        </w:rPr>
        <w:t xml:space="preserve">שם המראיינת: ____________________          חתימת המראיינת: ____________________</w:t>
      </w:r>
    </w:p>
    <w:p>
      <w:pPr>
        <w:bidi/>
      </w:pPr>
      <w:r>
        <w:br w:type="page"/>
      </w:r>
    </w:p>
    <w:p>
      <w:pPr>
        <w:bidi/>
        <w:spacing w:after="0" w:line="480" w:lineRule="auto"/>
      </w:pPr>
      <w:r>
        <w:rPr>
          <w:rFonts w:ascii="David" w:cs="David" w:eastAsia="David" w:hAnsi="David"/>
          <w:sz w:val="24"/>
          <w:szCs w:val="24"/>
          <w:rtl/>
        </w:rPr>
        <w:t xml:space="preserve"/>
      </w:r>
    </w:p>
    <w:p>
      <w:pPr>
        <w:bidi/>
        <w:spacing w:after="240" w:line="360" w:lineRule="auto"/>
        <w:jc w:val="center"/>
      </w:pPr>
      <w:r>
        <w:rPr>
          <w:rFonts w:ascii="David" w:cs="David" w:eastAsia="David" w:hAnsi="David"/>
          <w:b/>
          <w:bCs/>
          <w:sz w:val="28"/>
          <w:szCs w:val="28"/>
          <w:rtl/>
        </w:rPr>
        <w:t xml:space="preserve">טופס הסכמה מדעת למשתתפת במחקר</w:t>
      </w:r>
    </w:p>
    <w:p>
      <w:pPr>
        <w:bidi/>
        <w:spacing w:after="0" w:line="480" w:lineRule="auto"/>
        <w:jc w:val="both"/>
      </w:pPr>
      <w:r>
        <w:rPr>
          <w:rFonts w:ascii="David" w:cs="David" w:eastAsia="David" w:hAnsi="David"/>
          <w:sz w:val="24"/>
          <w:szCs w:val="24"/>
          <w:rtl/>
        </w:rPr>
        <w:t xml:space="preserve">הסכמה להתראיין למחקר אקדמי בנושא: חווייתן של אימהות בדוויות צעירות בנגב בשילוב בין לימודים, עבודה וחיי משפחה.</w:t>
      </w:r>
    </w:p>
    <w:p>
      <w:pPr>
        <w:bidi/>
        <w:spacing w:after="0" w:line="480" w:lineRule="auto"/>
        <w:jc w:val="both"/>
      </w:pPr>
      <w:r>
        <w:rPr>
          <w:rFonts w:ascii="David" w:cs="David" w:eastAsia="David" w:hAnsi="David"/>
          <w:sz w:val="24"/>
          <w:szCs w:val="24"/>
          <w:rtl/>
        </w:rPr>
        <w:t xml:space="preserve">אני מסכימה בזאת להתראיין לצורך מחקר אקדמי שעוסק בנושא חווייתן של אימהות בדוויות צעירות בנגב בשילוב בין לימודים, עבודה וחיי משפחה.</w:t>
      </w:r>
    </w:p>
    <w:p>
      <w:pPr>
        <w:bidi/>
        <w:spacing w:after="0" w:line="480" w:lineRule="auto"/>
        <w:jc w:val="both"/>
      </w:pPr>
      <w:r>
        <w:rPr>
          <w:rFonts w:ascii="David" w:cs="David" w:eastAsia="David" w:hAnsi="David"/>
          <w:sz w:val="24"/>
          <w:szCs w:val="24"/>
          <w:rtl/>
        </w:rPr>
        <w:t xml:space="preserve">המחקר נערך במסגרת הקורס שיטות מחקר איכותניות במכללה האקדמית אשקלון.</w:t>
      </w:r>
    </w:p>
    <w:p>
      <w:pPr>
        <w:bidi/>
        <w:spacing w:after="0" w:line="480" w:lineRule="auto"/>
        <w:jc w:val="both"/>
      </w:pPr>
      <w:r>
        <w:rPr>
          <w:rFonts w:ascii="David" w:cs="David" w:eastAsia="David" w:hAnsi="David"/>
          <w:sz w:val="24"/>
          <w:szCs w:val="24"/>
          <w:rtl/>
        </w:rPr>
        <w:t xml:space="preserve">אני נותנת את הסכמתי להקלטת הראיון לטובת תמלול קולי של הראיון על ידי הסטודנטית המראיינת. לאחר הפקת תמליל הראיון יימחק קובץ האודיו על ידי המראיינת.</w:t>
      </w:r>
    </w:p>
    <w:p>
      <w:pPr>
        <w:bidi/>
        <w:spacing w:after="0" w:line="480" w:lineRule="auto"/>
        <w:jc w:val="both"/>
      </w:pPr>
      <w:r>
        <w:rPr>
          <w:rFonts w:ascii="David" w:cs="David" w:eastAsia="David" w:hAnsi="David"/>
          <w:sz w:val="24"/>
          <w:szCs w:val="24"/>
          <w:rtl/>
        </w:rPr>
        <w:t xml:space="preserve">הראיון יתנהל בשפה שאבחר, והתמלול יתורגם לעברית לצורך כתיבת העבודה.</w:t>
      </w:r>
    </w:p>
    <w:p>
      <w:pPr>
        <w:bidi/>
        <w:spacing w:after="0" w:line="480" w:lineRule="auto"/>
        <w:jc w:val="both"/>
      </w:pPr>
      <w:r>
        <w:rPr>
          <w:rFonts w:ascii="David" w:cs="David" w:eastAsia="David" w:hAnsi="David"/>
          <w:sz w:val="24"/>
          <w:szCs w:val="24"/>
          <w:rtl/>
        </w:rPr>
        <w:t xml:space="preserve">כמראיינת אני מתחייבת לשמור על סודיות ביחס לתכני הריאיון, שיהיו ידועים רק לי ולמנחת הקורס.</w:t>
      </w:r>
    </w:p>
    <w:p>
      <w:pPr>
        <w:bidi/>
        <w:spacing w:after="0" w:line="480" w:lineRule="auto"/>
        <w:jc w:val="both"/>
      </w:pPr>
      <w:r>
        <w:rPr>
          <w:rFonts w:ascii="David" w:cs="David" w:eastAsia="David" w:hAnsi="David"/>
          <w:sz w:val="24"/>
          <w:szCs w:val="24"/>
          <w:rtl/>
        </w:rPr>
        <w:t xml:space="preserve">אני נותנת את הסכמתי לעשות שימוש בתכני הריאיון, ללא זיהוי שמי, לצורך כתיבת עבודה אקדמית. שם היישוב, שם מקום העבודה ופרטים מזהים נוספים לא ייכתבו בעבודה.</w:t>
      </w:r>
    </w:p>
    <w:p>
      <w:pPr>
        <w:bidi/>
        <w:spacing w:after="0" w:line="480" w:lineRule="auto"/>
        <w:jc w:val="both"/>
      </w:pPr>
      <w:r>
        <w:rPr>
          <w:rFonts w:ascii="David" w:cs="David" w:eastAsia="David" w:hAnsi="David"/>
          <w:sz w:val="24"/>
          <w:szCs w:val="24"/>
          <w:rtl/>
        </w:rPr>
        <w:t xml:space="preserve">אני מבינה כי אני יכולה בכל עת לבקש להפסיק את הריאיון או לבקש מהמראיינת להשמיט דברים מסוימים שאמרתי מן התמליל שיופק מהריאיון.</w:t>
      </w:r>
    </w:p>
    <w:p>
      <w:pPr>
        <w:bidi/>
        <w:spacing w:after="0" w:line="480" w:lineRule="auto"/>
      </w:pPr>
      <w:r>
        <w:rPr>
          <w:rFonts w:ascii="David" w:cs="David" w:eastAsia="David" w:hAnsi="David"/>
          <w:sz w:val="24"/>
          <w:szCs w:val="24"/>
          <w:rtl/>
        </w:rPr>
        <w:t xml:space="preserve"/>
      </w:r>
    </w:p>
    <w:p>
      <w:pPr>
        <w:bidi/>
        <w:spacing w:after="0" w:line="480" w:lineRule="auto"/>
        <w:jc w:val="both"/>
      </w:pPr>
      <w:r>
        <w:rPr>
          <w:rFonts w:ascii="David" w:cs="David" w:eastAsia="David" w:hAnsi="David"/>
          <w:sz w:val="24"/>
          <w:szCs w:val="24"/>
          <w:rtl/>
        </w:rPr>
        <w:t xml:space="preserve">שם המרואיינת (שם בדוי לצורך העבודה): רים</w:t>
      </w:r>
    </w:p>
    <w:p>
      <w:pPr>
        <w:bidi/>
        <w:spacing w:after="0" w:line="480" w:lineRule="auto"/>
        <w:jc w:val="both"/>
      </w:pPr>
      <w:r>
        <w:rPr>
          <w:rFonts w:ascii="David" w:cs="David" w:eastAsia="David" w:hAnsi="David"/>
          <w:sz w:val="24"/>
          <w:szCs w:val="24"/>
          <w:rtl/>
        </w:rPr>
        <w:t xml:space="preserve">תאריך: ____________________          חתימת המרואיינת: ____________________</w:t>
      </w:r>
    </w:p>
    <w:p>
      <w:pPr>
        <w:bidi/>
        <w:spacing w:after="0" w:line="480" w:lineRule="auto"/>
        <w:jc w:val="both"/>
      </w:pPr>
      <w:r>
        <w:rPr>
          <w:rFonts w:ascii="David" w:cs="David" w:eastAsia="David" w:hAnsi="David"/>
          <w:sz w:val="24"/>
          <w:szCs w:val="24"/>
          <w:rtl/>
        </w:rPr>
        <w:t xml:space="preserve">שם המראיינת: ____________________          חתימת המראיינת: ____________________</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rFonts w:ascii="David" w:cs="David" w:eastAsia="David" w:hAnsi="Davi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after="0"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2026-08-10T14:59:41.488Z</dcterms:created>
  <dcterms:modified xsi:type="dcterms:W3CDTF">2026-08-10T14:59:41.488Z</dcterms:modified>
</cp:coreProperties>
</file>

<file path=docProps/custom.xml><?xml version="1.0" encoding="utf-8"?>
<Properties xmlns="http://schemas.openxmlformats.org/officeDocument/2006/custom-properties" xmlns:vt="http://schemas.openxmlformats.org/officeDocument/2006/docPropsVTypes"/>
</file>