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של מנהלי בתי ספר מול בעלי עניין:</w:t>
      </w:r>
    </w:p>
    <w:p>
      <w:pPr>
        <w:jc w:val="center"/>
      </w:pPr>
      <w:r>
        <w:rPr>
          <w:b/>
          <w:i w:val="0"/>
          <w:bCs/>
          <w:sz w:val="28"/>
          <w:szCs w:val="28"/>
        </w:rPr>
        <w:t>ניתוח שלושה ראיונות עם מנהלי בתי ספר בדרום ובמשולש</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כיצד מנהלי בתי ספר מנהלים משא ומתן עם בעלי העניין של בית הספר: הרשות המקומית, משרד החינוך, ההורים, צוות המורים והספקים. החומר נאסף בשלושה ראיונות חצי־מובנים עם מנהלים ומנהלת של שלושה בתי ספר ממלכתיים: בית ספר יסודי בטייבה, חטיבת ביניים בבאר שבע ותיכון מקיף ביישוב בדואי בנגב. כל מרואיין תיאר שני מקרי משא ומתן מהשנתיים האחרונות.</w:t>
      </w:r>
    </w:p>
    <w:p>
      <w:r>
        <w:rPr>
          <w:b w:val="0"/>
          <w:i w:val="0"/>
        </w:rPr>
        <w:t>ששת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מששת המקרים נקודת המפנה הייתה מעבר מעמדות לאינטרסים, ולרוב היא התרחשה במפגש בלתי פורמלי: פגישה אישית עם גזבר, ערב עם מורות אחרי אזעקה, נסיעה בשש בבוקר לכפר.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br w:type="page"/>
      </w:r>
    </w:p>
    <w:p>
      <w:pPr>
        <w:pStyle w:val="Heading1"/>
      </w:pPr>
      <w:r>
        <w:t>תיאור הארגונים ואתגרי הניהול</w:t>
      </w:r>
    </w:p>
    <w:p>
      <w:pPr>
        <w:pStyle w:val="Heading2"/>
      </w:pPr>
      <w:r>
        <w:t>שיטת העבודה והמרואיינים</w:t>
      </w:r>
    </w:p>
    <w:p>
      <w:r>
        <w:rPr>
          <w:b w:val="0"/>
          <w:i w:val="0"/>
        </w:rPr>
        <w:t>העבודה מבוססת על שלושה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701"/>
            <w:shd w:val="clear" w:color="auto" w:fill="D9D9D9"/>
          </w:tcPr>
          <w:p>
            <w:pPr>
              <w:spacing w:line="276" w:lineRule="auto" w:after="40"/>
              <w:jc w:val="right"/>
            </w:pPr>
            <w:r>
              <w:rPr>
                <w:b/>
                <w:i w:val="0"/>
                <w:bCs/>
                <w:sz w:val="22"/>
                <w:szCs w:val="22"/>
              </w:rPr>
              <w:t>מרואיין</w:t>
            </w:r>
          </w:p>
        </w:tc>
        <w:tc>
          <w:tcPr>
            <w:tcW w:type="dxa" w:w="3061"/>
            <w:shd w:val="clear" w:color="auto" w:fill="D9D9D9"/>
          </w:tcPr>
          <w:p>
            <w:pPr>
              <w:spacing w:line="276" w:lineRule="auto" w:after="40"/>
              <w:jc w:val="right"/>
            </w:pPr>
            <w:r>
              <w:rPr>
                <w:b/>
                <w:i w:val="0"/>
                <w:bCs/>
                <w:sz w:val="22"/>
                <w:szCs w:val="22"/>
              </w:rPr>
              <w:t>תפקיד ובית ספר</w:t>
            </w:r>
          </w:p>
        </w:tc>
        <w:tc>
          <w:tcPr>
            <w:tcW w:type="dxa" w:w="1871"/>
            <w:shd w:val="clear" w:color="auto" w:fill="D9D9D9"/>
          </w:tcPr>
          <w:p>
            <w:pPr>
              <w:spacing w:line="276" w:lineRule="auto" w:after="40"/>
              <w:jc w:val="right"/>
            </w:pPr>
            <w:r>
              <w:rPr>
                <w:b/>
                <w:i w:val="0"/>
                <w:bCs/>
                <w:sz w:val="22"/>
                <w:szCs w:val="22"/>
              </w:rPr>
              <w:t>ותק</w:t>
            </w:r>
          </w:p>
        </w:tc>
        <w:tc>
          <w:tcPr>
            <w:tcW w:type="dxa" w:w="2438"/>
            <w:shd w:val="clear" w:color="auto" w:fill="D9D9D9"/>
          </w:tcPr>
          <w:p>
            <w:pPr>
              <w:spacing w:line="276" w:lineRule="auto" w:after="40"/>
              <w:jc w:val="right"/>
            </w:pPr>
            <w:r>
              <w:rPr>
                <w:b/>
                <w:i w:val="0"/>
                <w:bCs/>
                <w:sz w:val="22"/>
                <w:szCs w:val="22"/>
              </w:rPr>
              <w:t>בעלי העניין העיקריים</w:t>
            </w:r>
          </w:p>
        </w:tc>
      </w:tr>
      <w:tr>
        <w:tc>
          <w:tcPr>
            <w:tcW w:type="dxa" w:w="1701"/>
          </w:tcPr>
          <w:p>
            <w:pPr>
              <w:spacing w:line="276" w:lineRule="auto" w:after="40"/>
              <w:jc w:val="right"/>
            </w:pPr>
            <w:r>
              <w:rPr>
                <w:b w:val="0"/>
                <w:i w:val="0"/>
                <w:sz w:val="22"/>
                <w:szCs w:val="22"/>
              </w:rPr>
              <w:t>סמיר (שם בדוי)</w:t>
            </w:r>
          </w:p>
        </w:tc>
        <w:tc>
          <w:tcPr>
            <w:tcW w:type="dxa" w:w="3061"/>
          </w:tcPr>
          <w:p>
            <w:pPr>
              <w:spacing w:line="276" w:lineRule="auto" w:after="40"/>
              <w:jc w:val="right"/>
            </w:pPr>
            <w:r>
              <w:rPr>
                <w:b w:val="0"/>
                <w:i w:val="0"/>
                <w:sz w:val="22"/>
                <w:szCs w:val="22"/>
              </w:rPr>
              <w:t>מנהל בית ספר יסודי ממלכתי בטייבה, כ־630 תלמידים</w:t>
            </w:r>
          </w:p>
        </w:tc>
        <w:tc>
          <w:tcPr>
            <w:tcW w:type="dxa" w:w="1871"/>
          </w:tcPr>
          <w:p>
            <w:pPr>
              <w:spacing w:line="276" w:lineRule="auto" w:after="40"/>
              <w:jc w:val="right"/>
            </w:pPr>
            <w:r>
              <w:rPr>
                <w:b w:val="0"/>
                <w:i w:val="0"/>
                <w:sz w:val="22"/>
                <w:szCs w:val="22"/>
              </w:rPr>
              <w:t>24 שנים בחינוך, 7 כמנהל</w:t>
            </w:r>
          </w:p>
        </w:tc>
        <w:tc>
          <w:tcPr>
            <w:tcW w:type="dxa" w:w="2438"/>
          </w:tcPr>
          <w:p>
            <w:pPr>
              <w:spacing w:line="276" w:lineRule="auto" w:after="40"/>
              <w:jc w:val="right"/>
            </w:pPr>
            <w:r>
              <w:rPr>
                <w:b w:val="0"/>
                <w:i w:val="0"/>
                <w:sz w:val="22"/>
                <w:szCs w:val="22"/>
              </w:rPr>
              <w:t>עיריית טייבה, ועד ההורים, מורים, מפקחת</w:t>
            </w:r>
          </w:p>
        </w:tc>
      </w:tr>
      <w:tr>
        <w:tc>
          <w:tcPr>
            <w:tcW w:type="dxa" w:w="1701"/>
          </w:tcPr>
          <w:p>
            <w:pPr>
              <w:spacing w:line="276" w:lineRule="auto" w:after="40"/>
              <w:jc w:val="right"/>
            </w:pPr>
            <w:r>
              <w:rPr>
                <w:b w:val="0"/>
                <w:i w:val="0"/>
                <w:sz w:val="22"/>
                <w:szCs w:val="22"/>
              </w:rPr>
              <w:t>רונית (שם בדוי)</w:t>
            </w:r>
          </w:p>
        </w:tc>
        <w:tc>
          <w:tcPr>
            <w:tcW w:type="dxa" w:w="3061"/>
          </w:tcPr>
          <w:p>
            <w:pPr>
              <w:spacing w:line="276" w:lineRule="auto" w:after="40"/>
              <w:jc w:val="right"/>
            </w:pPr>
            <w:r>
              <w:rPr>
                <w:b w:val="0"/>
                <w:i w:val="0"/>
                <w:sz w:val="22"/>
                <w:szCs w:val="22"/>
              </w:rPr>
              <w:t>מנהלת חטיבת ביניים ממלכתית בבאר שבע, כ־700 תלמידים</w:t>
            </w:r>
          </w:p>
        </w:tc>
        <w:tc>
          <w:tcPr>
            <w:tcW w:type="dxa" w:w="1871"/>
          </w:tcPr>
          <w:p>
            <w:pPr>
              <w:spacing w:line="276" w:lineRule="auto" w:after="40"/>
              <w:jc w:val="right"/>
            </w:pPr>
            <w:r>
              <w:rPr>
                <w:b w:val="0"/>
                <w:i w:val="0"/>
                <w:sz w:val="22"/>
                <w:szCs w:val="22"/>
              </w:rPr>
              <w:t>27 שנים בחינוך, 9 כמנהלת</w:t>
            </w:r>
          </w:p>
        </w:tc>
        <w:tc>
          <w:tcPr>
            <w:tcW w:type="dxa" w:w="2438"/>
          </w:tcPr>
          <w:p>
            <w:pPr>
              <w:spacing w:line="276" w:lineRule="auto" w:after="40"/>
              <w:jc w:val="right"/>
            </w:pPr>
            <w:r>
              <w:rPr>
                <w:b w:val="0"/>
                <w:i w:val="0"/>
                <w:sz w:val="22"/>
                <w:szCs w:val="22"/>
              </w:rPr>
              <w:t>צוות המורים וארגון המורים, הורים, העירייה, ספקים</w:t>
            </w:r>
          </w:p>
        </w:tc>
      </w:tr>
      <w:tr>
        <w:tc>
          <w:tcPr>
            <w:tcW w:type="dxa" w:w="1701"/>
          </w:tcPr>
          <w:p>
            <w:pPr>
              <w:spacing w:line="276" w:lineRule="auto" w:after="40"/>
              <w:jc w:val="right"/>
            </w:pPr>
            <w:r>
              <w:rPr>
                <w:b w:val="0"/>
                <w:i w:val="0"/>
                <w:sz w:val="22"/>
                <w:szCs w:val="22"/>
              </w:rPr>
              <w:t>ח'אלד (שם בדוי)</w:t>
            </w:r>
          </w:p>
        </w:tc>
        <w:tc>
          <w:tcPr>
            <w:tcW w:type="dxa" w:w="3061"/>
          </w:tcPr>
          <w:p>
            <w:pPr>
              <w:spacing w:line="276" w:lineRule="auto" w:after="40"/>
              <w:jc w:val="right"/>
            </w:pPr>
            <w:r>
              <w:rPr>
                <w:b w:val="0"/>
                <w:i w:val="0"/>
                <w:sz w:val="22"/>
                <w:szCs w:val="22"/>
              </w:rPr>
              <w:t>מנהל תיכון מקיף ביישוב בדואי בנגב, כ־1,100 תלמידים</w:t>
            </w:r>
          </w:p>
        </w:tc>
        <w:tc>
          <w:tcPr>
            <w:tcW w:type="dxa" w:w="1871"/>
          </w:tcPr>
          <w:p>
            <w:pPr>
              <w:spacing w:line="276" w:lineRule="auto" w:after="40"/>
              <w:jc w:val="right"/>
            </w:pPr>
            <w:r>
              <w:rPr>
                <w:b w:val="0"/>
                <w:i w:val="0"/>
                <w:sz w:val="22"/>
                <w:szCs w:val="22"/>
              </w:rPr>
              <w:t>19 שנים בחינוך, 4 כמנהל</w:t>
            </w:r>
          </w:p>
        </w:tc>
        <w:tc>
          <w:tcPr>
            <w:tcW w:type="dxa" w:w="2438"/>
          </w:tcPr>
          <w:p>
            <w:pPr>
              <w:spacing w:line="276" w:lineRule="auto" w:after="40"/>
              <w:jc w:val="right"/>
            </w:pPr>
            <w:r>
              <w:rPr>
                <w:b w:val="0"/>
                <w:i w:val="0"/>
                <w:sz w:val="22"/>
                <w:szCs w:val="22"/>
              </w:rPr>
              <w:t>המועצה המקומית, חברת ההסעות, משפחות ומכובדים, המחוז</w:t>
            </w:r>
          </w:p>
        </w:tc>
      </w:tr>
    </w:tbl>
    <w:p/>
    <w:p>
      <w:r>
        <w:rPr>
          <w:b w:val="0"/>
          <w:i w:val="0"/>
          <w:highlight w:val="yellow"/>
        </w:rPr>
        <w:t>[המחוון דורש לצרף שם וטלפון של כל מרואיין. אם המרואיינים הסכימו, לצרף את הפרטים בנספח או בדף נפרד למרצה.]</w:t>
      </w:r>
    </w:p>
    <w:p>
      <w:pPr>
        <w:pStyle w:val="Heading2"/>
      </w:pPr>
      <w:r>
        <w:t>הארגונים</w:t>
      </w:r>
    </w:p>
    <w:p>
      <w:r>
        <w:rPr>
          <w:b w:val="0"/>
          <w:i w:val="0"/>
        </w:rPr>
        <w:t>שלושת בתי הספר הם בתי ספר ממלכתיים בבעלות רשות מקומית, והם פועלים בשלושה הקשרים שונים. בית הספר של סמיר הוא בית ספר יסודי בטייבה, עם כחמישים ושניים עובדים. הוא נבנה לארבע מאות תלמידים ולומדים בו יותר משש מאות, שתי כיתות נמצאות בקרוונים ואין בו חדר מדעים. בית הספר של רונית הוא חטיבת ביניים בבאר שבע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w:t>
      </w:r>
    </w:p>
    <w:p>
      <w:r>
        <w:rPr>
          <w:b w:val="0"/>
          <w:i w:val="0"/>
        </w:rPr>
        <w:t>בכל שלושת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רונית תיארה את עצמה כמי שמנהלת משא ומתן עם ספקים "בשם גורם אחר", כי החוזה בסוף נחתם בין החברה לעירייה.</w:t>
      </w:r>
    </w:p>
    <w:p>
      <w:pPr>
        <w:pStyle w:val="Heading2"/>
      </w:pPr>
      <w:r>
        <w:t>אתגרי ניהול ומנהיגות מרכזיים</w:t>
      </w:r>
    </w:p>
    <w:p>
      <w:r>
        <w:rPr>
          <w:b/>
          <w:i w:val="0"/>
          <w:bCs/>
        </w:rPr>
        <w:t>תשתיות והסעות.</w:t>
      </w:r>
      <w:r>
        <w:rPr>
          <w:b w:val="0"/>
          <w:i w:val="0"/>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i w:val="0"/>
          <w:bCs/>
        </w:rPr>
        <w:t>מחסור במורים.</w:t>
      </w:r>
      <w:r>
        <w:rPr>
          <w:b w:val="0"/>
          <w:i w:val="0"/>
        </w:rPr>
        <w:t xml:space="preserve"> שלושת המנהלים פותחים כל שנה עם משרות לא מאוישות, בעיקר באנגלית, במתמטיקה ובמדעים. רונית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w:t>
      </w:r>
    </w:p>
    <w:p>
      <w:r>
        <w:rPr>
          <w:b/>
          <w:i w:val="0"/>
          <w:bCs/>
        </w:rPr>
        <w:t>המלחמה.</w:t>
      </w:r>
      <w:r>
        <w:rPr>
          <w:b w:val="0"/>
          <w:i w:val="0"/>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i w:val="0"/>
          <w:bCs/>
        </w:rPr>
        <w:t>נשירה</w:t>
      </w:r>
      <w:r>
        <w:rPr>
          <w:b w:val="0"/>
          <w:i w:val="0"/>
        </w:rPr>
        <w:t xml:space="preserve"> היא אתגר נוסף בתיכון של ח'אלד: בנים שיוצאים לעבוד, ובנות שהמשפחה מפסיקה לשלוח.</w:t>
      </w:r>
    </w:p>
    <w:p>
      <w:pPr>
        <w:pStyle w:val="Heading2"/>
      </w:pPr>
      <w:r>
        <w:t>משא ומתן עם בעלי עניין</w:t>
      </w:r>
    </w:p>
    <w:p>
      <w:r>
        <w:rPr>
          <w:b w:val="0"/>
          <w:i w:val="0"/>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814"/>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המשא ומתן</w:t>
            </w:r>
          </w:p>
        </w:tc>
        <w:tc>
          <w:tcPr>
            <w:tcW w:type="dxa" w:w="2041"/>
            <w:shd w:val="clear" w:color="auto" w:fill="D9D9D9"/>
          </w:tcPr>
          <w:p>
            <w:pPr>
              <w:spacing w:line="276" w:lineRule="auto" w:after="40"/>
              <w:jc w:val="right"/>
            </w:pPr>
            <w:r>
              <w:rPr>
                <w:b/>
                <w:i w:val="0"/>
                <w:bCs/>
                <w:sz w:val="22"/>
                <w:szCs w:val="22"/>
              </w:rPr>
              <w:t>מקור הכוח שלו</w:t>
            </w:r>
          </w:p>
        </w:tc>
        <w:tc>
          <w:tcPr>
            <w:tcW w:type="dxa" w:w="2835"/>
            <w:shd w:val="clear" w:color="auto" w:fill="D9D9D9"/>
          </w:tcPr>
          <w:p>
            <w:pPr>
              <w:spacing w:line="276" w:lineRule="auto" w:after="40"/>
              <w:jc w:val="right"/>
            </w:pPr>
            <w:r>
              <w:rPr>
                <w:b/>
                <w:i w:val="0"/>
                <w:bCs/>
                <w:sz w:val="22"/>
                <w:szCs w:val="22"/>
              </w:rPr>
              <w:t>מה אמרו המנהלים</w:t>
            </w:r>
          </w:p>
        </w:tc>
      </w:tr>
      <w:tr>
        <w:tc>
          <w:tcPr>
            <w:tcW w:type="dxa" w:w="1814"/>
          </w:tcPr>
          <w:p>
            <w:pPr>
              <w:spacing w:line="276" w:lineRule="auto" w:after="40"/>
              <w:jc w:val="right"/>
            </w:pPr>
            <w:r>
              <w:rPr>
                <w:b w:val="0"/>
                <w:i w:val="0"/>
                <w:sz w:val="22"/>
                <w:szCs w:val="22"/>
              </w:rPr>
              <w:t>הרשות המקומית</w:t>
            </w:r>
          </w:p>
        </w:tc>
        <w:tc>
          <w:tcPr>
            <w:tcW w:type="dxa" w:w="2381"/>
          </w:tcPr>
          <w:p>
            <w:pPr>
              <w:spacing w:line="276" w:lineRule="auto" w:after="40"/>
              <w:jc w:val="right"/>
            </w:pPr>
            <w:r>
              <w:rPr>
                <w:b w:val="0"/>
                <w:i w:val="0"/>
                <w:sz w:val="22"/>
                <w:szCs w:val="22"/>
              </w:rPr>
              <w:t>תקציב, בנייה, תחזוקה, הסעות, אבטחה</w:t>
            </w:r>
          </w:p>
        </w:tc>
        <w:tc>
          <w:tcPr>
            <w:tcW w:type="dxa" w:w="2041"/>
          </w:tcPr>
          <w:p>
            <w:pPr>
              <w:spacing w:line="276" w:lineRule="auto" w:after="40"/>
              <w:jc w:val="right"/>
            </w:pPr>
            <w:r>
              <w:rPr>
                <w:b w:val="0"/>
                <w:i w:val="0"/>
                <w:sz w:val="22"/>
                <w:szCs w:val="22"/>
              </w:rPr>
              <w:t>שליטה בתקציב ובביצוע</w:t>
            </w:r>
          </w:p>
        </w:tc>
        <w:tc>
          <w:tcPr>
            <w:tcW w:type="dxa" w:w="2835"/>
          </w:tcPr>
          <w:p>
            <w:pPr>
              <w:spacing w:line="276" w:lineRule="auto" w:after="40"/>
              <w:jc w:val="right"/>
            </w:pPr>
            <w:r>
              <w:rPr>
                <w:b w:val="0"/>
                <w:i w:val="0"/>
                <w:sz w:val="22"/>
                <w:szCs w:val="22"/>
              </w:rPr>
              <w:t>"בלי תקציב אין מה לחלק" (סמיר)</w:t>
            </w:r>
          </w:p>
        </w:tc>
      </w:tr>
      <w:tr>
        <w:tc>
          <w:tcPr>
            <w:tcW w:type="dxa" w:w="1814"/>
          </w:tcPr>
          <w:p>
            <w:pPr>
              <w:spacing w:line="276" w:lineRule="auto" w:after="40"/>
              <w:jc w:val="right"/>
            </w:pPr>
            <w:r>
              <w:rPr>
                <w:b w:val="0"/>
                <w:i w:val="0"/>
                <w:sz w:val="22"/>
                <w:szCs w:val="22"/>
              </w:rPr>
              <w:t>משרד החינוך (פיקוח ומחוז)</w:t>
            </w:r>
          </w:p>
        </w:tc>
        <w:tc>
          <w:tcPr>
            <w:tcW w:type="dxa" w:w="2381"/>
          </w:tcPr>
          <w:p>
            <w:pPr>
              <w:spacing w:line="276" w:lineRule="auto" w:after="40"/>
              <w:jc w:val="right"/>
            </w:pPr>
            <w:r>
              <w:rPr>
                <w:b w:val="0"/>
                <w:i w:val="0"/>
                <w:sz w:val="22"/>
                <w:szCs w:val="22"/>
              </w:rPr>
              <w:t>תקנים, תוכניות, היתרים, תקציבי חירום</w:t>
            </w:r>
          </w:p>
        </w:tc>
        <w:tc>
          <w:tcPr>
            <w:tcW w:type="dxa" w:w="2041"/>
          </w:tcPr>
          <w:p>
            <w:pPr>
              <w:spacing w:line="276" w:lineRule="auto" w:after="40"/>
              <w:jc w:val="right"/>
            </w:pPr>
            <w:r>
              <w:rPr>
                <w:b w:val="0"/>
                <w:i w:val="0"/>
                <w:sz w:val="22"/>
                <w:szCs w:val="22"/>
              </w:rPr>
              <w:t>סמכות ותקציבים ייעודיים</w:t>
            </w:r>
          </w:p>
        </w:tc>
        <w:tc>
          <w:tcPr>
            <w:tcW w:type="dxa" w:w="2835"/>
          </w:tcPr>
          <w:p>
            <w:pPr>
              <w:spacing w:line="276" w:lineRule="auto" w:after="40"/>
              <w:jc w:val="right"/>
            </w:pPr>
            <w:r>
              <w:rPr>
                <w:b w:val="0"/>
                <w:i w:val="0"/>
                <w:sz w:val="22"/>
                <w:szCs w:val="22"/>
              </w:rPr>
              <w:t>הפתרון הגיע "מתקציב שרק הוא ידע עליו" (ח'אלד)</w:t>
            </w:r>
          </w:p>
        </w:tc>
      </w:tr>
      <w:tr>
        <w:tc>
          <w:tcPr>
            <w:tcW w:type="dxa" w:w="1814"/>
          </w:tcPr>
          <w:p>
            <w:pPr>
              <w:spacing w:line="276" w:lineRule="auto" w:after="40"/>
              <w:jc w:val="right"/>
            </w:pPr>
            <w:r>
              <w:rPr>
                <w:b w:val="0"/>
                <w:i w:val="0"/>
                <w:sz w:val="22"/>
                <w:szCs w:val="22"/>
              </w:rPr>
              <w:t>הורים, ועדים ומשפחות</w:t>
            </w:r>
          </w:p>
        </w:tc>
        <w:tc>
          <w:tcPr>
            <w:tcW w:type="dxa" w:w="2381"/>
          </w:tcPr>
          <w:p>
            <w:pPr>
              <w:spacing w:line="276" w:lineRule="auto" w:after="40"/>
              <w:jc w:val="right"/>
            </w:pPr>
            <w:r>
              <w:rPr>
                <w:b w:val="0"/>
                <w:i w:val="0"/>
                <w:sz w:val="22"/>
                <w:szCs w:val="22"/>
              </w:rPr>
              <w:t>שיבוץ, תשלומים, תוכניות, בטיחות, נשירה</w:t>
            </w:r>
          </w:p>
        </w:tc>
        <w:tc>
          <w:tcPr>
            <w:tcW w:type="dxa" w:w="2041"/>
          </w:tcPr>
          <w:p>
            <w:pPr>
              <w:spacing w:line="276" w:lineRule="auto" w:after="40"/>
              <w:jc w:val="right"/>
            </w:pPr>
            <w:r>
              <w:rPr>
                <w:b w:val="0"/>
                <w:i w:val="0"/>
                <w:sz w:val="22"/>
                <w:szCs w:val="22"/>
              </w:rPr>
              <w:t>אי־שליחת ילדים, השפעה קהילתית</w:t>
            </w:r>
          </w:p>
        </w:tc>
        <w:tc>
          <w:tcPr>
            <w:tcW w:type="dxa" w:w="2835"/>
          </w:tcPr>
          <w:p>
            <w:pPr>
              <w:spacing w:line="276" w:lineRule="auto" w:after="40"/>
              <w:jc w:val="right"/>
            </w:pPr>
            <w:r>
              <w:rPr>
                <w:b w:val="0"/>
                <w:i w:val="0"/>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sz w:val="22"/>
                <w:szCs w:val="22"/>
              </w:rPr>
              <w:t>מורים וארגון המורים</w:t>
            </w:r>
          </w:p>
        </w:tc>
        <w:tc>
          <w:tcPr>
            <w:tcW w:type="dxa" w:w="2381"/>
          </w:tcPr>
          <w:p>
            <w:pPr>
              <w:spacing w:line="276" w:lineRule="auto" w:after="40"/>
              <w:jc w:val="right"/>
            </w:pPr>
            <w:r>
              <w:rPr>
                <w:b w:val="0"/>
                <w:i w:val="0"/>
                <w:sz w:val="22"/>
                <w:szCs w:val="22"/>
              </w:rPr>
              <w:t>מערכת, שעות, תפקידים, עבודה בחירום</w:t>
            </w:r>
          </w:p>
        </w:tc>
        <w:tc>
          <w:tcPr>
            <w:tcW w:type="dxa" w:w="2041"/>
          </w:tcPr>
          <w:p>
            <w:pPr>
              <w:spacing w:line="276" w:lineRule="auto" w:after="40"/>
              <w:jc w:val="right"/>
            </w:pPr>
            <w:r>
              <w:rPr>
                <w:b w:val="0"/>
                <w:i w:val="0"/>
                <w:sz w:val="22"/>
                <w:szCs w:val="22"/>
              </w:rPr>
              <w:t>מחסור במחליפים, גיבוי ארצי</w:t>
            </w:r>
          </w:p>
        </w:tc>
        <w:tc>
          <w:tcPr>
            <w:tcW w:type="dxa" w:w="2835"/>
          </w:tcPr>
          <w:p>
            <w:pPr>
              <w:spacing w:line="276" w:lineRule="auto" w:after="40"/>
              <w:jc w:val="right"/>
            </w:pPr>
            <w:r>
              <w:rPr>
                <w:b w:val="0"/>
                <w:i w:val="0"/>
                <w:sz w:val="22"/>
                <w:szCs w:val="22"/>
              </w:rPr>
              <w:t>"הכוח הפורמלי שלי הוא הנכס הכי פחות שימושי" (רונית)</w:t>
            </w:r>
          </w:p>
        </w:tc>
      </w:tr>
      <w:tr>
        <w:tc>
          <w:tcPr>
            <w:tcW w:type="dxa" w:w="1814"/>
          </w:tcPr>
          <w:p>
            <w:pPr>
              <w:spacing w:line="276" w:lineRule="auto" w:after="40"/>
              <w:jc w:val="right"/>
            </w:pPr>
            <w:r>
              <w:rPr>
                <w:b w:val="0"/>
                <w:i w:val="0"/>
                <w:sz w:val="22"/>
                <w:szCs w:val="22"/>
              </w:rPr>
              <w:t>ספקים</w:t>
            </w:r>
          </w:p>
        </w:tc>
        <w:tc>
          <w:tcPr>
            <w:tcW w:type="dxa" w:w="2381"/>
          </w:tcPr>
          <w:p>
            <w:pPr>
              <w:spacing w:line="276" w:lineRule="auto" w:after="40"/>
              <w:jc w:val="right"/>
            </w:pPr>
            <w:r>
              <w:rPr>
                <w:b w:val="0"/>
                <w:i w:val="0"/>
                <w:sz w:val="22"/>
                <w:szCs w:val="22"/>
              </w:rPr>
              <w:t>מחיר, איכות, פיצוי</w:t>
            </w:r>
          </w:p>
        </w:tc>
        <w:tc>
          <w:tcPr>
            <w:tcW w:type="dxa" w:w="2041"/>
          </w:tcPr>
          <w:p>
            <w:pPr>
              <w:spacing w:line="276" w:lineRule="auto" w:after="40"/>
              <w:jc w:val="right"/>
            </w:pPr>
            <w:r>
              <w:rPr>
                <w:b w:val="0"/>
                <w:i w:val="0"/>
                <w:sz w:val="22"/>
                <w:szCs w:val="22"/>
              </w:rPr>
              <w:t>ניסיון ותחלופה בשוק</w:t>
            </w:r>
          </w:p>
        </w:tc>
        <w:tc>
          <w:tcPr>
            <w:tcW w:type="dxa" w:w="2835"/>
          </w:tcPr>
          <w:p>
            <w:pPr>
              <w:spacing w:line="276" w:lineRule="auto" w:after="40"/>
              <w:jc w:val="right"/>
            </w:pPr>
            <w:r>
              <w:rPr>
                <w:b w:val="0"/>
                <w:i w:val="0"/>
                <w:sz w:val="22"/>
                <w:szCs w:val="22"/>
              </w:rPr>
              <w:t>"מול ספק אפשר ומותר להיות קשוחה" (רונית)</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ששת המקרים שתוארו בראיונות, שניים לכל תיאוריה.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t>תיאוריה 1: משא ומתן חלוקתי מול משא ומתן אינטגרטיבי</w:t>
      </w:r>
    </w:p>
    <w:p>
      <w:pPr>
        <w:pStyle w:val="Heading3"/>
      </w:pPr>
      <w:r>
        <w:t>דוגמה 1: רונית מול ספק תוכנית התגבור במתמטיקה</w:t>
      </w:r>
    </w:p>
    <w:p>
      <w:r>
        <w:rPr>
          <w:b w:val="0"/>
          <w:i w:val="0"/>
        </w:rPr>
        <w:t>החוזה עם החברה שמפעילה את תוכנית התגבור הסתיים, והחברה ביקשה להעלות את המחיר לשעה בשלושים אחוזים בשל עליית שכר המורים בשוק. רונית, שלא הייתה מרוצה מביטולי שיעורים ומתחלופת מדריכים, דרשה את אותו מחיר, יותר קבוצות, מדריכים מוסמכים וסעיף פיצוי על ביטולים.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חברת התגבור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חברה שמנצלת את המחסור במורים כדי לגבות יותר</w:t>
            </w:r>
          </w:p>
        </w:tc>
        <w:tc>
          <w:tcPr>
            <w:tcW w:type="dxa" w:w="3685"/>
          </w:tcPr>
          <w:p>
            <w:pPr>
              <w:spacing w:line="276" w:lineRule="auto" w:after="40"/>
              <w:jc w:val="right"/>
            </w:pPr>
            <w:r>
              <w:rPr>
                <w:b w:val="0"/>
                <w:i w:val="0"/>
                <w:sz w:val="22"/>
                <w:szCs w:val="22"/>
              </w:rPr>
              <w:t>לקוחה נוחה שתמיד חידשה ולא תעז לעזוב</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אותו מחיר, 10 קבוצות של 6, מדריכים מוסמכים, קנס על ביטול</w:t>
            </w:r>
          </w:p>
        </w:tc>
        <w:tc>
          <w:tcPr>
            <w:tcW w:type="dxa" w:w="3685"/>
          </w:tcPr>
          <w:p>
            <w:pPr>
              <w:spacing w:line="276" w:lineRule="auto" w:after="40"/>
              <w:jc w:val="right"/>
            </w:pPr>
            <w:r>
              <w:rPr>
                <w:b w:val="0"/>
                <w:i w:val="0"/>
                <w:sz w:val="22"/>
                <w:szCs w:val="22"/>
              </w:rPr>
              <w:t>העלאה של 30%, 8 קבוצות של 8, ללא סעיף פיצוי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sz w:val="22"/>
                <w:szCs w:val="22"/>
              </w:rPr>
              <w:t>אובדן הלקוח ושמונה מדריכים ללא עבודה בקיץ</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העלאה של עד 10%, קבוצות של עד 6</w:t>
            </w:r>
          </w:p>
        </w:tc>
        <w:tc>
          <w:tcPr>
            <w:tcW w:type="dxa" w:w="3685"/>
          </w:tcPr>
          <w:p>
            <w:pPr>
              <w:spacing w:line="276" w:lineRule="auto" w:after="40"/>
              <w:jc w:val="right"/>
            </w:pPr>
            <w:r>
              <w:rPr>
                <w:b w:val="0"/>
                <w:i w:val="0"/>
                <w:sz w:val="22"/>
                <w:szCs w:val="22"/>
              </w:rPr>
              <w:t>כ־8% מעל המחיר הישן; אין סעיף שמנוסח כקנס</w:t>
            </w:r>
          </w:p>
        </w:tc>
      </w:tr>
    </w:tbl>
    <w:p/>
    <w:p>
      <w:r>
        <w:rPr>
          <w:b/>
          <w:i w:val="0"/>
          <w:bCs/>
        </w:rPr>
        <w:t>ZOPA.</w:t>
      </w:r>
      <w:r>
        <w:rPr>
          <w:b w:val="0"/>
          <w:i w:val="0"/>
        </w:rPr>
        <w:t xml:space="preserve"> טווח חיובי וצר, בין העלאה של 8% ל־10%. ההסכם נסגר על 9%, עשר קבוצות של שישה, ו"זיכוי" של שיעור חינם על כל ביטול ועל כל החלפת מדריך.</w:t>
      </w:r>
    </w:p>
    <w:p>
      <w:r>
        <w:rPr>
          <w:b/>
          <w:i w:val="0"/>
          <w:bCs/>
        </w:rPr>
        <w:t>ניתוח.</w:t>
      </w:r>
      <w:r>
        <w:rPr>
          <w:b w:val="0"/>
          <w:i w:val="0"/>
        </w:rPr>
        <w:t xml:space="preserve"> בבסיסו זה משא ומתן חלוקתי על מחיר, ורונית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לרונית היה חשוב ההרתעה, ולחברה היה חשוב שלא ייווצר תקדים של קנס. הזיכוי סיפק את שני האינטרסים, או כלשונה של רונית:</w:t>
      </w:r>
    </w:p>
    <w:p>
      <w:pPr>
        <w:ind w:right="709" w:left="709"/>
      </w:pPr>
      <w:r>
        <w:rPr>
          <w:b w:val="0"/>
          <w:i w:val="0"/>
        </w:rPr>
        <w:t>מבחינת התוצאה זה בדיוק מה שרציתי, ומבחינת המילים זה מה שהם היו צריכים.</w:t>
      </w:r>
    </w:p>
    <w:p>
      <w:r>
        <w:rPr>
          <w:b w:val="0"/>
          <w:i w:val="0"/>
        </w:rPr>
        <w:t>רונית עצמה מציינת שהתזמון פגע בה: הלחץ של יולי היה גם עליה, ולדעתה חודש נוסף היה מביא אותה ל־7%. מכאן שה־BATNA חזקה רק כשיש זמן לממש אותה.</w:t>
      </w:r>
    </w:p>
    <w:p>
      <w:pPr>
        <w:pStyle w:val="Heading3"/>
      </w:pPr>
      <w:r>
        <w:t>דוגמה 2: סמיר מול עיריית טייבה על אגף כיתות חדש</w:t>
      </w:r>
    </w:p>
    <w:p>
      <w:r>
        <w:rPr>
          <w:b w:val="0"/>
          <w:i w:val="0"/>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עיריית טייבה (ראש העיר, מחלקת החינוך, הגזבר)</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שמחלק לפי פוליטיקה ולא לפי צרכים</w:t>
            </w:r>
          </w:p>
        </w:tc>
        <w:tc>
          <w:tcPr>
            <w:tcW w:type="dxa" w:w="3685"/>
          </w:tcPr>
          <w:p>
            <w:pPr>
              <w:spacing w:line="276" w:lineRule="auto" w:after="40"/>
              <w:jc w:val="right"/>
            </w:pPr>
            <w:r>
              <w:rPr>
                <w:b w:val="0"/>
                <w:i w:val="0"/>
                <w:sz w:val="22"/>
                <w:szCs w:val="22"/>
              </w:rPr>
              <w:t>מנהל "צעקן" שלא מבין את האילוצים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6 כיתות, חדר מדעים, התחלה מיידית, קרוונים זמניים</w:t>
            </w:r>
          </w:p>
        </w:tc>
        <w:tc>
          <w:tcPr>
            <w:tcW w:type="dxa" w:w="3685"/>
          </w:tcPr>
          <w:p>
            <w:pPr>
              <w:spacing w:line="276" w:lineRule="auto" w:after="40"/>
              <w:jc w:val="right"/>
            </w:pPr>
            <w:r>
              <w:rPr>
                <w:b w:val="0"/>
                <w:i w:val="0"/>
                <w:sz w:val="22"/>
                <w:szCs w:val="22"/>
              </w:rPr>
              <w:t>2 כיתות, ללא כסף עירוני</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ורווחה, פדגוגיה, ואמון של הצוות וההורים</w:t>
            </w:r>
          </w:p>
        </w:tc>
        <w:tc>
          <w:tcPr>
            <w:tcW w:type="dxa" w:w="3685"/>
          </w:tcPr>
          <w:p>
            <w:pPr>
              <w:spacing w:line="276" w:lineRule="auto" w:after="40"/>
              <w:jc w:val="right"/>
            </w:pPr>
            <w:r>
              <w:rPr>
                <w:b w:val="0"/>
                <w:i w:val="0"/>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sz w:val="22"/>
                <w:szCs w:val="22"/>
              </w:rPr>
              <w:t>לבנות בבית ספר אחר, חלופה טובה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לא פחות מ־3 כיתות; אין בנייה בלי פתרון לזמן העבודות</w:t>
            </w:r>
          </w:p>
        </w:tc>
        <w:tc>
          <w:tcPr>
            <w:tcW w:type="dxa" w:w="3685"/>
          </w:tcPr>
          <w:p>
            <w:pPr>
              <w:spacing w:line="276" w:lineRule="auto" w:after="40"/>
              <w:jc w:val="right"/>
            </w:pPr>
            <w:r>
              <w:rPr>
                <w:b w:val="0"/>
                <w:i w:val="0"/>
                <w:sz w:val="22"/>
                <w:szCs w:val="22"/>
              </w:rPr>
              <w:t>אין כסף עירוני; אף בית ספר לא יוצא בלי כלום</w:t>
            </w:r>
          </w:p>
        </w:tc>
      </w:tr>
    </w:tbl>
    <w:p/>
    <w:p>
      <w:r>
        <w:rPr>
          <w:b/>
          <w:i w:val="0"/>
          <w:bCs/>
        </w:rPr>
        <w:t>ZOPA.</w:t>
      </w:r>
      <w:r>
        <w:rPr>
          <w:b w:val="0"/>
          <w:i w:val="0"/>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i w:val="0"/>
          <w:bCs/>
        </w:rPr>
        <w:t>ניתוח.</w:t>
      </w:r>
      <w:r>
        <w:rPr>
          <w:b w:val="0"/>
          <w:i w:val="0"/>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t>תיאוריה 2: משא ומתן על פי עקרונות (פישר, יורי ופאטון)</w:t>
      </w:r>
    </w:p>
    <w:p>
      <w:pPr>
        <w:pStyle w:val="Heading3"/>
      </w:pPr>
      <w:r>
        <w:t>דוגמה 3: סמיר מול ועד ההורים על תוכנית העשרה</w:t>
      </w:r>
    </w:p>
    <w:p>
      <w:r>
        <w:rPr>
          <w:b w:val="0"/>
          <w:i w:val="0"/>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(סמיר)</w:t>
            </w:r>
          </w:p>
        </w:tc>
        <w:tc>
          <w:tcPr>
            <w:tcW w:type="dxa" w:w="3685"/>
            <w:shd w:val="clear" w:color="auto" w:fill="D9D9D9"/>
          </w:tcPr>
          <w:p>
            <w:pPr>
              <w:spacing w:line="276" w:lineRule="auto" w:after="40"/>
              <w:jc w:val="right"/>
            </w:pPr>
            <w:r>
              <w:rPr>
                <w:b/>
                <w:i w:val="0"/>
                <w:bCs/>
                <w:sz w:val="22"/>
                <w:szCs w:val="22"/>
              </w:rPr>
              <w:t>ועד ההורים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גוף שמתנגד כדי להראות כוח</w:t>
            </w:r>
          </w:p>
        </w:tc>
        <w:tc>
          <w:tcPr>
            <w:tcW w:type="dxa" w:w="3685"/>
          </w:tcPr>
          <w:p>
            <w:pPr>
              <w:spacing w:line="276" w:lineRule="auto" w:after="40"/>
              <w:jc w:val="right"/>
            </w:pPr>
            <w:r>
              <w:rPr>
                <w:b w:val="0"/>
                <w:i w:val="0"/>
                <w:sz w:val="22"/>
                <w:szCs w:val="22"/>
              </w:rPr>
              <w:t>מנהל שמחליט לבד ובא לקבל חותמת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3 חוגים, 280 ש"ח, החברה שנבחרה</w:t>
            </w:r>
          </w:p>
        </w:tc>
        <w:tc>
          <w:tcPr>
            <w:tcW w:type="dxa" w:w="3685"/>
          </w:tcPr>
          <w:p>
            <w:pPr>
              <w:spacing w:line="276" w:lineRule="auto" w:after="40"/>
              <w:jc w:val="right"/>
            </w:pPr>
            <w:r>
              <w:rPr>
                <w:b w:val="0"/>
                <w:i w:val="0"/>
                <w:sz w:val="22"/>
                <w:szCs w:val="22"/>
              </w:rPr>
              <w:t>לכל היותר 150 ש"ח (מחיר המתנ"ס), הוועד בוחר את החברה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חיזוק האנגלית, מסגרת להורים עובדים, תדמית מתקדמת</w:t>
            </w:r>
          </w:p>
        </w:tc>
        <w:tc>
          <w:tcPr>
            <w:tcW w:type="dxa" w:w="3685"/>
          </w:tcPr>
          <w:p>
            <w:pPr>
              <w:spacing w:line="276" w:lineRule="auto" w:after="40"/>
              <w:jc w:val="right"/>
            </w:pPr>
            <w:r>
              <w:rPr>
                <w:b w:val="0"/>
                <w:i w:val="0"/>
                <w:sz w:val="22"/>
                <w:szCs w:val="22"/>
              </w:rPr>
              <w:t>שוויון בין הילדים, כבוד ומעמד הוועד, הגנה משפטית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sz w:val="22"/>
                <w:szCs w:val="22"/>
              </w:rPr>
              <w:t>להורות להורים לא להירשם; לבקש תוכנית עירונית</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חברה עם ניסיון, מדריכים מוסמכים, לא פחות מ־200 ש"ח</w:t>
            </w:r>
          </w:p>
        </w:tc>
        <w:tc>
          <w:tcPr>
            <w:tcW w:type="dxa" w:w="3685"/>
          </w:tcPr>
          <w:p>
            <w:pPr>
              <w:spacing w:line="276" w:lineRule="auto" w:after="40"/>
              <w:jc w:val="right"/>
            </w:pPr>
            <w:r>
              <w:rPr>
                <w:b w:val="0"/>
                <w:i w:val="0"/>
                <w:sz w:val="22"/>
                <w:szCs w:val="22"/>
              </w:rPr>
              <w:t>אף ילד לא נשאר בחוץ בגלל כסף; הוועד בודק את החברה</w:t>
            </w:r>
          </w:p>
        </w:tc>
      </w:tr>
    </w:tbl>
    <w:p/>
    <w:p>
      <w:r>
        <w:rPr>
          <w:b/>
          <w:i w:val="0"/>
          <w:bCs/>
        </w:rPr>
        <w:t>ZOPA.</w:t>
      </w:r>
      <w:r>
        <w:rPr>
          <w:b w:val="0"/>
          <w:i w:val="0"/>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i w:val="0"/>
          <w:bCs/>
        </w:rPr>
        <w:t>ניתוח.</w:t>
      </w:r>
      <w:r>
        <w:rPr>
          <w:b w:val="0"/>
          <w:i w:val="0"/>
        </w:rPr>
        <w:t xml:space="preserve"> המקרה מדגים את ארבעת עקרונות המודל (פישר ואחרים, 2013). </w:t>
      </w:r>
      <w:r>
        <w:rPr>
          <w:b/>
          <w:i w:val="0"/>
          <w:bCs/>
        </w:rPr>
        <w:t>הפרדת האנשים מהבעיה:</w:t>
      </w:r>
      <w:r>
        <w:rPr>
          <w:b w:val="0"/>
          <w:i w:val="0"/>
        </w:rPr>
        <w:t xml:space="preserve"> סמיר פתח את הפגישה השנייה בהודאה שטעה בסדר הפעולות, וזה נטרל את ההאשמה. </w:t>
      </w:r>
      <w:r>
        <w:rPr>
          <w:b/>
          <w:i w:val="0"/>
          <w:bCs/>
        </w:rPr>
        <w:t>אינטרסים ולא עמדות:</w:t>
      </w:r>
      <w:r>
        <w:rPr>
          <w:b w:val="0"/>
          <w:i w:val="0"/>
        </w:rPr>
        <w:t xml:space="preserve"> הוא הבין שהוויכוח על המחיר הוא "בעצם ויכוח על שוויון ועל כבוד". </w:t>
      </w:r>
      <w:r>
        <w:rPr>
          <w:b/>
          <w:i w:val="0"/>
          <w:bCs/>
        </w:rPr>
        <w:t>אופציות לרווח הדדי:</w:t>
      </w:r>
      <w:r>
        <w:rPr>
          <w:b w:val="0"/>
          <w:i w:val="0"/>
        </w:rPr>
        <w:t xml:space="preserve"> המלגות, שלא היו ברעיון המקורי, ומימון חלקי שלהן ממחלקת הרווחה, שהוכנסה כצד שלישי. </w:t>
      </w:r>
      <w:r>
        <w:rPr>
          <w:b/>
          <w:i w:val="0"/>
          <w:bCs/>
        </w:rPr>
        <w:t>קריטריונים אובייקטיביים:</w:t>
      </w:r>
      <w:r>
        <w:rPr>
          <w:b w:val="0"/>
          <w:i w:val="0"/>
        </w:rPr>
        <w:t xml:space="preserve"> השוואת מחירים בשלושה בתי ספר ובמתנ"ס, מול נתוני הרווחה על משפחות מתחת לקו העוני, וטבלת עלויות מול הכנסות שבנה גזבר הוועד.</w:t>
      </w:r>
    </w:p>
    <w:p>
      <w:r>
        <w:rPr>
          <w:b w:val="0"/>
          <w:i w:val="0"/>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t>דוגמה 4: רונית מול צוות המורים על ההוראה בזמן המלחמה</w:t>
      </w:r>
    </w:p>
    <w:p>
      <w:r>
        <w:rPr>
          <w:b w:val="0"/>
          <w:i w:val="0"/>
        </w:rPr>
        <w:t>כשבית הספר עבר למתכונת חלקית, רונית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(רונית)</w:t>
            </w:r>
          </w:p>
        </w:tc>
        <w:tc>
          <w:tcPr>
            <w:tcW w:type="dxa" w:w="3685"/>
            <w:shd w:val="clear" w:color="auto" w:fill="D9D9D9"/>
          </w:tcPr>
          <w:p>
            <w:pPr>
              <w:spacing w:line="276" w:lineRule="auto" w:after="40"/>
              <w:jc w:val="right"/>
            </w:pPr>
            <w:r>
              <w:rPr>
                <w:b/>
                <w:i w:val="0"/>
                <w:bCs/>
                <w:sz w:val="22"/>
                <w:szCs w:val="22"/>
              </w:rPr>
              <w:t>צוות המורים ונציגות ארגון המורים</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נציגות שמחפשת להקטין עבודה</w:t>
            </w:r>
          </w:p>
        </w:tc>
        <w:tc>
          <w:tcPr>
            <w:tcW w:type="dxa" w:w="3685"/>
          </w:tcPr>
          <w:p>
            <w:pPr>
              <w:spacing w:line="276" w:lineRule="auto" w:after="40"/>
              <w:jc w:val="right"/>
            </w:pPr>
            <w:r>
              <w:rPr>
                <w:b w:val="0"/>
                <w:i w:val="0"/>
                <w:sz w:val="22"/>
                <w:szCs w:val="22"/>
              </w:rPr>
              <w:t>מנהלת שמחוברת לעירייה ולפיקוח יותר מאשר לצוות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הגעה מלאה בכל יום, מלוא השעות, זמינות אחר הצהריים</w:t>
            </w:r>
          </w:p>
        </w:tc>
        <w:tc>
          <w:tcPr>
            <w:tcW w:type="dxa" w:w="3685"/>
          </w:tcPr>
          <w:p>
            <w:pPr>
              <w:spacing w:line="276" w:lineRule="auto" w:after="40"/>
              <w:jc w:val="right"/>
            </w:pPr>
            <w:r>
              <w:rPr>
                <w:b w:val="0"/>
                <w:i w:val="0"/>
                <w:sz w:val="22"/>
                <w:szCs w:val="22"/>
              </w:rPr>
              <w:t>הוראה מהבית, זום כשיעור מלא, ללא זמינות מחייבת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לחייב הגעה לפי ההנחיות ולדווח למחוז (חוקי אך גרוע)</w:t>
            </w:r>
          </w:p>
        </w:tc>
        <w:tc>
          <w:tcPr>
            <w:tcW w:type="dxa" w:w="3685"/>
          </w:tcPr>
          <w:p>
            <w:pPr>
              <w:spacing w:line="276" w:lineRule="auto" w:after="40"/>
              <w:jc w:val="right"/>
            </w:pPr>
            <w:r>
              <w:rPr>
                <w:b w:val="0"/>
                <w:i w:val="0"/>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בית הספר פתוח כל יום; אף כיתה לא בלי מורה לשבוע</w:t>
            </w:r>
          </w:p>
        </w:tc>
        <w:tc>
          <w:tcPr>
            <w:tcW w:type="dxa" w:w="3685"/>
          </w:tcPr>
          <w:p>
            <w:pPr>
              <w:spacing w:line="276" w:lineRule="auto" w:after="40"/>
              <w:jc w:val="right"/>
            </w:pPr>
            <w:r>
              <w:rPr>
                <w:b w:val="0"/>
                <w:i w:val="0"/>
                <w:sz w:val="22"/>
                <w:szCs w:val="22"/>
              </w:rPr>
              <w:t>אין חובת הגעה בזמן אזעקות למי שיכול ללמד מהבית; הסדר זמני בלבד</w:t>
            </w:r>
          </w:p>
        </w:tc>
      </w:tr>
    </w:tbl>
    <w:p/>
    <w:p>
      <w:r>
        <w:rPr>
          <w:b/>
          <w:i w:val="0"/>
          <w:bCs/>
        </w:rPr>
        <w:t>ZOPA.</w:t>
      </w:r>
      <w:r>
        <w:rPr>
          <w:b w:val="0"/>
          <w:i w:val="0"/>
        </w:rPr>
        <w:t xml:space="preserve"> מרחב רחב יחסית: תורנויות, זום כשיעור מלא עם תיעוד, וכיסוי מילואים בחלוקת שעות. ההסכם, לדברי רונית, "ישב כמעט בדיוק באמצע המרחב הזה": כל מורה יומיים בבניין ושלושה בבית, קו חם של מתנדבות, ותאריך סיום שהוארך פעמיים.</w:t>
      </w:r>
    </w:p>
    <w:p>
      <w:r>
        <w:rPr>
          <w:b/>
          <w:i w:val="0"/>
          <w:bCs/>
        </w:rPr>
        <w:t>ניתוח.</w:t>
      </w:r>
      <w:r>
        <w:rPr>
          <w:b w:val="0"/>
          <w:i w:val="0"/>
        </w:rPr>
        <w:t xml:space="preserve"> נקודת המפנה הייתה קריטריון אובייקטיבי שרונית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rPr>
        <w:t>הפרדת האנשים מהבעיה התרחשה במקרה, בערב שבו רונית נשארה עם ארבע מורות אחרי אזעקה ושמעה את הסיפורים האישיים שלהן. היא מסכמת:</w:t>
      </w:r>
    </w:p>
    <w:p>
      <w:pPr>
        <w:ind w:right="709" w:left="709"/>
      </w:pPr>
      <w:r>
        <w:rPr>
          <w:b w:val="0"/>
          <w:i w:val="0"/>
        </w:rPr>
        <w:t>למדתי מהמקרה הזה שמול הצוות שלי, הכוח הפורמלי שלי הוא הנכס הכי פחות שימושי שיש לי.</w:t>
      </w:r>
    </w:p>
    <w:p>
      <w:pPr>
        <w:pStyle w:val="Heading2"/>
      </w:pPr>
      <w:r>
        <w:t>תיאוריה 3: מודל העניין הכפול וסגנונות ניהול קונפליקט</w:t>
      </w:r>
    </w:p>
    <w:p>
      <w:pPr>
        <w:pStyle w:val="Heading3"/>
      </w:pPr>
      <w:r>
        <w:t>דוגמה 5: ח'אלד מול המועצה המקומית וחברת ההסעות</w:t>
      </w:r>
    </w:p>
    <w:p>
      <w:r>
        <w:rPr>
          <w:b w:val="0"/>
          <w:i w:val="0"/>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המועצה המקומית וחברת ההסעות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מועצה שמסתתרת מאחורי החוזה; חברה שמרוויחה על חשבון ילדים</w:t>
            </w:r>
          </w:p>
        </w:tc>
        <w:tc>
          <w:tcPr>
            <w:tcW w:type="dxa" w:w="3685"/>
          </w:tcPr>
          <w:p>
            <w:pPr>
              <w:spacing w:line="276" w:lineRule="auto" w:after="40"/>
              <w:jc w:val="right"/>
            </w:pPr>
            <w:r>
              <w:rPr>
                <w:b w:val="0"/>
                <w:i w:val="0"/>
                <w:sz w:val="22"/>
                <w:szCs w:val="22"/>
              </w:rPr>
              <w:t>"אתה מביא לי בעיות, לא פתרונות"; לקוח בלי סמכות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רכבי שטח, רכב גיבוי, דיווח יומי, קנסות</w:t>
            </w:r>
          </w:p>
        </w:tc>
        <w:tc>
          <w:tcPr>
            <w:tcW w:type="dxa" w:w="3685"/>
          </w:tcPr>
          <w:p>
            <w:pPr>
              <w:spacing w:line="276" w:lineRule="auto" w:after="40"/>
              <w:jc w:val="right"/>
            </w:pPr>
            <w:r>
              <w:rPr>
                <w:b w:val="0"/>
                <w:i w:val="0"/>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מניעת נשירה, שוויון לתלמידי הפזורה, מדדי נשירה וזכאות</w:t>
            </w:r>
          </w:p>
        </w:tc>
        <w:tc>
          <w:tcPr>
            <w:tcW w:type="dxa" w:w="3685"/>
          </w:tcPr>
          <w:p>
            <w:pPr>
              <w:spacing w:line="276" w:lineRule="auto" w:after="40"/>
              <w:jc w:val="right"/>
            </w:pPr>
            <w:r>
              <w:rPr>
                <w:b w:val="0"/>
                <w:i w:val="0"/>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sz w:val="22"/>
                <w:szCs w:val="22"/>
              </w:rPr>
              <w:t>המועצה: לחכות לקיץ; החברה: לספוג קנסות קטנים</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sz w:val="22"/>
                <w:szCs w:val="22"/>
              </w:rPr>
              <w:t>המועצה: אין תוספת תקציב קבועה ואין ביטול מכרז; החברה: לא רכבי שטח על חשבונה</w:t>
            </w:r>
          </w:p>
        </w:tc>
      </w:tr>
    </w:tbl>
    <w:p/>
    <w:p>
      <w:r>
        <w:rPr>
          <w:b/>
          <w:i w:val="0"/>
          <w:bCs/>
        </w:rPr>
        <w:t>ZOPA.</w:t>
      </w:r>
      <w:r>
        <w:rPr>
          <w:b w:val="0"/>
          <w:i w:val="0"/>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i w:val="0"/>
          <w:bCs/>
        </w:rPr>
        <w:t>ניתוח.</w:t>
      </w:r>
      <w:r>
        <w:rPr>
          <w:b w:val="0"/>
          <w:i w:val="0"/>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rPr>
        <w:t>כשמשא ומתן תקוע על כסף, השאלה היא לא מי משלם אלא אם יש מישהו בחדר שיודע על כסף שאף אחד לא חשב עליו.</w:t>
      </w:r>
    </w:p>
    <w:p>
      <w:pPr>
        <w:pStyle w:val="Heading3"/>
      </w:pPr>
      <w:r>
        <w:t>דוגמה 6: ח'אלד מול משפחה של תלמידה שעומדת להתחתן</w:t>
      </w:r>
    </w:p>
    <w:p>
      <w:r>
        <w:rPr>
          <w:b w:val="0"/>
          <w:i w:val="0"/>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בית הספר (ח'אלד)</w:t>
            </w:r>
          </w:p>
        </w:tc>
        <w:tc>
          <w:tcPr>
            <w:tcW w:type="dxa" w:w="3685"/>
            <w:shd w:val="clear" w:color="auto" w:fill="D9D9D9"/>
          </w:tcPr>
          <w:p>
            <w:pPr>
              <w:spacing w:line="276" w:lineRule="auto" w:after="40"/>
              <w:jc w:val="right"/>
            </w:pPr>
            <w:r>
              <w:rPr>
                <w:b/>
                <w:i w:val="0"/>
                <w:bCs/>
                <w:sz w:val="22"/>
                <w:szCs w:val="22"/>
              </w:rPr>
              <w:t>האב והדוד (ומאחוריהם משפחת החתן)</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אב שמקריב את בתו למסורת</w:t>
            </w:r>
          </w:p>
        </w:tc>
        <w:tc>
          <w:tcPr>
            <w:tcW w:type="dxa" w:w="3685"/>
          </w:tcPr>
          <w:p>
            <w:pPr>
              <w:spacing w:line="276" w:lineRule="auto" w:after="40"/>
              <w:jc w:val="right"/>
            </w:pPr>
            <w:r>
              <w:rPr>
                <w:b w:val="0"/>
                <w:i w:val="0"/>
                <w:sz w:val="22"/>
                <w:szCs w:val="22"/>
              </w:rPr>
              <w:t>מנהל שמתערב במה שלא שלו ונוטה לצד "המדינה"</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סיום י"ב ובגרויות; דחיית החתונה</w:t>
            </w:r>
          </w:p>
        </w:tc>
        <w:tc>
          <w:tcPr>
            <w:tcW w:type="dxa" w:w="3685"/>
          </w:tcPr>
          <w:p>
            <w:pPr>
              <w:spacing w:line="276" w:lineRule="auto" w:after="40"/>
              <w:jc w:val="right"/>
            </w:pPr>
            <w:r>
              <w:rPr>
                <w:b w:val="0"/>
                <w:i w:val="0"/>
                <w:sz w:val="22"/>
                <w:szCs w:val="22"/>
              </w:rPr>
              <w:t>האב: עזיבה מיידית; הדוד: עזיבה בסוף י"א</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עתיד התלמידה, מסר לבנות ולהורים אחרים, מדדי נשירת בנות</w:t>
            </w:r>
          </w:p>
        </w:tc>
        <w:tc>
          <w:tcPr>
            <w:tcW w:type="dxa" w:w="3685"/>
          </w:tcPr>
          <w:p>
            <w:pPr>
              <w:spacing w:line="276" w:lineRule="auto" w:after="40"/>
              <w:jc w:val="right"/>
            </w:pPr>
            <w:r>
              <w:rPr>
                <w:b w:val="0"/>
                <w:i w:val="0"/>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דיווח לקצינת ביקור סדיר או לרווחה; מסלים ולא יעיל</w:t>
            </w:r>
          </w:p>
        </w:tc>
        <w:tc>
          <w:tcPr>
            <w:tcW w:type="dxa" w:w="3685"/>
          </w:tcPr>
          <w:p>
            <w:pPr>
              <w:spacing w:line="276" w:lineRule="auto" w:after="40"/>
              <w:jc w:val="right"/>
            </w:pPr>
            <w:r>
              <w:rPr>
                <w:b w:val="0"/>
                <w:i w:val="0"/>
                <w:sz w:val="22"/>
                <w:szCs w:val="22"/>
              </w:rPr>
              <w:t>פשוט לא לשלוח אותה; חלופה חזקה מאוד</w:t>
            </w:r>
          </w:p>
        </w:tc>
      </w:tr>
      <w:tr>
        <w:tc>
          <w:tcPr>
            <w:tcW w:type="dxa" w:w="1701"/>
          </w:tcPr>
          <w:p>
            <w:pPr>
              <w:spacing w:line="276" w:lineRule="auto" w:after="40"/>
              <w:jc w:val="right"/>
            </w:pPr>
            <w:r>
              <w:rPr>
                <w:b w:val="0"/>
                <w:i w:val="0"/>
                <w:sz w:val="22"/>
                <w:szCs w:val="22"/>
              </w:rPr>
              <w:t>קו אדום</w:t>
            </w:r>
          </w:p>
        </w:tc>
        <w:tc>
          <w:tcPr>
            <w:tcW w:type="dxa" w:w="3685"/>
          </w:tcPr>
          <w:p>
            <w:pPr>
              <w:spacing w:line="276" w:lineRule="auto" w:after="40"/>
              <w:jc w:val="right"/>
            </w:pPr>
            <w:r>
              <w:rPr>
                <w:b w:val="0"/>
                <w:i w:val="0"/>
                <w:sz w:val="22"/>
                <w:szCs w:val="22"/>
              </w:rPr>
              <w:t>לפחות סיום י"א עם כל הבגרויות</w:t>
            </w:r>
          </w:p>
        </w:tc>
        <w:tc>
          <w:tcPr>
            <w:tcW w:type="dxa" w:w="3685"/>
          </w:tcPr>
          <w:p>
            <w:pPr>
              <w:spacing w:line="276" w:lineRule="auto" w:after="40"/>
              <w:jc w:val="right"/>
            </w:pPr>
            <w:r>
              <w:rPr>
                <w:b w:val="0"/>
                <w:i w:val="0"/>
                <w:sz w:val="22"/>
                <w:szCs w:val="22"/>
              </w:rPr>
              <w:t>החתונה במועד; לא ללמוד בכיתה עם בנים אחרי החתונה</w:t>
            </w:r>
          </w:p>
        </w:tc>
      </w:tr>
    </w:tbl>
    <w:p/>
    <w:p>
      <w:r>
        <w:rPr>
          <w:b/>
          <w:i w:val="0"/>
          <w:bCs/>
        </w:rPr>
        <w:t>ZOPA.</w:t>
      </w:r>
      <w:r>
        <w:rPr>
          <w:b w:val="0"/>
          <w:i w:val="0"/>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i w:val="0"/>
          <w:bCs/>
        </w:rPr>
        <w:t>ניתוח.</w:t>
      </w:r>
      <w:r>
        <w:rPr>
          <w:b w:val="0"/>
          <w:i w:val="0"/>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r>
        <w:br w:type="page"/>
      </w:r>
    </w:p>
    <w:p>
      <w:pPr>
        <w:pStyle w:val="Heading1"/>
      </w:pPr>
      <w:r>
        <w:t>התיאוריות המאפיינות את ניהול המשא ומתן של המנהלים</w:t>
      </w:r>
    </w:p>
    <w:p>
      <w:r>
        <w:rPr>
          <w:b w:val="0"/>
          <w:i w:val="0"/>
        </w:rPr>
        <w:t>שלושת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רונית: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rPr>
        <w:t>הדפוס השני הוא מעבר מגישה חלוקתית לגישה של משא ומתן על פי עקרונות. בכל אחד מששת המקרים המנהל פתח בעמדה, ובכל אחד מהם הצליח רק כשזיהה את האינטרס של הצד השני. שלושתם מתארים את הפתיחה שלהם כטעות: סמיר פתח במכתבים, רונית בישיבה של שמונים איש עם דרישה, ח'אלד בהזמנת אב שהגיע "כנאשם". כלומר, המנהלים פועלים בפועל לפי מודל פישר ויורי, אבל רק אחרי שהגישה החלוקתית נכשלה.</w:t>
      </w:r>
    </w:p>
    <w:p>
      <w:r>
        <w:rPr>
          <w:b w:val="0"/>
          <w:i w:val="0"/>
        </w:rPr>
        <w:t>Miller (2014) מצא פער בין הסגנון המוצהר לסגנון בפועל, וגם כאן יש פער. רונית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rPr>
        <w:t>הערכה: הסגנון המשתנה יעיל, אבל יקר בזמן. בכל המקרים ההסכם הגיע אחרי חודשים, ושלושת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שתי הדוגמאות שלהלן בוחנות את ההיגד.</w:t>
      </w:r>
    </w:p>
    <w:p>
      <w:pPr>
        <w:pStyle w:val="Heading2"/>
      </w:pPr>
      <w:r>
        <w:t>דוגמה 1: ערך הכבוד בתיכון של ח'אלד בזמן המלחמה</w:t>
      </w:r>
    </w:p>
    <w:p>
      <w:r>
        <w:rPr>
          <w:b w:val="0"/>
          <w:i w:val="0"/>
        </w:rPr>
        <w:t>בתיכון של ח'אלד הערך המרכזי הוא הכבוד, והוא מתורגם לנורמות מפורשות: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rPr>
        <w:t>בזמן משבר, מי שמביא נתונים מקבל תשומת לב, ומי שמביא רק כאב מקבל אהדה.</w:t>
      </w:r>
    </w:p>
    <w:p>
      <w:r>
        <w:rPr>
          <w:b w:val="0"/>
          <w:i w:val="0"/>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t>דוגמה 2: נורמות הצוות בחטיבה של רונית מול המחסור במורים</w:t>
      </w:r>
    </w:p>
    <w:p>
      <w:r>
        <w:rPr>
          <w:b w:val="0"/>
          <w:i w:val="0"/>
        </w:rPr>
        <w:t>בחטיבה של רונית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רונית: היא לא יכולה ללחוץ על מורה חלש, ולא יכולה להסכים לדרישת הורה שמשפילה מורה.</w:t>
      </w:r>
    </w:p>
    <w:p>
      <w:r>
        <w:rPr>
          <w:b w:val="0"/>
          <w:i w:val="0"/>
        </w:rPr>
        <w:t>השינוי בסביבה הוא המחסור במורים, שהפך את יחסי הכוח. מורה למתמטיקה "יכול לעזוב מחר להייטק", ולכן כל בקשה שלו היא משא ומתן שבו יש לו BATNA טובה. כאן התרבות שימשה מצפן: במקום לחלק הטבות אישיות, רונית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r>
        <w:rPr>
          <w:b w:val="0"/>
          <w:i w:val="0"/>
        </w:rPr>
        <w:t>בשתי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ורונית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br w:type="page"/>
      </w:r>
    </w:p>
    <w:p>
      <w:pPr>
        <w:pStyle w:val="Heading1"/>
      </w:pPr>
      <w:r>
        <w:t>סיכום והמלצות</w:t>
      </w:r>
    </w:p>
    <w:p>
      <w:r>
        <w:rPr>
          <w:b w:val="0"/>
          <w:i w:val="0"/>
        </w:rPr>
        <w:t>העבודה בחנה שישה מקרי משא ומתן שתיארו שלושה מנהלי בתי ספר.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i w:val="0"/>
          <w:bCs/>
        </w:rPr>
        <w:t>המלצה 1: לפתוח בשאלה ולא בדרישה.</w:t>
      </w:r>
      <w:r>
        <w:rPr>
          <w:b w:val="0"/>
          <w:i w:val="0"/>
        </w:rPr>
        <w:t xml:space="preserve"> לפני כל משא ומתן משמעותי מול רשות, ועד או צוות, לקיים פגישה אישית אחת שכל מטרתה להבין מה מפריע לצד השני.</w:t>
      </w:r>
    </w:p>
    <w:p>
      <w:r>
        <w:rPr>
          <w:b/>
          <w:i w:val="0"/>
          <w:bCs/>
        </w:rPr>
        <w:t>המלצה 2: לתעד כל הזמן.</w:t>
      </w:r>
      <w:r>
        <w:rPr>
          <w:b w:val="0"/>
          <w:i w:val="0"/>
        </w:rPr>
        <w:t xml:space="preserve"> לנהל רשימה שוטפת של ביטולים, ימים ללא הסעה ותקלות, ולא לשחזר אותם ביולי. רונית וח'אלד אמרו שהנתונים היו "הנשק החזק ביותר".</w:t>
      </w:r>
    </w:p>
    <w:p>
      <w:r>
        <w:rPr>
          <w:b/>
          <w:i w:val="0"/>
          <w:bCs/>
        </w:rPr>
        <w:t>המלצה 3: לזהות מראש מי מאשר ומי יכול לפוצץ.</w:t>
      </w:r>
      <w:r>
        <w:rPr>
          <w:b w:val="0"/>
          <w:i w:val="0"/>
        </w:rPr>
        <w:t xml:space="preserve"> בכל שלושת בתי הספר הסכם נפתח מחדש בידי גורם מעל או מהצד. כדאי לשאול בתחילת כל משא ומתן את שתי השאלות של ח'אלד, ולשתף את המפקח לפני הסגירה.</w:t>
      </w:r>
    </w:p>
    <w:p>
      <w:r>
        <w:rPr>
          <w:b/>
          <w:i w:val="0"/>
          <w:bCs/>
        </w:rPr>
        <w:t>המלצה 4: סעיף לשינוי נסיבות.</w:t>
      </w:r>
      <w:r>
        <w:rPr>
          <w:b w:val="0"/>
          <w:i w:val="0"/>
        </w:rPr>
        <w:t xml:space="preserve"> בכל הסכם עם הצוות, לכתוב מה קורה אם הנחיה חיצונית משתנה, כפי שרונית עושה מאז המלחמה.</w:t>
      </w:r>
    </w:p>
    <w:p>
      <w:r>
        <w:rPr>
          <w:b/>
          <w:i w:val="0"/>
          <w:bCs/>
        </w:rPr>
        <w:t>המלצה 5: להקדים את המשא ומתן.</w:t>
      </w:r>
      <w:r>
        <w:rPr>
          <w:b w:val="0"/>
          <w:i w:val="0"/>
        </w:rPr>
        <w:t xml:space="preserve"> לפתוח משא ומתן עם ספקים כשהחוזה עוד בתוקף, ולשוחח עם משפחות על ציפיות כבר בכיתה י', לפני שיש משבר.</w:t>
      </w:r>
    </w:p>
    <w:p>
      <w:r>
        <w:br w:type="page"/>
      </w:r>
    </w:p>
    <w:p>
      <w:pPr>
        <w:pStyle w:val="Heading1"/>
      </w:pPr>
      <w:r>
        <w:t>למידה אישית</w:t>
      </w:r>
    </w:p>
    <w:p>
      <w:r>
        <w:rPr>
          <w:b w:val="0"/>
          <w:i w:val="0"/>
          <w:highlight w:val="yellow"/>
        </w:rPr>
        <w:t>[פרק זה נכתב על ידי כל סטודנט/ית בנפרד, בגוף ראשון, ומוגש בתיבת הגשה נפרדת. לפחות 5 היבטים: יכולות שהיו או חסרו; התלבטויות במהלך העבודה; חוויה משמעותית (למשל מהראיונות); שינוי עמדות בעקבות הקורס, כולל תוצאת שאלון TKI; מה נדרש ממני כדי להיות איש/אשת מקצוע בתחום; תובנות על התחום.]</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משא ומתן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i w:val="0"/>
          <w:bCs/>
        </w:rPr>
        <w:t>ריאיון מס' 1: סמיר (שם בדוי)</w:t>
      </w:r>
    </w:p>
    <w:p>
      <w:r>
        <w:rPr>
          <w:b w:val="0"/>
          <w:i w:val="0"/>
        </w:rPr>
        <w:t>מנהל בית ספר יסודי ממלכתי בטייבה, 24 שנים בחינוך, מתוכן 7 שנים כמנהל. הריאיון נערך במשרדו, משך ההקלטה 58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כשש מאות ושלושים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i w:val="0"/>
          <w:bCs/>
        </w:rPr>
        <w:t>2. מול אילו גורמים את/ה מנהל/ת משא ומתן באופן קבוע (הורים, ועד הורים, מורים, תלמידים, הרשות המקומית, המפקח/ת, ספקים)?</w:t>
      </w:r>
    </w:p>
    <w:p>
      <w:r>
        <w:rPr>
          <w:b w:val="0"/>
          <w:i w:val="0"/>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i w:val="0"/>
          <w:bCs/>
        </w:rPr>
        <w:t>3. מהם שני האתגרים הניהוליים הגדולים ביותר של בית הספר היום?</w:t>
      </w:r>
    </w:p>
    <w:p>
      <w:r>
        <w:rPr>
          <w:b w:val="0"/>
          <w:i w:val="0"/>
        </w:rPr>
        <w:t>האתגר הראשון הוא המבנה הפיזי. בית הספר נבנה לארבע מאות תלמידים ולומדים בו יותר משש מאות. יש לנו שתי כיתות בקרוונים, אין חדר מדעים אמיתי, והחצר קטנה מדי לשש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i w:val="0"/>
          <w:bCs/>
        </w:rPr>
        <w:t>5. מה דרשת בפתיחה, ומה דרש הצד השני? (עמדות)</w:t>
      </w:r>
    </w:p>
    <w:p>
      <w:r>
        <w:rPr>
          <w:b w:val="0"/>
          <w:i w:val="0"/>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i w:val="0"/>
          <w:bCs/>
        </w:rPr>
        <w:t>6. למה הדרישה הזו הייתה חשובה לך ולארגון? ולמה, לדעתך, הצד השני דרש את מה שדרש? (אינטרסים)</w:t>
      </w:r>
    </w:p>
    <w:p>
      <w:r>
        <w:rPr>
          <w:b w:val="0"/>
          <w:i w:val="0"/>
        </w:rPr>
        <w:t>בשבילי הדרישה הייתה חשובה בגלל שלושה דברים. הראשון, בטיחות ורווחה: ילדים בקרוון בקיץ בטייבה זה ארבעים מעלות, ושש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i w:val="0"/>
          <w:bCs/>
        </w:rPr>
        <w:t>7. איך ראית את הצד השני לפני הפגישה, ואיך לדעתך הוא ראה אתכם? (תפישות)</w:t>
      </w:r>
    </w:p>
    <w:p>
      <w:r>
        <w:rPr>
          <w:b w:val="0"/>
          <w:i w:val="0"/>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i w:val="0"/>
          <w:bCs/>
        </w:rPr>
        <w:t>8. מה הייתם עושים אם לא הייתם מגיעים להסכם? ומה היה עושה הצד השני? (BATNA)</w:t>
      </w:r>
    </w:p>
    <w:p>
      <w:r>
        <w:rPr>
          <w:b w:val="0"/>
          <w:i w:val="0"/>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i w:val="0"/>
          <w:bCs/>
        </w:rPr>
        <w:t>11. איך זה נגמר? האם היית מרוצה? מה היית עושה אחרת?</w:t>
      </w:r>
    </w:p>
    <w:p>
      <w:r>
        <w:rPr>
          <w:b w:val="0"/>
          <w:i w:val="0"/>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i w:val="0"/>
          <w:bCs/>
        </w:rPr>
        <w:t>13. מה דרשת בפתיחה, ומה דרש הצד השני? (עמדות)</w:t>
      </w:r>
    </w:p>
    <w:p>
      <w:r>
        <w:rPr>
          <w:b w:val="0"/>
          <w:i w:val="0"/>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i w:val="0"/>
          <w:bCs/>
        </w:rPr>
        <w:t>15. איך ראית את הצד השני לפני הפגישה, ואיך לדעתך הוא ראה אתכם? (תפישות)</w:t>
      </w:r>
    </w:p>
    <w:p>
      <w:r>
        <w:rPr>
          <w:b w:val="0"/>
          <w:i w:val="0"/>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i w:val="0"/>
          <w:bCs/>
        </w:rPr>
        <w:t>19. איך זה נגמר? האם היית מרוצה? מה היית עושה אחרת?</w:t>
      </w:r>
    </w:p>
    <w:p>
      <w:r>
        <w:rPr>
          <w:b w:val="0"/>
          <w:i w:val="0"/>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i w:val="0"/>
          <w:bCs/>
        </w:rPr>
        <w:t>23. מי מוסמך לאשר הסכמות אצלכם (מנהל/ת, רשות, פיקוח)? האם קרה שגורם מעליך פתח מחדש הסכמה שסגרת?</w:t>
      </w:r>
    </w:p>
    <w:p>
      <w:r>
        <w:rPr>
          <w:b w:val="0"/>
          <w:i w:val="0"/>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t>נספח ג: תמלול ראיון 2</w:t>
      </w:r>
    </w:p>
    <w:p>
      <w:r>
        <w:rPr>
          <w:b/>
          <w:i w:val="0"/>
          <w:bCs/>
        </w:rPr>
        <w:t>ריאיון מס' 2: רונית (שם בדוי)</w:t>
      </w:r>
    </w:p>
    <w:p>
      <w:r>
        <w:rPr>
          <w:b w:val="0"/>
          <w:i w:val="0"/>
        </w:rPr>
        <w:t>מנהלת חטיבת ביניים ממלכתית בבאר שבע, 27 שנים בחינוך, מתוכן 9 שנים כמנהלת. הריאיון נערך בחדר המנהלת אחרי שעות הלימודים, משך ההקלטה 64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מנהלת חטיבת ביניים בבאר שבע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כשבע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עיריית באר שבע,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i w:val="0"/>
          <w:bCs/>
        </w:rPr>
        <w:t>3. מהם שני האתגרים הניהוליים הגדולים ביותר של בית הספר היום?</w:t>
      </w:r>
    </w:p>
    <w:p>
      <w:r>
        <w:rPr>
          <w:b w:val="0"/>
          <w:i w:val="0"/>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באר שבע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i w:val="0"/>
          <w:bCs/>
        </w:rPr>
        <w:t>5. מה דרשת בפתיחה, ומה דרש הצד השני? (עמדות)</w:t>
      </w:r>
    </w:p>
    <w:p>
      <w:r>
        <w:rPr>
          <w:b w:val="0"/>
          <w:i w:val="0"/>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i w:val="0"/>
          <w:bCs/>
        </w:rPr>
        <w:t>6. למה הדרישה הזו הייתה חשובה לך ולארגון? ולמה, לדעתך, הצד השני דרש את מה שדרש? (אינטרסים)</w:t>
      </w:r>
    </w:p>
    <w:p>
      <w:r>
        <w:rPr>
          <w:b w:val="0"/>
          <w:i w:val="0"/>
        </w:rPr>
        <w:t>הדרישה הייתה חשובה לי משתי סיבות. הראשונה היא התלמידים: בבאר שבע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i w:val="0"/>
          <w:bCs/>
        </w:rPr>
        <w:t>7. איך ראית את הצד השני לפני הפגישה, ואיך לדעתך הוא ראה אתכם? (תפישות)</w:t>
      </w:r>
    </w:p>
    <w:p>
      <w:r>
        <w:rPr>
          <w:b w:val="0"/>
          <w:i w:val="0"/>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i w:val="0"/>
          <w:bCs/>
        </w:rPr>
        <w:t>11. איך זה נגמר? האם היית מרוצה? מה היית עושה אחרת?</w:t>
      </w:r>
    </w:p>
    <w:p>
      <w:r>
        <w:rPr>
          <w:b w:val="0"/>
          <w:i w:val="0"/>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i w:val="0"/>
          <w:bCs/>
        </w:rPr>
        <w:t>13. מה דרשת בפתיחה, ומה דרש הצד השני? (עמדות)</w:t>
      </w:r>
    </w:p>
    <w:p>
      <w:r>
        <w:rPr>
          <w:b w:val="0"/>
          <w:i w:val="0"/>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i w:val="0"/>
          <w:bCs/>
        </w:rPr>
        <w:t>15. איך ראית את הצד השני לפני הפגישה, ואיך לדעתך הוא ראה אתכם? (תפישות)</w:t>
      </w:r>
    </w:p>
    <w:p>
      <w:r>
        <w:rPr>
          <w:b w:val="0"/>
          <w:i w:val="0"/>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בבאר שבע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i w:val="0"/>
          <w:bCs/>
        </w:rPr>
        <w:t>19. איך זה נגמר? האם היית מרוצה? מה היית עושה אחרת?</w:t>
      </w:r>
    </w:p>
    <w:p>
      <w:r>
        <w:rPr>
          <w:b w:val="0"/>
          <w:i w:val="0"/>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i w:val="0"/>
          <w:bCs/>
        </w:rPr>
        <w:t>23. מי מוסמך לאשר הסכמות אצלכם (מנהל/ת, רשות, פיקוח)? האם קרה שגורם מעליך פתח מחדש הסכמה שסגרת?</w:t>
      </w:r>
    </w:p>
    <w:p>
      <w:r>
        <w:rPr>
          <w:b w:val="0"/>
          <w:i w:val="0"/>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t>נספח ד: תמלול ראיון 3</w:t>
      </w:r>
    </w:p>
    <w:p>
      <w:r>
        <w:rPr>
          <w:b/>
          <w:i w:val="0"/>
          <w:bCs/>
        </w:rPr>
        <w:t>ריאיון מס' 3: ח'אלד (שם בדוי)</w:t>
      </w:r>
    </w:p>
    <w:p>
      <w:r>
        <w:rPr>
          <w:b w:val="0"/>
          <w:i w:val="0"/>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t>חלק א: רקע</w:t>
      </w:r>
    </w:p>
    <w:p>
      <w:r>
        <w:rPr>
          <w:b/>
          <w:i w:val="0"/>
          <w:bCs/>
        </w:rPr>
        <w:t>1. ספר/י על תפקידך בבית הספר, על הוותק שלך בחינוך ובבית הספר ועל תחומי האחריות שלך.</w:t>
      </w:r>
    </w:p>
    <w:p>
      <w:r>
        <w:rPr>
          <w:b w:val="0"/>
          <w:i w:val="0"/>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כאלף ומאה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i w:val="0"/>
          <w:bCs/>
        </w:rPr>
        <w:t>2. מול אילו גורמים את/ה מנהל/ת משא ומתן באופן קבוע (הורים, ועד הורים, מורים, תלמידים, הרשות המקומית, המפקח/ת, ספקים)?</w:t>
      </w:r>
    </w:p>
    <w:p>
      <w:r>
        <w:rPr>
          <w:b w:val="0"/>
          <w:i w:val="0"/>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i w:val="0"/>
          <w:bCs/>
        </w:rPr>
        <w:t>3. מהם שני האתגרים הניהוליים הגדולים ביותר של בית הספר היום?</w:t>
      </w:r>
    </w:p>
    <w:p>
      <w:r>
        <w:rPr>
          <w:b w:val="0"/>
          <w:i w:val="0"/>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t>חלק ב: מקרה משא ומתן ראשון</w:t>
      </w:r>
    </w:p>
    <w:p>
      <w:r>
        <w:rPr>
          <w:b/>
          <w:i w:val="0"/>
          <w:bCs/>
        </w:rPr>
        <w:t>4. תאר/י משא ומתן משמעותי שניהלת בשנתיים האחרונות. מי היה הצד השני ועל מה דובר?</w:t>
      </w:r>
    </w:p>
    <w:p>
      <w:r>
        <w:rPr>
          <w:b w:val="0"/>
          <w:i w:val="0"/>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i w:val="0"/>
          <w:bCs/>
        </w:rPr>
        <w:t>5. מה דרשת בפתיחה, ומה דרש הצד השני? (עמדות)</w:t>
      </w:r>
    </w:p>
    <w:p>
      <w:r>
        <w:rPr>
          <w:b w:val="0"/>
          <w:i w:val="0"/>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i w:val="0"/>
          <w:bCs/>
        </w:rPr>
        <w:t>6. למה הדרישה הזו הייתה חשובה לך ולארגון? ולמה, לדעתך, הצד השני דרש את מה שדרש? (אינטרסים)</w:t>
      </w:r>
    </w:p>
    <w:p>
      <w:r>
        <w:rPr>
          <w:b w:val="0"/>
          <w:i w:val="0"/>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i w:val="0"/>
          <w:bCs/>
        </w:rPr>
        <w:t>7. איך ראית את הצד השני לפני הפגישה, ואיך לדעתך הוא ראה אתכם? (תפישות)</w:t>
      </w:r>
    </w:p>
    <w:p>
      <w:r>
        <w:rPr>
          <w:b w:val="0"/>
          <w:i w:val="0"/>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i w:val="0"/>
          <w:bCs/>
        </w:rPr>
        <w:t>8. מה הייתם עושים אם לא הייתם מגיעים להסכם? ומה היה עושה הצד השני? (BATNA)</w:t>
      </w:r>
    </w:p>
    <w:p>
      <w:r>
        <w:rPr>
          <w:b w:val="0"/>
          <w:i w:val="0"/>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i w:val="0"/>
          <w:bCs/>
        </w:rPr>
        <w:t>9. מה היה המחיר או התנאי שמעבר לו לא הייתם מסכימים בשום מקרה? ומה לדעתך היה הקו האדום של הצד השני? (ZOPA)</w:t>
      </w:r>
    </w:p>
    <w:p>
      <w:r>
        <w:rPr>
          <w:b w:val="0"/>
          <w:i w:val="0"/>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i w:val="0"/>
          <w:bCs/>
        </w:rPr>
        <w:t>10. איך התנהל התהליך: מי פתח, אילו הצעות הוחלפו, האם נעשה שימוש בקריטריונים אובייקטיביים (מחירון, השוואת שוק, תקן)?</w:t>
      </w:r>
    </w:p>
    <w:p>
      <w:r>
        <w:rPr>
          <w:b w:val="0"/>
          <w:i w:val="0"/>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i w:val="0"/>
          <w:bCs/>
        </w:rPr>
        <w:t>11. איך זה נגמר? האם היית מרוצה? מה היית עושה אחרת?</w:t>
      </w:r>
    </w:p>
    <w:p>
      <w:r>
        <w:rPr>
          <w:b w:val="0"/>
          <w:i w:val="0"/>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t>חלק ב: מקרה משא ומתן שני</w:t>
      </w:r>
    </w:p>
    <w:p>
      <w:r>
        <w:rPr>
          <w:b/>
          <w:i w:val="0"/>
          <w:bCs/>
        </w:rPr>
        <w:t>12. תאר/י משא ומתן משמעותי שניהלת בשנתיים האחרונות. מי היה הצד השני ועל מה דובר?</w:t>
      </w:r>
    </w:p>
    <w:p>
      <w:r>
        <w:rPr>
          <w:b w:val="0"/>
          <w:i w:val="0"/>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i w:val="0"/>
          <w:bCs/>
        </w:rPr>
        <w:t>13. מה דרשת בפתיחה, ומה דרש הצד השני? (עמדות)</w:t>
      </w:r>
    </w:p>
    <w:p>
      <w:r>
        <w:rPr>
          <w:b w:val="0"/>
          <w:i w:val="0"/>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i w:val="0"/>
          <w:bCs/>
        </w:rPr>
        <w:t>14. למה הדרישה הזו הייתה חשובה לך ולארגון? ולמה, לדעתך, הצד השני דרש את מה שדרש? (אינטרסים)</w:t>
      </w:r>
    </w:p>
    <w:p>
      <w:r>
        <w:rPr>
          <w:b w:val="0"/>
          <w:i w:val="0"/>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i w:val="0"/>
          <w:bCs/>
        </w:rPr>
        <w:t>15. איך ראית את הצד השני לפני הפגישה, ואיך לדעתך הוא ראה אתכם? (תפישות)</w:t>
      </w:r>
    </w:p>
    <w:p>
      <w:r>
        <w:rPr>
          <w:b w:val="0"/>
          <w:i w:val="0"/>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i w:val="0"/>
          <w:bCs/>
        </w:rPr>
        <w:t>16. מה הייתם עושים אם לא הייתם מגיעים להסכם? ומה היה עושה הצד השני? (BATNA)</w:t>
      </w:r>
    </w:p>
    <w:p>
      <w:r>
        <w:rPr>
          <w:b w:val="0"/>
          <w:i w:val="0"/>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i w:val="0"/>
          <w:bCs/>
        </w:rPr>
        <w:t>17. מה היה המחיר או התנאי שמעבר לו לא הייתם מסכימים בשום מקרה? ומה לדעתך היה הקו האדום של הצד השני? (ZOPA)</w:t>
      </w:r>
    </w:p>
    <w:p>
      <w:r>
        <w:rPr>
          <w:b w:val="0"/>
          <w:i w:val="0"/>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i w:val="0"/>
          <w:bCs/>
        </w:rPr>
        <w:t>18. איך התנהל התהליך: מי פתח, אילו הצעות הוחלפו, האם נעשה שימוש בקריטריונים אובייקטיביים (מחירון, השוואת שוק, תקן)?</w:t>
      </w:r>
    </w:p>
    <w:p>
      <w:r>
        <w:rPr>
          <w:b w:val="0"/>
          <w:i w:val="0"/>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i w:val="0"/>
          <w:bCs/>
        </w:rPr>
        <w:t>19. איך זה נגמר? האם היית מרוצה? מה היית עושה אחרת?</w:t>
      </w:r>
    </w:p>
    <w:p>
      <w:r>
        <w:rPr>
          <w:b w:val="0"/>
          <w:i w:val="0"/>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t>חלק ג: סגנון ותרבות</w:t>
      </w:r>
    </w:p>
    <w:p>
      <w:r>
        <w:rPr>
          <w:b/>
          <w:i w:val="0"/>
          <w:bCs/>
        </w:rPr>
        <w:t>20. איך היית מתאר/ת את הסגנון שלך במשא ומתן? האם הוא משתנה מול גורמים שונים?</w:t>
      </w:r>
    </w:p>
    <w:p>
      <w:r>
        <w:rPr>
          <w:b w:val="0"/>
          <w:i w:val="0"/>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i w:val="0"/>
          <w:bCs/>
        </w:rPr>
        <w:t>21. מה חשוב בבית הספר הזה (ערכים, חזון, "איך עושים דברים אצלנו")? איך זה משפיע על מה שמותר ואסור לך במשא ומתן עם הורים ומורים?</w:t>
      </w:r>
    </w:p>
    <w:p>
      <w:r>
        <w:rPr>
          <w:b w:val="0"/>
          <w:i w:val="0"/>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i w:val="0"/>
          <w:bCs/>
        </w:rPr>
        <w:t>22. ספר/י על שינוי בסביבה (מלחמה, קורונה, רפורמה, מחסור במורים, שינוי באוכלוסייה) שחייב אתכם לנהל משא ומתן אחרת. מה עזר לכם להסתגל?</w:t>
      </w:r>
    </w:p>
    <w:p>
      <w:r>
        <w:rPr>
          <w:b w:val="0"/>
          <w:i w:val="0"/>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i w:val="0"/>
          <w:bCs/>
        </w:rPr>
        <w:t>23. מי מוסמך לאשר הסכמות אצלכם (מנהל/ת, רשות, פיקוח)? האם קרה שגורם מעליך פתח מחדש הסכמה שסגרת?</w:t>
      </w:r>
    </w:p>
    <w:p>
      <w:r>
        <w:rPr>
          <w:b w:val="0"/>
          <w:i w:val="0"/>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