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234440" cy="1229026"/>
            <wp:docPr id="1" name="Picture 1"/>
            <wp:cNvGraphicFramePr>
              <a:graphicFrameLocks noChangeAspect="1"/>
            </wp:cNvGraphicFramePr>
            <a:graphic>
              <a:graphicData uri="http://schemas.openxmlformats.org/drawingml/2006/picture">
                <pic:pic>
                  <pic:nvPicPr>
                    <pic:cNvPr id="0" name="logo2.png"/>
                    <pic:cNvPicPr/>
                  </pic:nvPicPr>
                  <pic:blipFill>
                    <a:blip r:embed="rId29"/>
                    <a:stretch>
                      <a:fillRect/>
                    </a:stretch>
                  </pic:blipFill>
                  <pic:spPr>
                    <a:xfrm>
                      <a:off x="0" y="0"/>
                      <a:ext cx="1234440" cy="1229026"/>
                    </a:xfrm>
                    <a:prstGeom prst="rect"/>
                  </pic:spPr>
                </pic:pic>
              </a:graphicData>
            </a:graphic>
          </wp:inline>
        </w:drawing>
      </w:r>
    </w:p>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jc w:val="both"/>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jc w:val="both"/>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jc w:val="both"/>
        <w:rPr>
          <w:rFonts w:ascii="Simplified Arabic" w:hAnsi="Simplified Arabic" w:cs="Simplified Arabic"/>
          <w:sz w:val="44"/>
          <w:szCs w:val="44"/>
          <w:rtl/>
        </w:rPr>
      </w:pPr>
    </w:p>
    <w:p w14:paraId="20BC7A93" w14:textId="77777777" w:rsidR="001D3E55" w:rsidRDefault="001D3E55" w:rsidP="001D3E55">
      <w:pPr>
        <w:bidi/>
        <w:jc w:val="both"/>
        <w:rPr>
          <w:sz w:val="44"/>
          <w:szCs w:val="44"/>
          <w:rtl/>
        </w:rPr>
      </w:pPr>
    </w:p>
    <w:p w14:paraId="00A94C11" w14:textId="77777777" w:rsidR="001D3E55" w:rsidRDefault="001D3E55" w:rsidP="001D3E55">
      <w:pPr>
        <w:bidi/>
        <w:jc w:val="both"/>
        <w:rPr>
          <w:sz w:val="44"/>
          <w:szCs w:val="44"/>
        </w:rPr>
      </w:pPr>
    </w:p>
    <w:p w14:paraId="04F3038C" w14:textId="77777777" w:rsidR="00CE51E5" w:rsidRDefault="00CE51E5" w:rsidP="001D3E55">
      <w:pPr>
        <w:bidi/>
        <w:jc w:val="both"/>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14:paraId="1881F93C" w14:textId="6CEF7942" w:rsidR="00D42CAE" w:rsidRDefault="007E7041" w:rsidP="00F2129A">
      <w:pPr>
        <w:bidi/>
        <w:jc w:val="both"/>
        <w:rPr>
          <w:sz w:val="44"/>
          <w:szCs w:val="44"/>
          <w:rtl/>
        </w:rPr>
      </w:pP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jc w:val="both"/>
        <w:rPr>
          <w:szCs w:val="40"/>
        </w:rPr>
      </w:pPr>
    </w:p>
    <w:p w14:paraId="2F808DCD" w14:textId="77777777" w:rsidR="00D769C3" w:rsidRDefault="00D769C3" w:rsidP="00756BC8">
      <w:pPr>
        <w:bidi/>
        <w:jc w:val="both"/>
        <w:rPr>
          <w:szCs w:val="40"/>
        </w:rPr>
      </w:pPr>
    </w:p>
    <w:p w14:paraId="55EBCCE7" w14:textId="77777777" w:rsidR="00D769C3" w:rsidRDefault="00D769C3" w:rsidP="00756BC8">
      <w:pPr>
        <w:bidi/>
        <w:jc w:val="both"/>
        <w:rPr>
          <w:szCs w:val="40"/>
        </w:rPr>
      </w:pPr>
    </w:p>
    <w:p w14:paraId="57AFB2FA" w14:textId="77777777" w:rsidR="00D769C3" w:rsidRDefault="00D769C3" w:rsidP="00756BC8">
      <w:pPr>
        <w:bidi/>
        <w:jc w:val="both"/>
        <w:rPr>
          <w:szCs w:val="40"/>
        </w:rPr>
      </w:pPr>
    </w:p>
    <w:p w14:paraId="78D0B759" w14:textId="77777777" w:rsidR="00D769C3" w:rsidRDefault="00D769C3" w:rsidP="00756BC8">
      <w:pPr>
        <w:bidi/>
        <w:jc w:val="both"/>
        <w:rPr>
          <w:szCs w:val="40"/>
        </w:rPr>
      </w:pPr>
    </w:p>
    <w:p w14:paraId="2741D472" w14:textId="77777777" w:rsidR="00D769C3" w:rsidRDefault="00D769C3" w:rsidP="00756BC8">
      <w:pPr>
        <w:bidi/>
        <w:jc w:val="both"/>
        <w:rPr>
          <w:szCs w:val="40"/>
        </w:rPr>
      </w:pPr>
    </w:p>
    <w:p w14:paraId="1EA6397D" w14:textId="77777777" w:rsidR="00D769C3" w:rsidRDefault="00D769C3" w:rsidP="00756BC8">
      <w:pPr>
        <w:bidi/>
        <w:jc w:val="both"/>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jc w:val="both"/>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jc w:val="both"/>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jc w:val="both"/>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jc w:val="both"/>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jc w:val="both"/>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2"/>
          <w:szCs w:val="32"/>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jc w:val="both"/>
        <w:rPr>
          <w:rFonts w:ascii="Simplified Arabic" w:hAnsi="Simplified Arabic" w:cs="Simplified Arabic"/>
          <w:sz w:val="28"/>
          <w:rtl/>
        </w:rPr>
      </w:pPr>
    </w:p>
    <w:p w14:paraId="5BC4ED81" w14:textId="2A14ADEC" w:rsidR="00DD7DE4"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jc w:val="both"/>
        <w:rPr>
          <w:rFonts w:ascii="Simplified Arabic" w:hAnsi="Simplified Arabic" w:cs="Simplified Arabic"/>
          <w:sz w:val="28"/>
          <w:rtl/>
        </w:rPr>
      </w:pPr>
    </w:p>
    <w:p w14:paraId="645DC4B9" w14:textId="2DAED7EC"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jc w:val="both"/>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jc w:val="both"/>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jc w:val="both"/>
        <w:rPr>
          <w:rFonts w:ascii="Simplified Arabic" w:hAnsi="Simplified Arabic" w:cs="Simplified Arabic"/>
          <w:sz w:val="28"/>
          <w:rtl/>
        </w:rPr>
      </w:pPr>
    </w:p>
    <w:p w14:paraId="0620A2A9" w14:textId="47BA6174" w:rsidR="00180547" w:rsidRPr="00D769C3" w:rsidRDefault="00180547" w:rsidP="00180547">
      <w:pPr>
        <w:bidi/>
        <w:jc w:val="both"/>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jc w:val="both"/>
        <w:rPr>
          <w:rFonts w:ascii="Simplified Arabic" w:hAnsi="Simplified Arabic" w:cs="Simplified Arabic"/>
          <w:szCs w:val="40"/>
        </w:rPr>
      </w:pPr>
    </w:p>
    <w:p w14:paraId="348791E9" w14:textId="77777777" w:rsidR="00D769C3" w:rsidRDefault="00D769C3" w:rsidP="00180547">
      <w:pPr>
        <w:pStyle w:val="a5"/>
        <w:bidi/>
        <w:jc w:val="both"/>
        <w:rPr>
          <w:rFonts w:ascii="Simplified Arabic" w:hAnsi="Simplified Arabic" w:cs="Simplified Arabic"/>
          <w:szCs w:val="40"/>
        </w:rPr>
      </w:pPr>
    </w:p>
    <w:p w14:paraId="4902C931" w14:textId="77777777" w:rsidR="00D769C3" w:rsidRDefault="00D769C3" w:rsidP="00180547">
      <w:pPr>
        <w:pStyle w:val="a5"/>
        <w:bidi/>
        <w:jc w:val="both"/>
        <w:rPr>
          <w:rFonts w:ascii="Simplified Arabic" w:hAnsi="Simplified Arabic" w:cs="Simplified Arabic"/>
          <w:szCs w:val="40"/>
        </w:rPr>
      </w:pPr>
    </w:p>
    <w:p w14:paraId="7819CB6B" w14:textId="77777777" w:rsidR="00D769C3" w:rsidRDefault="00D769C3" w:rsidP="00180547">
      <w:pPr>
        <w:pStyle w:val="a5"/>
        <w:bidi/>
        <w:jc w:val="both"/>
        <w:rPr>
          <w:rFonts w:ascii="Simplified Arabic" w:hAnsi="Simplified Arabic" w:cs="Simplified Arabic"/>
          <w:szCs w:val="40"/>
        </w:rPr>
      </w:pPr>
    </w:p>
    <w:p w14:paraId="4438D582" w14:textId="77777777" w:rsidR="00D769C3" w:rsidRPr="00D769C3" w:rsidRDefault="00D769C3" w:rsidP="00180547">
      <w:pPr>
        <w:pStyle w:val="a5"/>
        <w:bidi/>
        <w:jc w:val="both"/>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jc w:val="both"/>
        <w:rPr>
          <w:rFonts w:ascii="Simplified Arabic" w:hAnsi="Simplified Arabic" w:cs="Simplified Arabic"/>
          <w:sz w:val="28"/>
          <w:rtl/>
        </w:rPr>
      </w:pPr>
    </w:p>
    <w:p w14:paraId="5F070F2E" w14:textId="7AB655C3" w:rsidR="00180547" w:rsidRPr="00D769C3" w:rsidRDefault="009E21B8" w:rsidP="009E21B8">
      <w:pPr>
        <w:bidi/>
        <w:jc w:val="both"/>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jc w:val="both"/>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jc w:val="both"/>
        <w:rPr>
          <w:rFonts w:ascii="Simplified Arabic" w:hAnsi="Simplified Arabic" w:cs="Simplified Arabic"/>
          <w:sz w:val="28"/>
          <w:rtl/>
        </w:rPr>
      </w:pPr>
    </w:p>
    <w:p w14:paraId="72039BB4" w14:textId="65ABFEDB" w:rsidR="00002162" w:rsidRPr="00D769C3" w:rsidRDefault="00D769C3" w:rsidP="00002162">
      <w:pPr>
        <w:bidi/>
        <w:jc w:val="both"/>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jc w:val="both"/>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pPr>
        <w:bidi/>
        <w:spacing w:after="100" w:line="360" w:lineRule="auto"/>
        <w:jc w:val="right"/>
      </w:pPr>
      <w:r>
        <w:rPr>
          <w:rFonts w:ascii="Simplified Arabic" w:hAnsi="Simplified Arabic" w:cs="Simplified Arabic"/>
          <w:b/>
          <w:bCs/>
          <w:sz w:val="28"/>
          <w:szCs w:val="28"/>
          <w:rtl/>
        </w:rPr>
        <w:t xml:space="preserve">أسئلة البحث الفرعيّة:</w:t>
      </w:r>
    </w:p>
    <w:p>
      <w:pPr>
        <w:bidi/>
        <w:spacing w:after="100" w:line="360" w:lineRule="auto"/>
        <w:jc w:val="both"/>
      </w:pPr>
      <w:r>
        <w:rPr>
          <w:rFonts w:ascii="Simplified Arabic" w:hAnsi="Simplified Arabic" w:cs="Simplified Arabic"/>
          <w:sz w:val="28"/>
          <w:szCs w:val="28"/>
          <w:rtl/>
        </w:rPr>
        <w:t xml:space="preserve">ينبثق عن إشكاليّة البحث الأسئلة الفرعيّة الآتية:</w:t>
      </w:r>
    </w:p>
    <w:p>
      <w:pPr>
        <w:bidi/>
        <w:spacing w:after="100" w:line="360" w:lineRule="auto"/>
        <w:jc w:val="both"/>
      </w:pPr>
      <w:r>
        <w:rPr>
          <w:rFonts w:ascii="Simplified Arabic" w:hAnsi="Simplified Arabic" w:cs="Simplified Arabic"/>
          <w:sz w:val="28"/>
          <w:szCs w:val="28"/>
          <w:rtl/>
        </w:rPr>
        <w:t xml:space="preserve">1. ما حكم عمل المسلم عند غير المسلم في الأعمال المباحة، وما ضوابطه؟</w:t>
      </w:r>
    </w:p>
    <w:p>
      <w:pPr>
        <w:bidi/>
        <w:spacing w:after="100" w:line="360" w:lineRule="auto"/>
        <w:jc w:val="both"/>
      </w:pPr>
      <w:r>
        <w:rPr>
          <w:rFonts w:ascii="Simplified Arabic" w:hAnsi="Simplified Arabic" w:cs="Simplified Arabic"/>
          <w:sz w:val="28"/>
          <w:szCs w:val="28"/>
          <w:rtl/>
        </w:rPr>
        <w:t xml:space="preserve">2. ما حكم الاشتغال في الأعمال المحرّمة وما يفضي إليها في الدول الأجنبيّة؟</w:t>
      </w:r>
    </w:p>
    <w:p>
      <w:pPr>
        <w:bidi/>
        <w:spacing w:after="100" w:line="360" w:lineRule="auto"/>
        <w:jc w:val="both"/>
      </w:pPr>
      <w:r>
        <w:rPr>
          <w:rFonts w:ascii="Simplified Arabic" w:hAnsi="Simplified Arabic" w:cs="Simplified Arabic"/>
          <w:sz w:val="28"/>
          <w:szCs w:val="28"/>
          <w:rtl/>
        </w:rPr>
        <w:t xml:space="preserve">3. ما حكم التعامل بالربا والتأمين والأسهم المختلطة في تلك الدول؟</w:t>
      </w:r>
    </w:p>
    <w:p>
      <w:pPr>
        <w:bidi/>
        <w:spacing w:after="100" w:line="360" w:lineRule="auto"/>
        <w:jc w:val="both"/>
      </w:pPr>
      <w:r>
        <w:rPr>
          <w:rFonts w:ascii="Simplified Arabic" w:hAnsi="Simplified Arabic" w:cs="Simplified Arabic"/>
          <w:sz w:val="28"/>
          <w:szCs w:val="28"/>
          <w:rtl/>
        </w:rPr>
        <w:t xml:space="preserve">4. ما الفرق بين ضوابط عمل الرجل وضوابط عمل المرأة المسلمة لدى غير المسلمين؟</w:t>
      </w:r>
    </w:p>
    <w:p>
      <w:pPr>
        <w:bidi/>
        <w:spacing w:after="100" w:line="360" w:lineRule="auto"/>
        <w:jc w:val="both"/>
      </w:pPr>
      <w:r>
        <w:rPr>
          <w:rFonts w:ascii="Simplified Arabic" w:hAnsi="Simplified Arabic" w:cs="Simplified Arabic"/>
          <w:sz w:val="28"/>
          <w:szCs w:val="28"/>
          <w:rtl/>
        </w:rPr>
        <w:t xml:space="preserve">5. ما أثر تغيّر وصف الدار (حرب، عهد، أمان) في الأحكام المتقدّمة؟</w:t>
      </w:r>
    </w:p>
    <w:p>
      <w:pPr>
        <w:bidi/>
        <w:spacing w:after="200" w:line="360" w:lineRule="auto"/>
        <w:jc w:val="both"/>
      </w:pPr>
      <w:r>
        <w:rPr>
          <w:rFonts w:ascii="Simplified Arabic" w:hAnsi="Simplified Arabic" w:cs="Simplified Arabic"/>
          <w:sz w:val="28"/>
          <w:szCs w:val="28"/>
          <w:rtl/>
        </w:rPr>
        <w:t xml:space="preserve">6. ما موقف الفتاوى المعاصرة من هذه المسائل، وما قيمتها عند الفحص العلميّ؟</w:t>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jc w:val="both"/>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jc w:val="both"/>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jc w:val="both"/>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2"/>
          <w:szCs w:val="32"/>
          <w:rtl/>
        </w:rPr>
        <w:t xml:space="preserve">المبحث الأوّل: تعريف الهجرة ومصطلحات المسألة المركزيّة.</w:t>
      </w:r>
    </w:p>
    <w:p w14:paraId="0118D6C8" w14:textId="77777777" w:rsidR="00EB4C91" w:rsidRDefault="00EB4C91" w:rsidP="00A75972">
      <w:pPr>
        <w:bidi/>
        <w:jc w:val="both"/>
        <w:rPr>
          <w:rFonts w:ascii="Simplified Arabic" w:hAnsi="Simplified Arabic" w:cs="Simplified Arabic"/>
          <w:sz w:val="28"/>
          <w:rtl/>
        </w:rPr>
      </w:pPr>
    </w:p>
    <w:p w14:paraId="272199A6" w14:textId="731ED686" w:rsidR="00A75972" w:rsidRPr="00D769C3" w:rsidRDefault="00A75972" w:rsidP="00A75972">
      <w:pPr>
        <w:bidi/>
        <w:jc w:val="both"/>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jc w:val="both"/>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2"/>
            <w:szCs w:val="32"/>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100" w:line="360" w:lineRule="auto"/>
        <w:jc w:val="right"/>
      </w:pPr>
      <w:r>
        <w:rPr>
          <w:rFonts w:ascii="Simplified Arabic" w:hAnsi="Simplified Arabic" w:cs="Simplified Arabic"/>
          <w:b/>
          <w:bCs/>
          <w:sz w:val="28"/>
          <w:szCs w:val="28"/>
          <w:rtl/>
        </w:rPr>
        <w:t xml:space="preserve">المطلب الأخير: التعريف المركّب لعنوان البحث.</w:t>
      </w:r>
    </w:p>
    <w:p>
      <w:pPr>
        <w:bidi/>
        <w:spacing w:after="100" w:line="360" w:lineRule="auto"/>
        <w:jc w:val="both"/>
      </w:pPr>
      <w:r>
        <w:rPr>
          <w:rFonts w:ascii="Simplified Arabic" w:hAnsi="Simplified Arabic" w:cs="Simplified Arabic"/>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100" w:line="360" w:lineRule="auto"/>
        <w:jc w:val="both"/>
      </w:pPr>
      <w:r>
        <w:rPr>
          <w:rFonts w:ascii="Simplified Arabic" w:hAnsi="Simplified Arabic" w:cs="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2"/>
          <w:szCs w:val="32"/>
          <w:rtl/>
        </w:rPr>
        <w:t xml:space="preserve">المبحث الأوّل: تاريخ ظهور المسألة.</w:t>
      </w:r>
    </w:p>
    <w:p w14:paraId="16E43030" w14:textId="77777777" w:rsidR="00EB4C91" w:rsidRDefault="00EB4C91" w:rsidP="005D2278">
      <w:pPr>
        <w:bidi/>
        <w:jc w:val="both"/>
        <w:rPr>
          <w:rFonts w:ascii="Simplified Arabic" w:hAnsi="Simplified Arabic" w:cs="Simplified Arabic"/>
          <w:sz w:val="28"/>
          <w:rtl/>
        </w:rPr>
      </w:pPr>
    </w:p>
    <w:p w14:paraId="2FA476D6" w14:textId="14C9A5A4" w:rsidR="005D2278" w:rsidRPr="00D769C3" w:rsidRDefault="00D72FBF" w:rsidP="005D2278">
      <w:pPr>
        <w:bidi/>
        <w:jc w:val="both"/>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jc w:val="both"/>
        <w:rPr>
          <w:rFonts w:ascii="Simplified Arabic" w:hAnsi="Simplified Arabic" w:cs="Simplified Arabic"/>
          <w:sz w:val="28"/>
          <w:rtl/>
        </w:rPr>
      </w:pPr>
    </w:p>
    <w:p w14:paraId="17B410F0" w14:textId="77777777" w:rsidR="00EB4C91" w:rsidRPr="00D769C3" w:rsidRDefault="00EB4C91" w:rsidP="005D2278">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2"/>
          <w:szCs w:val="32"/>
          <w:rtl/>
        </w:rPr>
        <w:t xml:space="preserve">المبحث الثاني: أقسام الهجرة.</w:t>
      </w:r>
    </w:p>
    <w:p w14:paraId="67581BD8" w14:textId="77777777" w:rsidR="00AC5C9B" w:rsidRPr="00D769C3" w:rsidRDefault="00AC5C9B" w:rsidP="00AC5C9B">
      <w:pPr>
        <w:bidi/>
        <w:jc w:val="both"/>
        <w:rPr>
          <w:rFonts w:ascii="Simplified Arabic" w:hAnsi="Simplified Arabic" w:cs="Simplified Arabic"/>
          <w:rtl/>
        </w:rPr>
      </w:pPr>
    </w:p>
    <w:p w14:paraId="2827BE4B" w14:textId="14A929DD" w:rsidR="002B3BF6" w:rsidRPr="00D769C3" w:rsidRDefault="002B3BF6" w:rsidP="00AC5C9B">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jc w:val="both"/>
        <w:rPr>
          <w:rFonts w:ascii="Simplified Arabic" w:hAnsi="Simplified Arabic" w:cs="Simplified Arabic"/>
          <w:sz w:val="28"/>
          <w:rtl/>
        </w:rPr>
      </w:pPr>
    </w:p>
    <w:p w14:paraId="7E6B2B0F" w14:textId="332E9C8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2"/>
          <w:szCs w:val="32"/>
          <w:rtl/>
        </w:rPr>
        <w:t xml:space="preserve">المبحث الثالث: مشروعيّة الهجرة.</w:t>
      </w:r>
    </w:p>
    <w:p w14:paraId="3C5EEA6F" w14:textId="77777777" w:rsidR="00EB4C91" w:rsidRDefault="00EB4C91" w:rsidP="00D73C37">
      <w:pPr>
        <w:bidi/>
        <w:jc w:val="both"/>
        <w:rPr>
          <w:rFonts w:ascii="Simplified Arabic" w:hAnsi="Simplified Arabic" w:cs="Simplified Arabic"/>
          <w:sz w:val="28"/>
          <w:rtl/>
          <w:lang w:bidi="ar-EG"/>
        </w:rPr>
      </w:pPr>
    </w:p>
    <w:p w14:paraId="1C633C2F" w14:textId="2BE647D8" w:rsidR="00D73C37" w:rsidRPr="00D769C3" w:rsidRDefault="00D73C37" w:rsidP="00D73C37">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jc w:val="both"/>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jc w:val="both"/>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jc w:val="both"/>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jc w:val="both"/>
        <w:rPr>
          <w:rFonts w:ascii="Simplified Arabic" w:hAnsi="Simplified Arabic" w:cs="Simplified Arabic"/>
          <w:sz w:val="72"/>
          <w:szCs w:val="40"/>
          <w:rtl/>
          <w:lang w:bidi="ar-EG"/>
        </w:rPr>
      </w:pPr>
    </w:p>
    <w:p w14:paraId="45A8DA01" w14:textId="681EDDB3" w:rsidR="006E3B04" w:rsidRPr="00D769C3" w:rsidRDefault="006E3B04"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jc w:val="both"/>
        <w:rPr>
          <w:rFonts w:ascii="Simplified Arabic" w:hAnsi="Simplified Arabic" w:cs="Simplified Arabic"/>
          <w:sz w:val="28"/>
          <w:szCs w:val="28"/>
          <w:rtl/>
          <w:lang w:bidi="ar-EG"/>
        </w:rPr>
      </w:pPr>
    </w:p>
    <w:p w14:paraId="657BFE57" w14:textId="57FA13EF" w:rsidR="00EC3D23" w:rsidRPr="00D769C3" w:rsidRDefault="00EC3D23"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jc w:val="both"/>
        <w:rPr>
          <w:rFonts w:ascii="Simplified Arabic" w:hAnsi="Simplified Arabic" w:cs="Simplified Arabic"/>
          <w:sz w:val="28"/>
          <w:szCs w:val="28"/>
          <w:rtl/>
          <w:lang w:bidi="ar-EG"/>
        </w:rPr>
      </w:pPr>
    </w:p>
    <w:p w14:paraId="16F6E6D8" w14:textId="6D4BFC5D" w:rsidR="00EC3D23"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jc w:val="both"/>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2"/>
          <w:szCs w:val="32"/>
          <w:rtl/>
        </w:rPr>
        <w:t xml:space="preserve">المبحث الرابع: تعريف السفر وأقسامه.</w:t>
      </w:r>
    </w:p>
    <w:p w14:paraId="04A0481C" w14:textId="77777777" w:rsidR="00EB4C91" w:rsidRDefault="00EB4C91" w:rsidP="006149BE">
      <w:pPr>
        <w:bidi/>
        <w:jc w:val="both"/>
        <w:rPr>
          <w:rFonts w:ascii="Simplified Arabic" w:hAnsi="Simplified Arabic" w:cs="Simplified Arabic"/>
          <w:sz w:val="28"/>
          <w:rtl/>
        </w:rPr>
      </w:pPr>
    </w:p>
    <w:p w14:paraId="563F6D8E" w14:textId="219FA597" w:rsidR="002501CF" w:rsidRPr="00D769C3" w:rsidRDefault="006149BE"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2"/>
          <w:szCs w:val="32"/>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bidi/>
        <w:spacing w:after="140" w:line="360" w:lineRule="auto"/>
        <w:jc w:val="right"/>
      </w:pPr>
      <w:r>
        <w:rPr>
          <w:rFonts w:ascii="Simplified Arabic" w:hAnsi="Simplified Arabic" w:cs="Simplified Arabic"/>
          <w:b/>
          <w:bCs/>
          <w:sz w:val="32"/>
          <w:szCs w:val="32"/>
          <w:rtl/>
        </w:rPr>
        <w:t xml:space="preserve">المبحث السادس: نماذج نبويّة وصحابيّة تطبيقيّة في العمل لدى غير المسلمين.</w:t>
      </w:r>
    </w:p>
    <w:p>
      <w:pPr>
        <w:bidi/>
        <w:spacing w:after="100" w:line="360" w:lineRule="auto"/>
        <w:jc w:val="both"/>
      </w:pPr>
      <w:r>
        <w:rPr>
          <w:rFonts w:ascii="Simplified Arabic" w:hAnsi="Simplified Arabic" w:cs="Simplified Arabic"/>
          <w:sz w:val="28"/>
          <w:szCs w:val="28"/>
          <w:rtl/>
        </w:rPr>
        <w:t xml:space="preserve">يكتمل التمهيد التاريخيّ بنماذج عمليّة من عصر النبوّة نفسه، فهي أقوى شاهد على أنّ لمسألتنا أصلًا في السيرة:</w:t>
      </w:r>
    </w:p>
    <w:p>
      <w:pPr>
        <w:bidi/>
        <w:spacing w:after="100" w:line="360" w:lineRule="auto"/>
        <w:jc w:val="both"/>
      </w:pPr>
      <w:r>
        <w:rPr>
          <w:rFonts w:ascii="Simplified Arabic" w:hAnsi="Simplified Arabic" w:cs="Simplified Arabic"/>
          <w:b/>
          <w:bCs/>
          <w:sz w:val="28"/>
          <w:szCs w:val="28"/>
          <w:rtl/>
        </w:rPr>
        <w:t xml:space="preserve">النموذج الأوّل: رعي النبيّ صلى الله عليه وسلم الغنم لأهل مكّة قبل البعثة: </w:t>
      </w:r>
      <w:r>
        <w:rPr>
          <w:rFonts w:ascii="Simplified Arabic" w:hAnsi="Simplified Arabic" w:cs="Simplified Arabic"/>
          <w:sz w:val="28"/>
          <w:szCs w:val="28"/>
          <w:rtl/>
        </w:rPr>
        <w:t xml:space="preserve">فقد قال صلى الله عليه وسلم: </w:t>
      </w:r>
      <w:r>
        <w:rPr>
          <w:rFonts w:ascii="Simplified Arabic" w:hAnsi="Simplified Arabic" w:cs="Simplified Arabic"/>
          <w:b/>
          <w:bCs/>
          <w:sz w:val="28"/>
          <w:szCs w:val="28"/>
          <w:rtl/>
        </w:rPr>
        <w:t xml:space="preserve">"ما بعث الله نبيًّا إلا رعى الغنم"، فقال أصحابه: وأنت؟ فقال: "نعم، كنتُ أرعاها على قراريطَ لأهل مكّة"</w:t>
      </w:r>
      <w:r>
        <w:rPr>
          <w:rStyle w:val="a8"/>
        </w:rPr>
        <w:footnoteReference w:id="211"/>
      </w:r>
      <w:r>
        <w:rPr>
          <w:rFonts w:ascii="Simplified Arabic" w:hAnsi="Simplified Arabic" w:cs="Simplified Arabic"/>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100" w:line="360" w:lineRule="auto"/>
        <w:jc w:val="both"/>
      </w:pPr>
      <w:r>
        <w:rPr>
          <w:rFonts w:ascii="Simplified Arabic" w:hAnsi="Simplified Arabic" w:cs="Simplified Arabic"/>
          <w:b/>
          <w:bCs/>
          <w:sz w:val="28"/>
          <w:szCs w:val="28"/>
          <w:rtl/>
        </w:rPr>
        <w:t xml:space="preserve">النموذج الثاني: تجارته صلى الله عليه وسلم بمال خديجة رضي الله عنها: </w:t>
      </w:r>
      <w:r>
        <w:rPr>
          <w:rFonts w:ascii="Simplified Arabic" w:hAnsi="Simplified Arabic" w:cs="Simplified Arabic"/>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a8"/>
        </w:rPr>
        <w:footnoteReference w:id="212"/>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النموذج الثالث: عمل عليّ وخبّاب رضي الله عنهما: </w:t>
      </w:r>
      <w:r>
        <w:rPr>
          <w:rFonts w:ascii="Simplified Arabic" w:hAnsi="Simplified Arabic" w:cs="Simplified Arabic"/>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100" w:line="360" w:lineRule="auto"/>
        <w:jc w:val="both"/>
      </w:pPr>
      <w:r>
        <w:rPr>
          <w:rFonts w:ascii="Simplified Arabic" w:hAnsi="Simplified Arabic" w:cs="Simplified Arabic"/>
          <w:b/>
          <w:bCs/>
          <w:sz w:val="28"/>
          <w:szCs w:val="28"/>
          <w:rtl/>
        </w:rPr>
        <w:t xml:space="preserve">النموذج الرابع: سلمان الفارسيّ رضي الله عنه: </w:t>
      </w:r>
      <w:r>
        <w:rPr>
          <w:rFonts w:ascii="Simplified Arabic" w:hAnsi="Simplified Arabic" w:cs="Simplified Arabic"/>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a8"/>
        </w:rPr>
        <w:footnoteReference w:id="213"/>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bidi/>
        <w:spacing w:after="140" w:line="360" w:lineRule="auto"/>
        <w:jc w:val="right"/>
      </w:pPr>
      <w:r>
        <w:rPr>
          <w:rFonts w:ascii="Simplified Arabic" w:hAnsi="Simplified Arabic" w:cs="Simplified Arabic"/>
          <w:b/>
          <w:bCs/>
          <w:sz w:val="32"/>
          <w:szCs w:val="32"/>
          <w:rtl/>
        </w:rPr>
        <w:t xml:space="preserve">المبحث الأوّل: الآثار العامّة وصور المسائل المتفرّعة.</w:t>
      </w:r>
    </w:p>
    <w:p w14:paraId="1DF73C26" w14:textId="77777777" w:rsidR="00282389" w:rsidRPr="00D769C3" w:rsidRDefault="00282389" w:rsidP="006149BE">
      <w:pPr>
        <w:bidi/>
        <w:jc w:val="both"/>
        <w:rPr>
          <w:rFonts w:ascii="Simplified Arabic" w:hAnsi="Simplified Arabic" w:cs="Simplified Arabic"/>
          <w:szCs w:val="40"/>
          <w:rtl/>
          <w:lang w:bidi="ar-EG"/>
        </w:rPr>
      </w:pPr>
    </w:p>
    <w:p w14:paraId="76A33058" w14:textId="47E0C9BE"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jc w:val="both"/>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jc w:val="both"/>
        <w:rPr>
          <w:rFonts w:ascii="Simplified Arabic" w:hAnsi="Simplified Arabic" w:cs="Simplified Arabic"/>
          <w:sz w:val="28"/>
          <w:szCs w:val="28"/>
          <w:rtl/>
        </w:rPr>
      </w:pPr>
    </w:p>
    <w:p w14:paraId="25BD11B1" w14:textId="5E637C7A" w:rsidR="00EB4C91" w:rsidRPr="00D769C3" w:rsidRDefault="00EB4C91" w:rsidP="0028238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jc w:val="both"/>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2"/>
          <w:szCs w:val="32"/>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2"/>
          <w:szCs w:val="32"/>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bidi/>
        <w:spacing w:after="140" w:line="360" w:lineRule="auto"/>
        <w:jc w:val="right"/>
      </w:pPr>
      <w:r>
        <w:rPr>
          <w:rFonts w:ascii="Simplified Arabic" w:hAnsi="Simplified Arabic" w:cs="Simplified Arabic"/>
          <w:b/>
          <w:bCs/>
          <w:sz w:val="32"/>
          <w:szCs w:val="32"/>
          <w:rtl/>
        </w:rPr>
        <w:t xml:space="preserve">المبحث الرابع: الآثار النفسيّة والأسريّة.</w:t>
      </w:r>
    </w:p>
    <w:p>
      <w:pPr>
        <w:bidi/>
        <w:spacing w:after="100" w:line="360" w:lineRule="auto"/>
        <w:jc w:val="both"/>
      </w:pPr>
      <w:r>
        <w:rPr>
          <w:rFonts w:ascii="Simplified Arabic" w:hAnsi="Simplified Arabic" w:cs="Simplified Arabic"/>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100" w:line="360" w:lineRule="auto"/>
        <w:jc w:val="both"/>
      </w:pPr>
      <w:r>
        <w:rPr>
          <w:rFonts w:ascii="Simplified Arabic" w:hAnsi="Simplified Arabic" w:cs="Simplified Arabic"/>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a8"/>
        </w:rPr>
        <w:footnoteReference w:id="207"/>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2"/>
          <w:szCs w:val="32"/>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jc w:val="both"/>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jc w:val="both"/>
        <w:rPr>
          <w:rFonts w:ascii="Simplified Arabic" w:hAnsi="Simplified Arabic" w:cs="Simplified Arabic"/>
          <w:sz w:val="28"/>
          <w:szCs w:val="28"/>
          <w:rtl/>
          <w:lang w:bidi="ar-EG"/>
        </w:rPr>
      </w:pPr>
    </w:p>
    <w:p w14:paraId="32F81C69" w14:textId="63724095" w:rsidR="004830E2" w:rsidRDefault="00A14B2E" w:rsidP="00F0660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jc w:val="both"/>
        <w:rPr>
          <w:rFonts w:ascii="Simplified Arabic" w:hAnsi="Simplified Arabic" w:cs="Simplified Arabic"/>
          <w:sz w:val="28"/>
          <w:szCs w:val="28"/>
          <w:rtl/>
        </w:rPr>
      </w:pPr>
    </w:p>
    <w:p w14:paraId="702B5673" w14:textId="27C66536" w:rsidR="008C1FF8" w:rsidRDefault="008C1FF8"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jc w:val="both"/>
        <w:rPr>
          <w:rFonts w:ascii="Simplified Arabic" w:hAnsi="Simplified Arabic" w:cs="Simplified Arabic"/>
          <w:sz w:val="28"/>
          <w:szCs w:val="28"/>
        </w:rPr>
      </w:pPr>
    </w:p>
    <w:p w14:paraId="456F51C6" w14:textId="6AECEDD2" w:rsidR="004830E2" w:rsidRDefault="004830E2" w:rsidP="00A14B2E">
      <w:pPr>
        <w:pStyle w:val="a6"/>
        <w:bidi/>
        <w:jc w:val="both"/>
        <w:rPr>
          <w:rFonts w:ascii="Simplified Arabic" w:hAnsi="Simplified Arabic" w:cs="Simplified Arabic"/>
          <w:sz w:val="28"/>
          <w:szCs w:val="28"/>
        </w:rPr>
      </w:pPr>
    </w:p>
    <w:p w14:paraId="15745CAC" w14:textId="77777777" w:rsidR="0050386E" w:rsidRDefault="0050386E" w:rsidP="00A14B2E">
      <w:pPr>
        <w:pStyle w:val="a6"/>
        <w:bidi/>
        <w:jc w:val="both"/>
        <w:rPr>
          <w:rFonts w:ascii="Simplified Arabic" w:hAnsi="Simplified Arabic" w:cs="Simplified Arabic"/>
          <w:sz w:val="28"/>
          <w:szCs w:val="28"/>
        </w:rPr>
      </w:pPr>
    </w:p>
    <w:p w14:paraId="14F662AF" w14:textId="77777777" w:rsidR="0050386E" w:rsidRDefault="0050386E" w:rsidP="00A14B2E">
      <w:pPr>
        <w:pStyle w:val="a6"/>
        <w:bidi/>
        <w:jc w:val="both"/>
        <w:rPr>
          <w:rFonts w:ascii="Simplified Arabic" w:hAnsi="Simplified Arabic" w:cs="Simplified Arabic"/>
          <w:sz w:val="28"/>
          <w:szCs w:val="28"/>
        </w:rPr>
      </w:pPr>
    </w:p>
    <w:p w14:paraId="3CA6076F" w14:textId="77777777" w:rsidR="0050386E" w:rsidRDefault="0050386E" w:rsidP="00A14B2E">
      <w:pPr>
        <w:pStyle w:val="a6"/>
        <w:bidi/>
        <w:jc w:val="both"/>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jc w:val="both"/>
        <w:rPr>
          <w:rFonts w:ascii="Simplified Arabic" w:hAnsi="Simplified Arabic" w:cs="Simplified Arabic"/>
          <w:sz w:val="28"/>
          <w:szCs w:val="28"/>
        </w:rPr>
      </w:pPr>
    </w:p>
    <w:p w14:paraId="50925E2E" w14:textId="77777777" w:rsidR="0050386E" w:rsidRPr="0050386E" w:rsidRDefault="0050386E" w:rsidP="00A14B2E">
      <w:pPr>
        <w:pStyle w:val="a6"/>
        <w:bidi/>
        <w:jc w:val="both"/>
        <w:rPr>
          <w:rFonts w:ascii="Simplified Arabic" w:hAnsi="Simplified Arabic" w:cs="Simplified Arabic"/>
          <w:sz w:val="28"/>
          <w:szCs w:val="28"/>
        </w:rPr>
      </w:pPr>
    </w:p>
    <w:p w14:paraId="2AA4FE4D" w14:textId="754451F1" w:rsidR="001D4B6F" w:rsidRPr="00EB4C91" w:rsidRDefault="00FE18F3" w:rsidP="001D4B6F">
      <w:pPr>
        <w:pStyle w:val="a6"/>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jc w:val="both"/>
        <w:rPr>
          <w:rFonts w:ascii="Simplified Arabic" w:hAnsi="Simplified Arabic" w:cs="Simplified Arabic"/>
          <w:sz w:val="32"/>
          <w:szCs w:val="32"/>
          <w:rtl/>
        </w:rPr>
      </w:pPr>
    </w:p>
    <w:p w14:paraId="0BA721F2" w14:textId="1A33E6CD" w:rsidR="0095066D" w:rsidRPr="00EB4C91" w:rsidRDefault="00D95164" w:rsidP="00FE18F3">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jc w:val="both"/>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jc w:val="both"/>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jc w:val="both"/>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jc w:val="both"/>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jc w:val="both"/>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jc w:val="both"/>
        <w:rPr>
          <w:rFonts w:ascii="Simplified Arabic" w:hAnsi="Simplified Arabic" w:cs="Simplified Arabic"/>
          <w:sz w:val="28"/>
        </w:rPr>
      </w:pPr>
    </w:p>
    <w:p w14:paraId="32CBEA1C" w14:textId="50AA8691" w:rsidR="00D95164" w:rsidRPr="00EB4C91"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jc w:val="both"/>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jc w:val="both"/>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jc w:val="both"/>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jc w:val="both"/>
        <w:rPr>
          <w:rFonts w:ascii="Simplified Arabic" w:hAnsi="Simplified Arabic" w:cs="Simplified Arabic"/>
          <w:sz w:val="32"/>
          <w:szCs w:val="32"/>
        </w:rPr>
      </w:pPr>
    </w:p>
    <w:p w14:paraId="5FCB220B" w14:textId="77777777" w:rsidR="00DD2723" w:rsidRDefault="00DD2723" w:rsidP="00180547">
      <w:pPr>
        <w:pStyle w:val="a5"/>
        <w:bidi/>
        <w:jc w:val="both"/>
        <w:rPr>
          <w:rFonts w:ascii="Simplified Arabic" w:hAnsi="Simplified Arabic" w:cs="Simplified Arabic"/>
          <w:sz w:val="32"/>
          <w:szCs w:val="32"/>
        </w:rPr>
      </w:pPr>
    </w:p>
    <w:p w14:paraId="24DCA1A8" w14:textId="77777777" w:rsidR="00DD2723" w:rsidRDefault="00DD2723" w:rsidP="00180547">
      <w:pPr>
        <w:pStyle w:val="a5"/>
        <w:bidi/>
        <w:jc w:val="both"/>
        <w:rPr>
          <w:rFonts w:ascii="Simplified Arabic" w:hAnsi="Simplified Arabic" w:cs="Simplified Arabic"/>
          <w:sz w:val="32"/>
          <w:szCs w:val="32"/>
        </w:rPr>
      </w:pPr>
    </w:p>
    <w:p w14:paraId="0AB2D078" w14:textId="77777777" w:rsidR="00DD2723" w:rsidRDefault="00DD2723" w:rsidP="00180547">
      <w:pPr>
        <w:pStyle w:val="a5"/>
        <w:bidi/>
        <w:jc w:val="both"/>
        <w:rPr>
          <w:rFonts w:ascii="Simplified Arabic" w:hAnsi="Simplified Arabic" w:cs="Simplified Arabic"/>
          <w:sz w:val="32"/>
          <w:szCs w:val="32"/>
        </w:rPr>
      </w:pPr>
    </w:p>
    <w:p w14:paraId="1FE1C7A8" w14:textId="77777777" w:rsidR="00DD2723" w:rsidRDefault="00DD2723" w:rsidP="00180547">
      <w:pPr>
        <w:pStyle w:val="a5"/>
        <w:bidi/>
        <w:jc w:val="both"/>
        <w:rPr>
          <w:rFonts w:ascii="Simplified Arabic" w:hAnsi="Simplified Arabic" w:cs="Simplified Arabic"/>
          <w:sz w:val="32"/>
          <w:szCs w:val="32"/>
        </w:rPr>
      </w:pPr>
    </w:p>
    <w:p w14:paraId="4CCAF86D" w14:textId="77777777" w:rsidR="00DD2723" w:rsidRDefault="00DD2723" w:rsidP="00180547">
      <w:pPr>
        <w:pStyle w:val="a5"/>
        <w:bidi/>
        <w:jc w:val="both"/>
        <w:rPr>
          <w:rFonts w:ascii="Simplified Arabic" w:hAnsi="Simplified Arabic" w:cs="Simplified Arabic"/>
          <w:sz w:val="32"/>
          <w:szCs w:val="32"/>
        </w:rPr>
      </w:pPr>
    </w:p>
    <w:p w14:paraId="777F55D6" w14:textId="77777777" w:rsidR="00DD2723" w:rsidRDefault="00DD2723" w:rsidP="00180547">
      <w:pPr>
        <w:pStyle w:val="a5"/>
        <w:bidi/>
        <w:jc w:val="both"/>
        <w:rPr>
          <w:rFonts w:ascii="Simplified Arabic" w:hAnsi="Simplified Arabic" w:cs="Simplified Arabic"/>
          <w:sz w:val="32"/>
          <w:szCs w:val="32"/>
        </w:rPr>
      </w:pPr>
    </w:p>
    <w:p w14:paraId="6B60B931" w14:textId="77777777" w:rsidR="00DD2723" w:rsidRDefault="00DD2723" w:rsidP="00180547">
      <w:pPr>
        <w:pStyle w:val="a5"/>
        <w:bidi/>
        <w:jc w:val="both"/>
        <w:rPr>
          <w:rFonts w:ascii="Simplified Arabic" w:hAnsi="Simplified Arabic" w:cs="Simplified Arabic"/>
          <w:sz w:val="32"/>
          <w:szCs w:val="32"/>
        </w:rPr>
      </w:pPr>
    </w:p>
    <w:p w14:paraId="33E1FE4D" w14:textId="77777777" w:rsidR="00DD2723" w:rsidRDefault="00DD2723" w:rsidP="00180547">
      <w:pPr>
        <w:pStyle w:val="a5"/>
        <w:bidi/>
        <w:jc w:val="both"/>
        <w:rPr>
          <w:rFonts w:ascii="Simplified Arabic" w:hAnsi="Simplified Arabic" w:cs="Simplified Arabic"/>
          <w:sz w:val="32"/>
          <w:szCs w:val="32"/>
        </w:rPr>
      </w:pPr>
    </w:p>
    <w:p w14:paraId="36E31C53" w14:textId="77777777" w:rsidR="00EB4C91" w:rsidRDefault="00EB4C91" w:rsidP="00180547">
      <w:pPr>
        <w:pStyle w:val="a5"/>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jc w:val="both"/>
        <w:rPr>
          <w:rFonts w:ascii="Simplified Arabic" w:hAnsi="Simplified Arabic" w:cs="Simplified Arabic"/>
          <w:sz w:val="28"/>
          <w:rtl/>
        </w:rPr>
      </w:pPr>
    </w:p>
    <w:p w14:paraId="4A91A194" w14:textId="0C02AA6D" w:rsidR="00DD2723" w:rsidRPr="00EB4C91" w:rsidRDefault="00DD2723" w:rsidP="00180547">
      <w:pPr>
        <w:pStyle w:val="a5"/>
        <w:bidi/>
        <w:jc w:val="both"/>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2"/>
          <w:szCs w:val="32"/>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jc w:val="both"/>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2"/>
          <w:szCs w:val="32"/>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jc w:val="both"/>
        <w:rPr>
          <w:rFonts w:ascii="Simplified Arabic" w:hAnsi="Simplified Arabic" w:cs="Simplified Arabic"/>
          <w:sz w:val="72"/>
          <w:szCs w:val="40"/>
          <w:rtl/>
        </w:rPr>
      </w:pPr>
    </w:p>
    <w:p w14:paraId="6CAECF72" w14:textId="64AA31DC" w:rsidR="00F9046C" w:rsidRPr="00EB4C91" w:rsidRDefault="00F9046C"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jc w:val="both"/>
        <w:rPr>
          <w:rFonts w:ascii="Simplified Arabic" w:hAnsi="Simplified Arabic" w:cs="Simplified Arabic"/>
          <w:szCs w:val="40"/>
          <w:rtl/>
        </w:rPr>
      </w:pPr>
    </w:p>
    <w:p w14:paraId="128EEB29" w14:textId="06901622" w:rsidR="00F9046C" w:rsidRPr="00EB4C91" w:rsidRDefault="00F9046C"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jc w:val="both"/>
        <w:rPr>
          <w:rFonts w:ascii="Simplified Arabic" w:hAnsi="Simplified Arabic" w:cs="Simplified Arabic"/>
          <w:sz w:val="28"/>
          <w:szCs w:val="28"/>
          <w:rtl/>
        </w:rPr>
      </w:pPr>
    </w:p>
    <w:p w14:paraId="508B8B44" w14:textId="5D0E0621" w:rsidR="000E5C93" w:rsidRDefault="00BC3843"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jc w:val="both"/>
        <w:rPr>
          <w:rFonts w:ascii="Simplified Arabic" w:hAnsi="Simplified Arabic" w:cs="Simplified Arabic"/>
          <w:sz w:val="28"/>
          <w:szCs w:val="28"/>
          <w:rtl/>
        </w:rPr>
      </w:pPr>
    </w:p>
    <w:p w14:paraId="5DFF5114" w14:textId="77984E84"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jc w:val="both"/>
        <w:rPr>
          <w:rFonts w:ascii="Simplified Arabic" w:hAnsi="Simplified Arabic" w:cs="Simplified Arabic"/>
          <w:sz w:val="28"/>
          <w:szCs w:val="28"/>
          <w:rtl/>
        </w:rPr>
      </w:pPr>
    </w:p>
    <w:p w14:paraId="4D6BEB9D" w14:textId="77777777" w:rsidR="00DD2723" w:rsidRPr="00EB4C91" w:rsidRDefault="00DD2723" w:rsidP="0095066D">
      <w:pPr>
        <w:pStyle w:val="a6"/>
        <w:bidi/>
        <w:jc w:val="both"/>
        <w:rPr>
          <w:rFonts w:ascii="Simplified Arabic" w:hAnsi="Simplified Arabic" w:cs="Simplified Arabic"/>
          <w:sz w:val="28"/>
          <w:szCs w:val="28"/>
        </w:rPr>
      </w:pPr>
    </w:p>
    <w:p w14:paraId="7D85E0CE" w14:textId="58654C6E" w:rsidR="000E5C93" w:rsidRPr="00EB4C91" w:rsidRDefault="000E5C93" w:rsidP="00BC384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jc w:val="both"/>
        <w:rPr>
          <w:rFonts w:ascii="Simplified Arabic" w:hAnsi="Simplified Arabic" w:cs="Simplified Arabic"/>
          <w:sz w:val="72"/>
          <w:szCs w:val="40"/>
          <w:rtl/>
        </w:rPr>
      </w:pPr>
    </w:p>
    <w:p w14:paraId="0B02FA9C" w14:textId="77777777" w:rsidR="005C2081" w:rsidRPr="00EB4C91" w:rsidRDefault="005C2081" w:rsidP="005C208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jc w:val="both"/>
        <w:rPr>
          <w:rFonts w:ascii="Simplified Arabic" w:hAnsi="Simplified Arabic" w:cs="Simplified Arabic"/>
          <w:sz w:val="28"/>
          <w:szCs w:val="28"/>
          <w:rtl/>
        </w:rPr>
      </w:pPr>
    </w:p>
    <w:p w14:paraId="366D3B86" w14:textId="7369B607"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jc w:val="both"/>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jc w:val="both"/>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jc w:val="both"/>
        <w:rPr>
          <w:rFonts w:ascii="Simplified Arabic" w:hAnsi="Simplified Arabic" w:cs="Simplified Arabic"/>
          <w:sz w:val="28"/>
          <w:szCs w:val="28"/>
          <w:rtl/>
        </w:rPr>
      </w:pPr>
    </w:p>
    <w:p w14:paraId="32B71A54" w14:textId="77777777" w:rsidR="00377D76" w:rsidRDefault="00377D76" w:rsidP="00456BD4">
      <w:pPr>
        <w:pStyle w:val="a6"/>
        <w:bidi/>
        <w:jc w:val="both"/>
        <w:rPr>
          <w:rFonts w:ascii="Simplified Arabic" w:hAnsi="Simplified Arabic" w:cs="Simplified Arabic"/>
          <w:sz w:val="28"/>
          <w:szCs w:val="28"/>
          <w:rtl/>
        </w:rPr>
      </w:pPr>
    </w:p>
    <w:p w14:paraId="1C783691" w14:textId="7B6E8EAC" w:rsidR="00377D76" w:rsidRDefault="00377D76" w:rsidP="00456BD4">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jc w:val="both"/>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jc w:val="both"/>
        <w:rPr>
          <w:rFonts w:ascii="Simplified Arabic" w:hAnsi="Simplified Arabic" w:cs="Simplified Arabic"/>
          <w:sz w:val="72"/>
          <w:szCs w:val="40"/>
          <w:rtl/>
        </w:rPr>
      </w:pPr>
    </w:p>
    <w:p w14:paraId="285EC344" w14:textId="5B38C455" w:rsidR="001901E8" w:rsidRPr="00EB4C91" w:rsidRDefault="0058640F"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jc w:val="both"/>
        <w:rPr>
          <w:rFonts w:ascii="Simplified Arabic" w:hAnsi="Simplified Arabic" w:cs="Simplified Arabic"/>
          <w:sz w:val="28"/>
          <w:szCs w:val="28"/>
          <w:rtl/>
        </w:rPr>
      </w:pPr>
    </w:p>
    <w:p w14:paraId="00C3FE61" w14:textId="77777777" w:rsidR="00377D76"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jc w:val="both"/>
        <w:rPr>
          <w:rFonts w:ascii="Simplified Arabic" w:hAnsi="Simplified Arabic" w:cs="Simplified Arabic"/>
          <w:sz w:val="28"/>
          <w:szCs w:val="28"/>
          <w:rtl/>
        </w:rPr>
      </w:pPr>
    </w:p>
    <w:p w14:paraId="31C0E865" w14:textId="77777777" w:rsidR="00377D76" w:rsidRDefault="00377D76" w:rsidP="00703CA9">
      <w:pPr>
        <w:pStyle w:val="a6"/>
        <w:bidi/>
        <w:jc w:val="both"/>
        <w:rPr>
          <w:rFonts w:ascii="Simplified Arabic" w:hAnsi="Simplified Arabic" w:cs="Simplified Arabic"/>
          <w:sz w:val="28"/>
          <w:szCs w:val="28"/>
          <w:rtl/>
        </w:rPr>
      </w:pPr>
    </w:p>
    <w:p w14:paraId="2B6155E5" w14:textId="77777777" w:rsidR="00377D76" w:rsidRDefault="00377D76" w:rsidP="00703CA9">
      <w:pPr>
        <w:pStyle w:val="a6"/>
        <w:bidi/>
        <w:jc w:val="both"/>
        <w:rPr>
          <w:rFonts w:ascii="Simplified Arabic" w:hAnsi="Simplified Arabic" w:cs="Simplified Arabic"/>
          <w:sz w:val="28"/>
          <w:szCs w:val="28"/>
          <w:rtl/>
        </w:rPr>
      </w:pPr>
    </w:p>
    <w:p w14:paraId="05F8F065" w14:textId="50A02968" w:rsidR="001901E8"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jc w:val="both"/>
        <w:rPr>
          <w:rFonts w:ascii="Simplified Arabic" w:hAnsi="Simplified Arabic" w:cs="Simplified Arabic"/>
          <w:sz w:val="72"/>
          <w:szCs w:val="40"/>
        </w:rPr>
      </w:pPr>
    </w:p>
    <w:p w14:paraId="7C65D8BF" w14:textId="77777777" w:rsidR="00DF5AC3" w:rsidRPr="00EB4C91" w:rsidRDefault="00DF5AC3" w:rsidP="00703CA9">
      <w:pPr>
        <w:pStyle w:val="a6"/>
        <w:bidi/>
        <w:jc w:val="both"/>
        <w:rPr>
          <w:rFonts w:ascii="Simplified Arabic" w:hAnsi="Simplified Arabic" w:cs="Simplified Arabic"/>
          <w:sz w:val="72"/>
          <w:szCs w:val="40"/>
          <w:rtl/>
        </w:rPr>
      </w:pPr>
    </w:p>
    <w:p w14:paraId="7EB1AEA6" w14:textId="3606BB74" w:rsidR="001901E8" w:rsidRPr="00EB4C91" w:rsidRDefault="001901E8"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jc w:val="both"/>
        <w:rPr>
          <w:rFonts w:ascii="Simplified Arabic" w:hAnsi="Simplified Arabic" w:cs="Simplified Arabic"/>
          <w:sz w:val="28"/>
          <w:szCs w:val="28"/>
          <w:rtl/>
        </w:rPr>
      </w:pPr>
    </w:p>
    <w:p w14:paraId="1FA1B7A0" w14:textId="2339D817" w:rsidR="00377D76" w:rsidRPr="00EB4C91"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jc w:val="both"/>
        <w:rPr>
          <w:rFonts w:ascii="Simplified Arabic" w:hAnsi="Simplified Arabic" w:cs="Simplified Arabic"/>
          <w:sz w:val="72"/>
          <w:szCs w:val="40"/>
          <w:rtl/>
        </w:rPr>
      </w:pPr>
    </w:p>
    <w:p w14:paraId="1380718F" w14:textId="2F29A041" w:rsidR="001901E8" w:rsidRPr="00EB4C91" w:rsidRDefault="001901E8" w:rsidP="001901E8">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jc w:val="both"/>
        <w:rPr>
          <w:rFonts w:ascii="Simplified Arabic" w:hAnsi="Simplified Arabic" w:cs="Simplified Arabic"/>
          <w:sz w:val="72"/>
          <w:szCs w:val="40"/>
          <w:rtl/>
        </w:rPr>
      </w:pPr>
    </w:p>
    <w:p w14:paraId="2C6CBC72" w14:textId="36952425" w:rsidR="00917E49" w:rsidRPr="00EB4C91" w:rsidRDefault="00917E49" w:rsidP="00CE16F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jc w:val="both"/>
        <w:rPr>
          <w:rFonts w:ascii="Simplified Arabic" w:hAnsi="Simplified Arabic" w:cs="Simplified Arabic"/>
          <w:sz w:val="28"/>
          <w:szCs w:val="28"/>
          <w:rtl/>
        </w:rPr>
      </w:pPr>
    </w:p>
    <w:p w14:paraId="6BD13809" w14:textId="25274D9C" w:rsidR="004E1CE3" w:rsidRPr="00EB4C91" w:rsidRDefault="004E1CE3" w:rsidP="00DF5AC3">
      <w:pPr>
        <w:pStyle w:val="a6"/>
        <w:bidi/>
        <w:jc w:val="both"/>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jc w:val="both"/>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2"/>
          <w:szCs w:val="32"/>
          <w:rtl/>
        </w:rPr>
        <w:t xml:space="preserve">المبحث الرابع: التعامل بالربا في بلاد غير المسلمين.</w:t>
      </w:r>
    </w:p>
    <w:p w14:paraId="485B9C75" w14:textId="72315648" w:rsidR="00CE16F9" w:rsidRPr="00EB4C91" w:rsidRDefault="00FA58E7" w:rsidP="00CE16F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jc w:val="both"/>
        <w:rPr>
          <w:rFonts w:ascii="Simplified Arabic" w:hAnsi="Simplified Arabic" w:cs="Simplified Arabic"/>
          <w:sz w:val="28"/>
          <w:szCs w:val="28"/>
          <w:rtl/>
        </w:rPr>
      </w:pPr>
    </w:p>
    <w:p w14:paraId="5110DC84" w14:textId="4DD9F710"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jc w:val="both"/>
        <w:rPr>
          <w:rFonts w:ascii="Simplified Arabic" w:hAnsi="Simplified Arabic" w:cs="Simplified Arabic"/>
          <w:sz w:val="28"/>
          <w:szCs w:val="28"/>
          <w:rtl/>
        </w:rPr>
      </w:pPr>
    </w:p>
    <w:p w14:paraId="0F333A5D" w14:textId="11634C0A"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jc w:val="both"/>
        <w:rPr>
          <w:rFonts w:ascii="Simplified Arabic" w:hAnsi="Simplified Arabic" w:cs="Simplified Arabic"/>
          <w:sz w:val="28"/>
          <w:szCs w:val="28"/>
          <w:rtl/>
        </w:rPr>
      </w:pPr>
    </w:p>
    <w:p w14:paraId="6F6B82A7" w14:textId="480BEBDA"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jc w:val="both"/>
        <w:rPr>
          <w:rFonts w:ascii="Simplified Arabic" w:hAnsi="Simplified Arabic" w:cs="Simplified Arabic"/>
          <w:sz w:val="72"/>
          <w:szCs w:val="40"/>
          <w:rtl/>
        </w:rPr>
      </w:pPr>
    </w:p>
    <w:p w14:paraId="5F4E5688" w14:textId="407403EE" w:rsidR="00315499" w:rsidRPr="00EB4C91" w:rsidRDefault="00282D8D"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jc w:val="both"/>
        <w:rPr>
          <w:rFonts w:ascii="Simplified Arabic" w:hAnsi="Simplified Arabic" w:cs="Simplified Arabic"/>
          <w:sz w:val="28"/>
          <w:szCs w:val="28"/>
          <w:rtl/>
        </w:rPr>
      </w:pPr>
    </w:p>
    <w:p w14:paraId="1E203947" w14:textId="4696CB0E" w:rsidR="004E1CE3" w:rsidRDefault="004E1CE3" w:rsidP="00671FF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jc w:val="both"/>
        <w:rPr>
          <w:rFonts w:ascii="Simplified Arabic" w:hAnsi="Simplified Arabic" w:cs="Simplified Arabic"/>
          <w:sz w:val="28"/>
          <w:szCs w:val="28"/>
        </w:rPr>
      </w:pPr>
    </w:p>
    <w:p w14:paraId="22388782" w14:textId="6C80F98E" w:rsidR="00AA445F" w:rsidRPr="00EB4C91" w:rsidRDefault="007F26CD"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jc w:val="both"/>
        <w:rPr>
          <w:rFonts w:ascii="Simplified Arabic" w:hAnsi="Simplified Arabic" w:cs="Simplified Arabic"/>
          <w:sz w:val="72"/>
          <w:szCs w:val="40"/>
          <w:rtl/>
        </w:rPr>
      </w:pPr>
    </w:p>
    <w:p w14:paraId="36018068" w14:textId="22881B2C" w:rsidR="00AA445F"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jc w:val="both"/>
        <w:rPr>
          <w:rFonts w:ascii="Simplified Arabic" w:hAnsi="Simplified Arabic" w:cs="Simplified Arabic"/>
          <w:sz w:val="28"/>
          <w:szCs w:val="28"/>
          <w:rtl/>
        </w:rPr>
      </w:pPr>
    </w:p>
    <w:p w14:paraId="215E5D4A" w14:textId="365D82FC" w:rsidR="000242E4" w:rsidRPr="00EB4C91" w:rsidRDefault="000242E4" w:rsidP="001E262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jc w:val="both"/>
        <w:rPr>
          <w:rFonts w:ascii="Simplified Arabic" w:hAnsi="Simplified Arabic" w:cs="Simplified Arabic"/>
          <w:sz w:val="72"/>
          <w:szCs w:val="40"/>
          <w:rtl/>
        </w:rPr>
      </w:pPr>
    </w:p>
    <w:p w14:paraId="41116C22" w14:textId="385FC8A9" w:rsidR="003C3DE5" w:rsidRPr="00EB4C91" w:rsidRDefault="003C3DE5" w:rsidP="00AA445F">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jc w:val="both"/>
        <w:rPr>
          <w:rFonts w:ascii="Simplified Arabic" w:hAnsi="Simplified Arabic" w:cs="Simplified Arabic"/>
          <w:sz w:val="28"/>
          <w:szCs w:val="28"/>
          <w:rtl/>
        </w:rPr>
      </w:pPr>
    </w:p>
    <w:p w14:paraId="737B3CFC" w14:textId="5A23E1EA"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jc w:val="both"/>
        <w:rPr>
          <w:rFonts w:ascii="Simplified Arabic" w:hAnsi="Simplified Arabic" w:cs="Simplified Arabic"/>
          <w:sz w:val="72"/>
          <w:szCs w:val="40"/>
          <w:rtl/>
        </w:rPr>
      </w:pPr>
    </w:p>
    <w:p w14:paraId="2D7D22E6" w14:textId="294D79C9" w:rsidR="006C7899" w:rsidRPr="00EB4C91" w:rsidRDefault="003C3DE5" w:rsidP="00112D41">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jc w:val="both"/>
        <w:rPr>
          <w:rFonts w:ascii="Simplified Arabic" w:hAnsi="Simplified Arabic" w:cs="Simplified Arabic"/>
          <w:sz w:val="32"/>
          <w:szCs w:val="32"/>
          <w:rtl/>
        </w:rPr>
      </w:pPr>
    </w:p>
    <w:p w14:paraId="741AE0FD" w14:textId="34B092D1" w:rsidR="006C7899" w:rsidRPr="00EB4C91" w:rsidRDefault="004621E9" w:rsidP="003C3DE5">
      <w:pPr>
        <w:pStyle w:val="a6"/>
        <w:bidi/>
        <w:jc w:val="both"/>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jc w:val="both"/>
        <w:rPr>
          <w:rFonts w:ascii="Simplified Arabic" w:hAnsi="Simplified Arabic" w:cs="Simplified Arabic"/>
          <w:sz w:val="28"/>
          <w:szCs w:val="28"/>
          <w:rtl/>
        </w:rPr>
      </w:pPr>
    </w:p>
    <w:p w14:paraId="4B71047D" w14:textId="63AEBF47" w:rsidR="004621E9"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jc w:val="both"/>
        <w:rPr>
          <w:rFonts w:ascii="Simplified Arabic" w:hAnsi="Simplified Arabic" w:cs="Simplified Arabic"/>
          <w:sz w:val="28"/>
          <w:szCs w:val="28"/>
          <w:rtl/>
        </w:rPr>
      </w:pPr>
    </w:p>
    <w:p w14:paraId="5D5E9446" w14:textId="579C4998" w:rsidR="001E2623" w:rsidRPr="00EB4C91" w:rsidRDefault="001E2623" w:rsidP="003C3DE5">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jc w:val="both"/>
        <w:rPr>
          <w:rFonts w:ascii="Simplified Arabic" w:hAnsi="Simplified Arabic" w:cs="Simplified Arabic"/>
          <w:sz w:val="28"/>
          <w:szCs w:val="28"/>
          <w:rtl/>
        </w:rPr>
      </w:pPr>
    </w:p>
    <w:p w14:paraId="49DD46C9" w14:textId="77777777" w:rsidR="001E2623" w:rsidRDefault="001E2623" w:rsidP="003C3DE5">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jc w:val="both"/>
        <w:rPr>
          <w:rFonts w:ascii="Simplified Arabic" w:hAnsi="Simplified Arabic" w:cs="Simplified Arabic"/>
          <w:sz w:val="28"/>
          <w:szCs w:val="28"/>
          <w:rtl/>
        </w:rPr>
      </w:pPr>
    </w:p>
    <w:p w14:paraId="2F7172C2" w14:textId="77777777" w:rsidR="006C7899" w:rsidRPr="00EB4C91" w:rsidRDefault="00196037" w:rsidP="00D54242">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jc w:val="both"/>
        <w:rPr>
          <w:rFonts w:ascii="Simplified Arabic" w:hAnsi="Simplified Arabic" w:cs="Simplified Arabic"/>
          <w:sz w:val="28"/>
          <w:szCs w:val="28"/>
          <w:rtl/>
        </w:rPr>
      </w:pPr>
    </w:p>
    <w:p w14:paraId="0EA87BDF" w14:textId="3062D449" w:rsidR="001E2623" w:rsidRDefault="001E2623" w:rsidP="001E26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jc w:val="both"/>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jc w:val="both"/>
        <w:rPr>
          <w:rFonts w:ascii="Simplified Arabic" w:hAnsi="Simplified Arabic" w:cs="Simplified Arabic"/>
          <w:sz w:val="72"/>
          <w:szCs w:val="40"/>
          <w:rtl/>
        </w:rPr>
      </w:pPr>
    </w:p>
    <w:p w14:paraId="2F9BD683" w14:textId="613A1A7C"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jc w:val="both"/>
        <w:rPr>
          <w:rFonts w:ascii="Simplified Arabic" w:hAnsi="Simplified Arabic" w:cs="Simplified Arabic"/>
          <w:sz w:val="72"/>
          <w:szCs w:val="40"/>
          <w:rtl/>
        </w:rPr>
      </w:pPr>
    </w:p>
    <w:p w14:paraId="47276934" w14:textId="153BDBB0"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2"/>
          <w:szCs w:val="32"/>
          <w:rtl/>
        </w:rPr>
        <w:t xml:space="preserve">المبحث الخامس: العمل في الشركات غير الإسلاميّة وحكم مشاركة غير المسلمين.</w:t>
      </w:r>
    </w:p>
    <w:p w14:paraId="735FB6FE" w14:textId="77777777" w:rsidR="00611A75" w:rsidRDefault="00611A75" w:rsidP="00C74C8E">
      <w:pPr>
        <w:bidi/>
        <w:jc w:val="both"/>
        <w:rPr>
          <w:rFonts w:ascii="Simplified Arabic" w:hAnsi="Simplified Arabic" w:cs="Simplified Arabic"/>
          <w:sz w:val="28"/>
          <w:rtl/>
        </w:rPr>
      </w:pPr>
    </w:p>
    <w:p w14:paraId="5A28A29E" w14:textId="6FB44FA1"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jc w:val="both"/>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jc w:val="both"/>
        <w:rPr>
          <w:rFonts w:ascii="Simplified Arabic" w:hAnsi="Simplified Arabic" w:cs="Simplified Arabic"/>
          <w:sz w:val="32"/>
          <w:szCs w:val="32"/>
        </w:rPr>
      </w:pPr>
    </w:p>
    <w:p w14:paraId="58902A4B" w14:textId="0CDBCD58" w:rsidR="00BB0C7E" w:rsidRPr="00EB4C91" w:rsidRDefault="00C74C8E" w:rsidP="00BB0C7E">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jc w:val="both"/>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jc w:val="both"/>
        <w:rPr>
          <w:rFonts w:ascii="Simplified Arabic" w:hAnsi="Simplified Arabic" w:cs="Simplified Arabic"/>
          <w:szCs w:val="40"/>
          <w:rtl/>
        </w:rPr>
      </w:pPr>
    </w:p>
    <w:p w14:paraId="24D43B97" w14:textId="136DB2CD" w:rsidR="00BB0C7E" w:rsidRPr="00EB4C91" w:rsidRDefault="00112D41" w:rsidP="006700FA">
      <w:pPr>
        <w:bidi/>
        <w:jc w:val="both"/>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jc w:val="both"/>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jc w:val="both"/>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jc w:val="both"/>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jc w:val="both"/>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jc w:val="both"/>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jc w:val="both"/>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jc w:val="both"/>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jc w:val="both"/>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jc w:val="both"/>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2"/>
          <w:szCs w:val="32"/>
          <w:rtl/>
        </w:rPr>
        <w:t xml:space="preserve">المبحث السادس: التأمين بقسميه التعاونيّ والتجاريّ وحكم العمل فيه.</w:t>
      </w:r>
    </w:p>
    <w:p w14:paraId="73DB3525" w14:textId="77777777" w:rsidR="00431DE5" w:rsidRDefault="00431DE5" w:rsidP="00671FFA">
      <w:pPr>
        <w:bidi/>
        <w:jc w:val="both"/>
        <w:rPr>
          <w:rFonts w:ascii="Simplified Arabic" w:hAnsi="Simplified Arabic" w:cs="Simplified Arabic"/>
          <w:sz w:val="32"/>
          <w:szCs w:val="32"/>
          <w:rtl/>
        </w:rPr>
      </w:pPr>
    </w:p>
    <w:p w14:paraId="1B5B618D" w14:textId="325EA48B" w:rsidR="00AB0AC0" w:rsidRPr="00EB4C91" w:rsidRDefault="00671FFA" w:rsidP="00671F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jc w:val="both"/>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jc w:val="both"/>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jc w:val="both"/>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jc w:val="both"/>
        <w:rPr>
          <w:rFonts w:ascii="Simplified Arabic" w:hAnsi="Simplified Arabic" w:cs="Simplified Arabic"/>
          <w:sz w:val="32"/>
          <w:szCs w:val="32"/>
          <w:rtl/>
        </w:rPr>
      </w:pPr>
    </w:p>
    <w:p w14:paraId="2FECCD87" w14:textId="08B653CB"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jc w:val="both"/>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jc w:val="both"/>
        <w:rPr>
          <w:rFonts w:ascii="Simplified Arabic" w:hAnsi="Simplified Arabic" w:cs="Simplified Arabic"/>
          <w:sz w:val="28"/>
          <w:rtl/>
        </w:rPr>
      </w:pPr>
    </w:p>
    <w:p w14:paraId="7C934083" w14:textId="77777777" w:rsidR="00944BBB" w:rsidRDefault="00944BBB" w:rsidP="0027499C">
      <w:pPr>
        <w:bidi/>
        <w:jc w:val="both"/>
        <w:rPr>
          <w:rFonts w:ascii="Simplified Arabic" w:hAnsi="Simplified Arabic" w:cs="Simplified Arabic"/>
          <w:sz w:val="28"/>
          <w:rtl/>
        </w:rPr>
      </w:pPr>
    </w:p>
    <w:p w14:paraId="137E3DDC" w14:textId="77777777" w:rsidR="00944BBB" w:rsidRDefault="00944BBB" w:rsidP="0027499C">
      <w:pPr>
        <w:bidi/>
        <w:jc w:val="both"/>
        <w:rPr>
          <w:rFonts w:ascii="Simplified Arabic" w:hAnsi="Simplified Arabic" w:cs="Simplified Arabic"/>
          <w:sz w:val="28"/>
          <w:rtl/>
        </w:rPr>
      </w:pPr>
    </w:p>
    <w:p w14:paraId="4605812F" w14:textId="77777777" w:rsidR="00944BBB" w:rsidRDefault="00944BBB" w:rsidP="0027499C">
      <w:pPr>
        <w:bidi/>
        <w:jc w:val="both"/>
        <w:rPr>
          <w:rFonts w:ascii="Simplified Arabic" w:hAnsi="Simplified Arabic" w:cs="Simplified Arabic"/>
          <w:sz w:val="28"/>
          <w:rtl/>
        </w:rPr>
      </w:pPr>
    </w:p>
    <w:p w14:paraId="5959863F" w14:textId="2D5A54B5"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jc w:val="both"/>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jc w:val="both"/>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jc w:val="both"/>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jc w:val="both"/>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jc w:val="both"/>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jc w:val="both"/>
        <w:rPr>
          <w:rFonts w:ascii="Simplified Arabic" w:hAnsi="Simplified Arabic" w:cs="Simplified Arabic"/>
          <w:sz w:val="28"/>
        </w:rPr>
      </w:pPr>
    </w:p>
    <w:p w14:paraId="75BD77E6" w14:textId="1540034F" w:rsidR="003960BF"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jc w:val="both"/>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jc w:val="both"/>
        <w:rPr>
          <w:rFonts w:ascii="Simplified Arabic" w:hAnsi="Simplified Arabic" w:cs="Simplified Arabic"/>
          <w:sz w:val="28"/>
        </w:rPr>
      </w:pPr>
    </w:p>
    <w:p w14:paraId="78AE8357" w14:textId="77777777" w:rsidR="00944BBB" w:rsidRDefault="00944BBB" w:rsidP="00294EE8">
      <w:pPr>
        <w:bidi/>
        <w:jc w:val="both"/>
        <w:rPr>
          <w:rFonts w:ascii="Simplified Arabic" w:hAnsi="Simplified Arabic" w:cs="Simplified Arabic"/>
          <w:sz w:val="28"/>
        </w:rPr>
      </w:pPr>
    </w:p>
    <w:p w14:paraId="22F8764D" w14:textId="77777777" w:rsidR="00944BBB" w:rsidRPr="00EB4C91" w:rsidRDefault="00944BBB" w:rsidP="00294EE8">
      <w:pPr>
        <w:bidi/>
        <w:jc w:val="both"/>
        <w:rPr>
          <w:rFonts w:ascii="Simplified Arabic" w:hAnsi="Simplified Arabic" w:cs="Simplified Arabic"/>
          <w:sz w:val="28"/>
        </w:rPr>
      </w:pPr>
    </w:p>
    <w:p w14:paraId="08D2C00A" w14:textId="77777777" w:rsidR="001726B0"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jc w:val="both"/>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jc w:val="both"/>
        <w:rPr>
          <w:rFonts w:ascii="Simplified Arabic" w:hAnsi="Simplified Arabic" w:cs="Simplified Arabic"/>
          <w:sz w:val="28"/>
          <w:rtl/>
        </w:rPr>
      </w:pPr>
    </w:p>
    <w:p w14:paraId="5B3EDB95"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jc w:val="both"/>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jc w:val="both"/>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jc w:val="both"/>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jc w:val="both"/>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jc w:val="both"/>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jc w:val="both"/>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jc w:val="both"/>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jc w:val="both"/>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jc w:val="both"/>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jc w:val="both"/>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jc w:val="both"/>
        <w:rPr>
          <w:rFonts w:ascii="Simplified Arabic" w:hAnsi="Simplified Arabic" w:cs="Simplified Arabic"/>
          <w:sz w:val="28"/>
          <w:rtl/>
        </w:rPr>
      </w:pPr>
    </w:p>
    <w:p w14:paraId="7F43C0AB" w14:textId="77777777" w:rsidR="001E7285" w:rsidRDefault="001E7285" w:rsidP="001E7285">
      <w:pPr>
        <w:bidi/>
        <w:jc w:val="both"/>
        <w:rPr>
          <w:rFonts w:ascii="Simplified Arabic" w:hAnsi="Simplified Arabic" w:cs="Simplified Arabic"/>
          <w:sz w:val="28"/>
          <w:rtl/>
        </w:rPr>
      </w:pPr>
    </w:p>
    <w:p w14:paraId="40AAF84A" w14:textId="77777777" w:rsidR="001E7285" w:rsidRDefault="001E7285" w:rsidP="001E7285">
      <w:pPr>
        <w:bidi/>
        <w:jc w:val="both"/>
        <w:rPr>
          <w:rFonts w:ascii="Simplified Arabic" w:hAnsi="Simplified Arabic" w:cs="Simplified Arabic"/>
          <w:sz w:val="28"/>
          <w:rtl/>
        </w:rPr>
      </w:pPr>
    </w:p>
    <w:p w14:paraId="59326020" w14:textId="77777777" w:rsidR="001E7285" w:rsidRDefault="001E7285" w:rsidP="001E7285">
      <w:pPr>
        <w:bidi/>
        <w:jc w:val="both"/>
        <w:rPr>
          <w:rFonts w:ascii="Simplified Arabic" w:hAnsi="Simplified Arabic" w:cs="Simplified Arabic"/>
          <w:sz w:val="28"/>
          <w:rtl/>
        </w:rPr>
      </w:pPr>
    </w:p>
    <w:p w14:paraId="3E472BF1" w14:textId="77777777" w:rsidR="001E7285" w:rsidRDefault="001E7285" w:rsidP="001E7285">
      <w:pPr>
        <w:bidi/>
        <w:jc w:val="both"/>
        <w:rPr>
          <w:rFonts w:ascii="Simplified Arabic" w:hAnsi="Simplified Arabic" w:cs="Simplified Arabic"/>
          <w:sz w:val="28"/>
          <w:rtl/>
        </w:rPr>
      </w:pPr>
    </w:p>
    <w:p w14:paraId="3B4A1F33" w14:textId="77777777" w:rsidR="001E7285" w:rsidRDefault="001E7285" w:rsidP="001E7285">
      <w:pPr>
        <w:bidi/>
        <w:jc w:val="both"/>
        <w:rPr>
          <w:rFonts w:ascii="Simplified Arabic" w:hAnsi="Simplified Arabic" w:cs="Simplified Arabic"/>
          <w:sz w:val="28"/>
          <w:rtl/>
        </w:rPr>
      </w:pPr>
    </w:p>
    <w:p w14:paraId="28D0DFD0" w14:textId="77777777" w:rsidR="001E7285" w:rsidRDefault="001E7285" w:rsidP="001E7285">
      <w:pPr>
        <w:bidi/>
        <w:jc w:val="both"/>
        <w:rPr>
          <w:rFonts w:ascii="Simplified Arabic" w:hAnsi="Simplified Arabic" w:cs="Simplified Arabic"/>
          <w:sz w:val="28"/>
          <w:rtl/>
        </w:rPr>
      </w:pPr>
    </w:p>
    <w:p w14:paraId="3AA1AA3F" w14:textId="77777777" w:rsidR="001E7285" w:rsidRDefault="001E7285" w:rsidP="001E7285">
      <w:pPr>
        <w:bidi/>
        <w:jc w:val="both"/>
        <w:rPr>
          <w:rFonts w:ascii="Simplified Arabic" w:hAnsi="Simplified Arabic" w:cs="Simplified Arabic"/>
          <w:sz w:val="28"/>
          <w:rtl/>
        </w:rPr>
      </w:pPr>
    </w:p>
    <w:p w14:paraId="7DBFD934" w14:textId="77777777" w:rsidR="001E7285" w:rsidRDefault="001E7285" w:rsidP="001E7285">
      <w:pPr>
        <w:bidi/>
        <w:jc w:val="both"/>
        <w:rPr>
          <w:rFonts w:ascii="Simplified Arabic" w:hAnsi="Simplified Arabic" w:cs="Simplified Arabic"/>
          <w:sz w:val="28"/>
          <w:rtl/>
        </w:rPr>
      </w:pPr>
    </w:p>
    <w:p w14:paraId="2510D09C" w14:textId="77777777" w:rsidR="001E7285" w:rsidRDefault="001E7285" w:rsidP="001E7285">
      <w:pPr>
        <w:bidi/>
        <w:jc w:val="both"/>
        <w:rPr>
          <w:rFonts w:ascii="Simplified Arabic" w:hAnsi="Simplified Arabic" w:cs="Simplified Arabic"/>
          <w:sz w:val="28"/>
          <w:rtl/>
        </w:rPr>
      </w:pPr>
    </w:p>
    <w:p w14:paraId="43E7AE71" w14:textId="77777777" w:rsidR="001E7285" w:rsidRDefault="001E7285" w:rsidP="001E7285">
      <w:pPr>
        <w:bidi/>
        <w:jc w:val="both"/>
        <w:rPr>
          <w:rFonts w:ascii="Simplified Arabic" w:hAnsi="Simplified Arabic" w:cs="Simplified Arabic"/>
          <w:sz w:val="28"/>
          <w:rtl/>
        </w:rPr>
      </w:pPr>
    </w:p>
    <w:p w14:paraId="3EC0197F" w14:textId="77777777" w:rsidR="001E7285" w:rsidRDefault="001E7285" w:rsidP="001E7285">
      <w:pPr>
        <w:bidi/>
        <w:jc w:val="both"/>
        <w:rPr>
          <w:rFonts w:ascii="Simplified Arabic" w:hAnsi="Simplified Arabic" w:cs="Simplified Arabic"/>
          <w:sz w:val="28"/>
          <w:rtl/>
        </w:rPr>
      </w:pPr>
    </w:p>
    <w:p w14:paraId="20404121" w14:textId="77777777" w:rsidR="001E7285" w:rsidRPr="001E7285" w:rsidRDefault="001E7285" w:rsidP="001E7285">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2"/>
          <w:szCs w:val="32"/>
          <w:rtl/>
        </w:rPr>
        <w:t xml:space="preserve">المبحث السابع: العمل في شركات الأسهم غير الإسلاميّة.</w:t>
      </w:r>
    </w:p>
    <w:p w14:paraId="20748051" w14:textId="4B6746C4" w:rsidR="00DF3DD8" w:rsidRPr="001E7285" w:rsidRDefault="002E7988" w:rsidP="00DF3DD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jc w:val="both"/>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jc w:val="both"/>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jc w:val="both"/>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jc w:val="both"/>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jc w:val="both"/>
        <w:rPr>
          <w:rFonts w:ascii="Simplified Arabic" w:hAnsi="Simplified Arabic" w:cs="Simplified Arabic"/>
        </w:rPr>
      </w:pPr>
    </w:p>
    <w:p w14:paraId="7DC012DD" w14:textId="691924A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jc w:val="both"/>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jc w:val="both"/>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jc w:val="both"/>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jc w:val="both"/>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jc w:val="both"/>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jc w:val="both"/>
        <w:rPr>
          <w:rFonts w:ascii="Simplified Arabic" w:hAnsi="Simplified Arabic" w:cs="Simplified Arabic"/>
          <w:sz w:val="44"/>
          <w:szCs w:val="32"/>
          <w:rtl/>
        </w:rPr>
      </w:pPr>
    </w:p>
    <w:p w14:paraId="5D077FD1" w14:textId="77777777" w:rsidR="001E7285" w:rsidRDefault="001E7285" w:rsidP="001C5B93">
      <w:pPr>
        <w:bidi/>
        <w:jc w:val="both"/>
        <w:rPr>
          <w:rFonts w:ascii="Simplified Arabic" w:hAnsi="Simplified Arabic" w:cs="Simplified Arabic"/>
          <w:sz w:val="44"/>
          <w:szCs w:val="32"/>
          <w:rtl/>
        </w:rPr>
      </w:pPr>
    </w:p>
    <w:p w14:paraId="5DC4A0CC" w14:textId="77777777" w:rsidR="001E7285" w:rsidRDefault="001E7285" w:rsidP="001C5B93">
      <w:pPr>
        <w:bidi/>
        <w:jc w:val="both"/>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jc w:val="both"/>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jc w:val="both"/>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jc w:val="both"/>
        <w:rPr>
          <w:rFonts w:ascii="Simplified Arabic" w:hAnsi="Simplified Arabic" w:cs="Simplified Arabic"/>
          <w:sz w:val="28"/>
          <w:rtl/>
        </w:rPr>
      </w:pPr>
    </w:p>
    <w:p w14:paraId="52B278AF" w14:textId="77777777" w:rsidR="006977F9" w:rsidRDefault="006977F9" w:rsidP="00E4578B">
      <w:pPr>
        <w:bidi/>
        <w:jc w:val="both"/>
        <w:rPr>
          <w:rFonts w:ascii="Simplified Arabic" w:hAnsi="Simplified Arabic" w:cs="Simplified Arabic"/>
          <w:sz w:val="28"/>
          <w:rtl/>
        </w:rPr>
      </w:pPr>
    </w:p>
    <w:p w14:paraId="7FC73CEF" w14:textId="77777777" w:rsidR="006977F9" w:rsidRDefault="006977F9" w:rsidP="00E4578B">
      <w:pPr>
        <w:bidi/>
        <w:jc w:val="both"/>
        <w:rPr>
          <w:rFonts w:ascii="Simplified Arabic" w:hAnsi="Simplified Arabic" w:cs="Simplified Arabic"/>
          <w:sz w:val="28"/>
          <w:rtl/>
        </w:rPr>
      </w:pPr>
    </w:p>
    <w:p w14:paraId="66BB479F" w14:textId="77777777" w:rsidR="006977F9" w:rsidRDefault="006977F9" w:rsidP="00E4578B">
      <w:pPr>
        <w:bidi/>
        <w:jc w:val="both"/>
        <w:rPr>
          <w:rFonts w:ascii="Simplified Arabic" w:hAnsi="Simplified Arabic" w:cs="Simplified Arabic"/>
          <w:sz w:val="28"/>
          <w:rtl/>
        </w:rPr>
      </w:pPr>
    </w:p>
    <w:p w14:paraId="43DA1EED" w14:textId="19798A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jc w:val="both"/>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jc w:val="both"/>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jc w:val="both"/>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2"/>
          <w:szCs w:val="32"/>
          <w:rtl/>
        </w:rPr>
        <w:t xml:space="preserve">المبحث الثامن: ما يجوز وما لا يجوز بيعه لغير المسلمين.</w:t>
      </w:r>
    </w:p>
    <w:p w14:paraId="019FE0D2" w14:textId="13A0D5A5" w:rsidR="006F0AB8" w:rsidRPr="001E7285" w:rsidRDefault="006F0AB8" w:rsidP="006F0AB8">
      <w:pPr>
        <w:pStyle w:val="a6"/>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jc w:val="both"/>
        <w:rPr>
          <w:rFonts w:ascii="Simplified Arabic" w:hAnsi="Simplified Arabic" w:cs="Simplified Arabic"/>
          <w:sz w:val="72"/>
          <w:szCs w:val="40"/>
          <w:rtl/>
        </w:rPr>
      </w:pPr>
    </w:p>
    <w:p w14:paraId="2AA6CA70" w14:textId="7D660ED3" w:rsidR="00447300"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jc w:val="both"/>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jc w:val="both"/>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jc w:val="both"/>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jc w:val="both"/>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jc w:val="both"/>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jc w:val="both"/>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jc w:val="both"/>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jc w:val="both"/>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jc w:val="both"/>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jc w:val="both"/>
        <w:rPr>
          <w:rFonts w:ascii="Simplified Arabic" w:hAnsi="Simplified Arabic" w:cs="Simplified Arabic"/>
          <w:sz w:val="28"/>
        </w:rPr>
      </w:pPr>
    </w:p>
    <w:p w14:paraId="355DD248" w14:textId="25A03C6E" w:rsidR="0095066D" w:rsidRPr="001E7285" w:rsidRDefault="0095066D" w:rsidP="0095066D">
      <w:pPr>
        <w:bidi/>
        <w:jc w:val="both"/>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jc w:val="both"/>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jc w:val="both"/>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jc w:val="both"/>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jc w:val="both"/>
        <w:rPr>
          <w:rFonts w:ascii="Simplified Arabic" w:hAnsi="Simplified Arabic" w:cs="Simplified Arabic"/>
        </w:rPr>
      </w:pPr>
    </w:p>
    <w:p w14:paraId="0272AC43" w14:textId="77777777" w:rsidR="0038565A" w:rsidRPr="001E7285" w:rsidRDefault="0038565A" w:rsidP="00EF5157">
      <w:pPr>
        <w:bidi/>
        <w:jc w:val="both"/>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jc w:val="both"/>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jc w:val="both"/>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jc w:val="both"/>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jc w:val="both"/>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jc w:val="both"/>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jc w:val="both"/>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jc w:val="both"/>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jc w:val="both"/>
        <w:rPr>
          <w:rFonts w:ascii="Simplified Arabic" w:hAnsi="Simplified Arabic" w:cs="Simplified Arabic"/>
          <w:sz w:val="28"/>
          <w:szCs w:val="14"/>
          <w:rtl/>
        </w:rPr>
      </w:pPr>
    </w:p>
    <w:p w14:paraId="734DE066" w14:textId="719728BC" w:rsidR="00FD1408" w:rsidRDefault="00FD1408" w:rsidP="004F0951">
      <w:pPr>
        <w:pStyle w:val="a6"/>
        <w:bidi/>
        <w:jc w:val="both"/>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jc w:val="both"/>
        <w:rPr>
          <w:rFonts w:ascii="Simplified Arabic" w:hAnsi="Simplified Arabic" w:cs="Simplified Arabic"/>
          <w:sz w:val="36"/>
          <w:szCs w:val="28"/>
          <w:rtl/>
        </w:rPr>
      </w:pPr>
    </w:p>
    <w:p w14:paraId="6D1279B1" w14:textId="4CC910CA" w:rsidR="0099505F" w:rsidRDefault="0099505F" w:rsidP="004F0951">
      <w:pPr>
        <w:pStyle w:val="a6"/>
        <w:bidi/>
        <w:jc w:val="both"/>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jc w:val="both"/>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jc w:val="both"/>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2"/>
          <w:szCs w:val="32"/>
          <w:rtl/>
        </w:rPr>
        <w:t xml:space="preserve">المبحث التاسع: العمل في مصانع غير المسلمين.</w:t>
      </w:r>
    </w:p>
    <w:p w14:paraId="7CD979C7" w14:textId="5B0B8B5A" w:rsidR="00FD1408" w:rsidRPr="001E7285" w:rsidRDefault="002640DE" w:rsidP="002640DE">
      <w:pPr>
        <w:bidi/>
        <w:jc w:val="both"/>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jc w:val="both"/>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jc w:val="both"/>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jc w:val="both"/>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jc w:val="both"/>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jc w:val="both"/>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jc w:val="both"/>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jc w:val="both"/>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jc w:val="both"/>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jc w:val="both"/>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jc w:val="both"/>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jc w:val="both"/>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jc w:val="both"/>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jc w:val="both"/>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jc w:val="both"/>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jc w:val="both"/>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2"/>
          <w:szCs w:val="32"/>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jc w:val="both"/>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jc w:val="both"/>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jc w:val="both"/>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jc w:val="both"/>
        <w:rPr>
          <w:rFonts w:ascii="Simplified Arabic" w:hAnsi="Simplified Arabic" w:cs="Simplified Arabic"/>
          <w:sz w:val="28"/>
          <w:rtl/>
        </w:rPr>
      </w:pPr>
    </w:p>
    <w:p w14:paraId="2869C42A" w14:textId="77777777" w:rsidR="00B1016B" w:rsidRDefault="00B1016B" w:rsidP="0080685C">
      <w:pPr>
        <w:bidi/>
        <w:jc w:val="both"/>
        <w:rPr>
          <w:rFonts w:ascii="Simplified Arabic" w:hAnsi="Simplified Arabic" w:cs="Simplified Arabic"/>
          <w:sz w:val="28"/>
          <w:rtl/>
        </w:rPr>
      </w:pPr>
    </w:p>
    <w:p w14:paraId="52DDA14D" w14:textId="77777777" w:rsidR="00B1016B" w:rsidRPr="00CD7FA1" w:rsidRDefault="00B1016B" w:rsidP="0080685C">
      <w:pPr>
        <w:bidi/>
        <w:jc w:val="both"/>
        <w:rPr>
          <w:rFonts w:ascii="Simplified Arabic" w:hAnsi="Simplified Arabic" w:cs="Simplified Arabic"/>
          <w:sz w:val="28"/>
          <w:rtl/>
        </w:rPr>
      </w:pPr>
    </w:p>
    <w:p w14:paraId="764B6D3C" w14:textId="77777777" w:rsidR="0073740F" w:rsidRPr="00CD7FA1" w:rsidRDefault="00AE618E" w:rsidP="00AE618E">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jc w:val="both"/>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jc w:val="both"/>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jc w:val="both"/>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jc w:val="both"/>
        <w:rPr>
          <w:rFonts w:ascii="Simplified Arabic" w:hAnsi="Simplified Arabic" w:cs="Simplified Arabic"/>
          <w:sz w:val="28"/>
          <w:rtl/>
        </w:rPr>
      </w:pPr>
    </w:p>
    <w:p w14:paraId="688B6ECE" w14:textId="77777777" w:rsidR="00B1016B" w:rsidRDefault="00B1016B" w:rsidP="0080685C">
      <w:pPr>
        <w:bidi/>
        <w:jc w:val="both"/>
        <w:rPr>
          <w:rFonts w:ascii="Simplified Arabic" w:hAnsi="Simplified Arabic" w:cs="Simplified Arabic"/>
          <w:sz w:val="28"/>
          <w:rtl/>
        </w:rPr>
      </w:pPr>
    </w:p>
    <w:p w14:paraId="01F23675" w14:textId="77777777" w:rsidR="00B1016B" w:rsidRDefault="00B1016B" w:rsidP="0080685C">
      <w:pPr>
        <w:bidi/>
        <w:jc w:val="both"/>
        <w:rPr>
          <w:rFonts w:ascii="Simplified Arabic" w:hAnsi="Simplified Arabic" w:cs="Simplified Arabic"/>
          <w:sz w:val="28"/>
          <w:rtl/>
        </w:rPr>
      </w:pPr>
    </w:p>
    <w:p w14:paraId="2B9FC759" w14:textId="77777777" w:rsidR="00B1016B" w:rsidRDefault="00B1016B" w:rsidP="0080685C">
      <w:pPr>
        <w:bidi/>
        <w:jc w:val="both"/>
        <w:rPr>
          <w:rFonts w:ascii="Simplified Arabic" w:hAnsi="Simplified Arabic" w:cs="Simplified Arabic"/>
          <w:sz w:val="28"/>
          <w:rtl/>
        </w:rPr>
      </w:pPr>
    </w:p>
    <w:p w14:paraId="342F60C4" w14:textId="77777777" w:rsidR="00B1016B" w:rsidRPr="00CD7FA1" w:rsidRDefault="00B1016B" w:rsidP="0080685C">
      <w:pPr>
        <w:bidi/>
        <w:jc w:val="both"/>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jc w:val="both"/>
        <w:rPr>
          <w:rFonts w:ascii="Simplified Arabic" w:hAnsi="Simplified Arabic" w:cs="Simplified Arabic"/>
          <w:rtl/>
        </w:rPr>
      </w:pPr>
    </w:p>
    <w:p w14:paraId="1B36357E" w14:textId="77777777" w:rsidR="00AB0AC0"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jc w:val="both"/>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jc w:val="both"/>
        <w:rPr>
          <w:rFonts w:ascii="Simplified Arabic" w:hAnsi="Simplified Arabic" w:cs="Simplified Arabic"/>
          <w:sz w:val="28"/>
          <w:rtl/>
        </w:rPr>
      </w:pPr>
    </w:p>
    <w:p w14:paraId="29C2DFB8" w14:textId="7BBDD142" w:rsidR="00F002D1" w:rsidRPr="00CD7FA1" w:rsidRDefault="00F002D1" w:rsidP="00F002D1">
      <w:pPr>
        <w:bidi/>
        <w:jc w:val="both"/>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jc w:val="both"/>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jc w:val="both"/>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jc w:val="both"/>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jc w:val="both"/>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jc w:val="both"/>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jc w:val="both"/>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jc w:val="both"/>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jc w:val="both"/>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2"/>
          <w:szCs w:val="32"/>
          <w:rtl/>
        </w:rPr>
        <w:t xml:space="preserve">المبحث الحادي عشر: العمل في المجال السياسيّ: المخابرات والجيوش.</w:t>
      </w:r>
    </w:p>
    <w:p w14:paraId="3BF970E9" w14:textId="77777777" w:rsidR="006C26AF" w:rsidRPr="00CD7FA1" w:rsidRDefault="006C26AF" w:rsidP="006C26AF">
      <w:pPr>
        <w:bidi/>
        <w:jc w:val="both"/>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jc w:val="both"/>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jc w:val="both"/>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jc w:val="both"/>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jc w:val="both"/>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jc w:val="both"/>
        <w:rPr>
          <w:rFonts w:ascii="Simplified Arabic" w:hAnsi="Simplified Arabic" w:cs="Simplified Arabic"/>
          <w:sz w:val="28"/>
        </w:rPr>
      </w:pPr>
    </w:p>
    <w:p w14:paraId="3DA7F908" w14:textId="2CE21020"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jc w:val="both"/>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jc w:val="both"/>
        <w:rPr>
          <w:rFonts w:ascii="Simplified Arabic" w:hAnsi="Simplified Arabic" w:cs="Simplified Arabic"/>
          <w:rtl/>
        </w:rPr>
      </w:pPr>
    </w:p>
    <w:p w14:paraId="2936D625" w14:textId="202BE438"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jc w:val="both"/>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jc w:val="both"/>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jc w:val="both"/>
        <w:rPr>
          <w:rFonts w:ascii="Simplified Arabic" w:hAnsi="Simplified Arabic" w:cs="Simplified Arabic"/>
          <w:szCs w:val="40"/>
        </w:rPr>
      </w:pPr>
    </w:p>
    <w:p w14:paraId="5EAA0A8D" w14:textId="77777777" w:rsidR="00D96973" w:rsidRDefault="00D96973" w:rsidP="00363E15">
      <w:pPr>
        <w:bidi/>
        <w:jc w:val="both"/>
        <w:rPr>
          <w:rFonts w:ascii="Simplified Arabic" w:hAnsi="Simplified Arabic" w:cs="Simplified Arabic"/>
          <w:szCs w:val="40"/>
        </w:rPr>
      </w:pPr>
    </w:p>
    <w:p w14:paraId="5453C312" w14:textId="77777777" w:rsidR="00D96973" w:rsidRPr="00CD7FA1" w:rsidRDefault="00D96973" w:rsidP="00363E15">
      <w:pPr>
        <w:bidi/>
        <w:jc w:val="both"/>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jc w:val="both"/>
        <w:rPr>
          <w:rFonts w:ascii="Simplified Arabic" w:hAnsi="Simplified Arabic" w:cs="Simplified Arabic"/>
          <w:sz w:val="28"/>
          <w:rtl/>
        </w:rPr>
      </w:pPr>
    </w:p>
    <w:p w14:paraId="531A987C" w14:textId="53FE11D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jc w:val="both"/>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jc w:val="both"/>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jc w:val="both"/>
        <w:rPr>
          <w:rFonts w:ascii="Simplified Arabic" w:hAnsi="Simplified Arabic" w:cs="Simplified Arabic"/>
          <w:szCs w:val="40"/>
          <w:rtl/>
        </w:rPr>
      </w:pPr>
    </w:p>
    <w:p w14:paraId="4264FC86" w14:textId="77777777" w:rsidR="00D96973" w:rsidRDefault="00D96973" w:rsidP="002C249D">
      <w:pPr>
        <w:bidi/>
        <w:jc w:val="both"/>
        <w:rPr>
          <w:rFonts w:ascii="Simplified Arabic" w:hAnsi="Simplified Arabic" w:cs="Simplified Arabic"/>
          <w:szCs w:val="40"/>
          <w:rtl/>
        </w:rPr>
      </w:pPr>
    </w:p>
    <w:p w14:paraId="0BE0DC14" w14:textId="77777777" w:rsidR="00D96973" w:rsidRPr="00CD7FA1" w:rsidRDefault="00D96973" w:rsidP="002C249D">
      <w:pPr>
        <w:bidi/>
        <w:jc w:val="both"/>
        <w:rPr>
          <w:rFonts w:ascii="Simplified Arabic" w:hAnsi="Simplified Arabic" w:cs="Simplified Arabic"/>
          <w:szCs w:val="40"/>
          <w:rtl/>
        </w:rPr>
      </w:pPr>
    </w:p>
    <w:p w14:paraId="011FE63C" w14:textId="316B1DCB"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jc w:val="both"/>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jc w:val="both"/>
        <w:rPr>
          <w:rFonts w:ascii="Simplified Arabic" w:hAnsi="Simplified Arabic" w:cs="Simplified Arabic"/>
          <w:sz w:val="28"/>
          <w:rtl/>
        </w:rPr>
      </w:pPr>
    </w:p>
    <w:p w14:paraId="490A3C9E" w14:textId="18EC928F" w:rsidR="001E486D" w:rsidRPr="00CD7FA1"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jc w:val="both"/>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jc w:val="both"/>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2"/>
          <w:szCs w:val="32"/>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jc w:val="both"/>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jc w:val="both"/>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jc w:val="both"/>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jc w:val="both"/>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jc w:val="both"/>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jc w:val="both"/>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jc w:val="both"/>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2"/>
          <w:szCs w:val="32"/>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jc w:val="both"/>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jc w:val="both"/>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jc w:val="both"/>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jc w:val="both"/>
        <w:rPr>
          <w:rFonts w:ascii="Simplified Arabic" w:hAnsi="Simplified Arabic" w:cs="Simplified Arabic"/>
          <w:sz w:val="48"/>
          <w:szCs w:val="32"/>
          <w:rtl/>
        </w:rPr>
      </w:pPr>
    </w:p>
    <w:p w14:paraId="39E301A3" w14:textId="77777777" w:rsidR="00AB28AC" w:rsidRDefault="00AB28AC" w:rsidP="006F33B7">
      <w:pPr>
        <w:bidi/>
        <w:jc w:val="both"/>
        <w:rPr>
          <w:rFonts w:ascii="Simplified Arabic" w:hAnsi="Simplified Arabic" w:cs="Simplified Arabic"/>
          <w:sz w:val="48"/>
          <w:szCs w:val="32"/>
          <w:rtl/>
        </w:rPr>
      </w:pPr>
    </w:p>
    <w:p w14:paraId="4808B6AF" w14:textId="77777777" w:rsidR="00AB28AC" w:rsidRDefault="00AB28AC" w:rsidP="006F33B7">
      <w:pPr>
        <w:bidi/>
        <w:jc w:val="both"/>
        <w:rPr>
          <w:rFonts w:ascii="Simplified Arabic" w:hAnsi="Simplified Arabic" w:cs="Simplified Arabic"/>
          <w:sz w:val="48"/>
          <w:szCs w:val="32"/>
          <w:rtl/>
        </w:rPr>
      </w:pPr>
    </w:p>
    <w:p w14:paraId="0B896A5E" w14:textId="77777777" w:rsidR="00AB28AC" w:rsidRDefault="00AB28AC" w:rsidP="006F33B7">
      <w:pPr>
        <w:bidi/>
        <w:jc w:val="both"/>
        <w:rPr>
          <w:rFonts w:ascii="Simplified Arabic" w:hAnsi="Simplified Arabic" w:cs="Simplified Arabic"/>
          <w:sz w:val="48"/>
          <w:szCs w:val="32"/>
          <w:rtl/>
        </w:rPr>
      </w:pPr>
    </w:p>
    <w:p w14:paraId="03A5C447" w14:textId="77777777" w:rsidR="00AB28AC" w:rsidRDefault="00AB28AC" w:rsidP="006F33B7">
      <w:pPr>
        <w:bidi/>
        <w:jc w:val="both"/>
        <w:rPr>
          <w:rFonts w:ascii="Simplified Arabic" w:hAnsi="Simplified Arabic" w:cs="Simplified Arabic"/>
          <w:sz w:val="48"/>
          <w:szCs w:val="32"/>
          <w:rtl/>
        </w:rPr>
      </w:pPr>
    </w:p>
    <w:p w14:paraId="6533FDC7" w14:textId="77777777" w:rsidR="00AB28AC" w:rsidRDefault="00AB28AC" w:rsidP="006F33B7">
      <w:pPr>
        <w:bidi/>
        <w:jc w:val="both"/>
        <w:rPr>
          <w:rFonts w:ascii="Simplified Arabic" w:hAnsi="Simplified Arabic" w:cs="Simplified Arabic"/>
          <w:sz w:val="48"/>
          <w:szCs w:val="32"/>
          <w:rtl/>
        </w:rPr>
      </w:pPr>
    </w:p>
    <w:p w14:paraId="2F7CBB4A" w14:textId="0967910B" w:rsidR="00100ECD" w:rsidRPr="00CD7FA1" w:rsidRDefault="00100ECD"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jc w:val="both"/>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jc w:val="both"/>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jc w:val="both"/>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jc w:val="both"/>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2"/>
          <w:szCs w:val="32"/>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bidi/>
        <w:spacing w:after="140" w:line="360" w:lineRule="auto"/>
        <w:jc w:val="right"/>
      </w:pPr>
      <w:r>
        <w:rPr>
          <w:rFonts w:ascii="Simplified Arabic" w:hAnsi="Simplified Arabic" w:cs="Simplified Arabic"/>
          <w:b/>
          <w:bCs/>
          <w:sz w:val="32"/>
          <w:szCs w:val="32"/>
          <w:rtl/>
        </w:rPr>
        <w:t xml:space="preserve">المبحث الرابع عشر: القواعد الفقهيّة ومقاصد الشريعة الحاكمة لمسائل البحث.</w:t>
      </w:r>
    </w:p>
    <w:p>
      <w:pPr>
        <w:bidi/>
        <w:spacing w:after="100" w:line="360" w:lineRule="auto"/>
        <w:jc w:val="right"/>
      </w:pPr>
      <w:r>
        <w:rPr>
          <w:rFonts w:ascii="Simplified Arabic" w:hAnsi="Simplified Arabic" w:cs="Simplified Arabic"/>
          <w:b/>
          <w:bCs/>
          <w:sz w:val="28"/>
          <w:szCs w:val="28"/>
          <w:rtl/>
        </w:rPr>
        <w:t xml:space="preserve">أوّلًا: القواعد الفقهيّة وتطبيقاتها على مسائل البحث:</w:t>
      </w:r>
    </w:p>
    <w:p>
      <w:pPr>
        <w:bidi/>
        <w:spacing w:after="100" w:line="360" w:lineRule="auto"/>
        <w:jc w:val="both"/>
      </w:pPr>
      <w:r>
        <w:rPr>
          <w:rFonts w:ascii="Simplified Arabic" w:hAnsi="Simplified Arabic" w:cs="Simplified Arabic"/>
          <w:b/>
          <w:bCs/>
          <w:sz w:val="28"/>
          <w:szCs w:val="28"/>
          <w:rtl/>
        </w:rPr>
        <w:t xml:space="preserve">1. قاعدة "الأصل في المعاملات الإباحة": </w:t>
      </w:r>
      <w:r>
        <w:rPr>
          <w:rFonts w:ascii="Simplified Arabic" w:hAnsi="Simplified Arabic" w:cs="Simplified Arabic"/>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a8"/>
        </w:rPr>
        <w:footnoteReference w:id="208"/>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2. قاعدة "الأمور بمقاصدها": </w:t>
      </w:r>
      <w:r>
        <w:rPr>
          <w:rFonts w:ascii="Simplified Arabic" w:hAnsi="Simplified Arabic" w:cs="Simplified Arabic"/>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100" w:line="360" w:lineRule="auto"/>
        <w:jc w:val="both"/>
      </w:pPr>
      <w:r>
        <w:rPr>
          <w:rFonts w:ascii="Simplified Arabic" w:hAnsi="Simplified Arabic" w:cs="Simplified Arabic"/>
          <w:b/>
          <w:bCs/>
          <w:sz w:val="28"/>
          <w:szCs w:val="28"/>
          <w:rtl/>
        </w:rPr>
        <w:t xml:space="preserve">3. قاعدة "لا ضرر ولا ضرار": </w:t>
      </w:r>
      <w:r>
        <w:rPr>
          <w:rFonts w:ascii="Simplified Arabic" w:hAnsi="Simplified Arabic" w:cs="Simplified Arabic"/>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100" w:line="360" w:lineRule="auto"/>
        <w:jc w:val="both"/>
      </w:pPr>
      <w:r>
        <w:rPr>
          <w:rFonts w:ascii="Simplified Arabic" w:hAnsi="Simplified Arabic" w:cs="Simplified Arabic"/>
          <w:b/>
          <w:bCs/>
          <w:sz w:val="28"/>
          <w:szCs w:val="28"/>
          <w:rtl/>
        </w:rPr>
        <w:t xml:space="preserve">4. قاعدة "الضرورات تبيح المحظورات" وقيدها "الضرورة تقدَّر بقدرها": </w:t>
      </w:r>
      <w:r>
        <w:rPr>
          <w:rFonts w:ascii="Simplified Arabic" w:hAnsi="Simplified Arabic" w:cs="Simplified Arabic"/>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100" w:line="360" w:lineRule="auto"/>
        <w:jc w:val="both"/>
      </w:pPr>
      <w:r>
        <w:rPr>
          <w:rFonts w:ascii="Simplified Arabic" w:hAnsi="Simplified Arabic" w:cs="Simplified Arabic"/>
          <w:b/>
          <w:bCs/>
          <w:sz w:val="28"/>
          <w:szCs w:val="28"/>
          <w:rtl/>
        </w:rPr>
        <w:t xml:space="preserve">5. قاعدة "العادة محكَّمة": </w:t>
      </w:r>
      <w:r>
        <w:rPr>
          <w:rFonts w:ascii="Simplified Arabic" w:hAnsi="Simplified Arabic" w:cs="Simplified Arabic"/>
          <w:sz w:val="28"/>
          <w:szCs w:val="28"/>
          <w:rtl/>
        </w:rPr>
        <w:t xml:space="preserve">وبها يرجع في حدود العمل وأعرافه - ساعاته وأجرته وواجباته - إلى عرف بلد العمل ما لم يصادم نصًّا.</w:t>
      </w:r>
    </w:p>
    <w:p>
      <w:pPr>
        <w:bidi/>
        <w:spacing w:after="100" w:line="360" w:lineRule="auto"/>
        <w:jc w:val="both"/>
      </w:pPr>
      <w:r>
        <w:rPr>
          <w:rFonts w:ascii="Simplified Arabic" w:hAnsi="Simplified Arabic" w:cs="Simplified Arabic"/>
          <w:b/>
          <w:bCs/>
          <w:sz w:val="28"/>
          <w:szCs w:val="28"/>
          <w:rtl/>
        </w:rPr>
        <w:t xml:space="preserve">6. قاعدة "ما حرم أخذه حرم إعطاؤه": </w:t>
      </w:r>
      <w:r>
        <w:rPr>
          <w:rFonts w:ascii="Simplified Arabic" w:hAnsi="Simplified Arabic" w:cs="Simplified Arabic"/>
          <w:sz w:val="28"/>
          <w:szCs w:val="28"/>
          <w:rtl/>
        </w:rPr>
        <w:t xml:space="preserve">وهي التي أعملها المانعون في ربا دار الحرب، وتقدّمت مناقشة تحقيق مناطها هناك.</w:t>
      </w:r>
    </w:p>
    <w:p>
      <w:pPr>
        <w:bidi/>
        <w:spacing w:after="100" w:line="360" w:lineRule="auto"/>
        <w:jc w:val="right"/>
      </w:pPr>
      <w:r>
        <w:rPr>
          <w:rFonts w:ascii="Simplified Arabic" w:hAnsi="Simplified Arabic" w:cs="Simplified Arabic"/>
          <w:b/>
          <w:bCs/>
          <w:sz w:val="28"/>
          <w:szCs w:val="28"/>
          <w:rtl/>
        </w:rPr>
        <w:t xml:space="preserve">ثانيًا: مقاصد الشريعة في مسائل البحث:</w:t>
      </w:r>
    </w:p>
    <w:p>
      <w:pPr>
        <w:bidi/>
        <w:spacing w:after="100" w:line="360" w:lineRule="auto"/>
        <w:jc w:val="both"/>
      </w:pPr>
      <w:r>
        <w:rPr>
          <w:rFonts w:ascii="Simplified Arabic" w:hAnsi="Simplified Arabic" w:cs="Simplified Arabic"/>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a8"/>
        </w:rPr>
        <w:footnoteReference w:id="209"/>
      </w:r>
      <w:r>
        <w:rPr>
          <w:rFonts w:ascii="Simplified Arabic" w:hAnsi="Simplified Arabic" w:cs="Simplified Arabic"/>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bidi/>
        <w:spacing w:after="140" w:line="360" w:lineRule="auto"/>
        <w:jc w:val="right"/>
      </w:pPr>
      <w:r>
        <w:rPr>
          <w:rFonts w:ascii="Simplified Arabic" w:hAnsi="Simplified Arabic" w:cs="Simplified Arabic"/>
          <w:b/>
          <w:bCs/>
          <w:sz w:val="32"/>
          <w:szCs w:val="32"/>
          <w:rtl/>
        </w:rPr>
        <w:t xml:space="preserve">المبحث الخامس عشر: ضوابط عمل المرأة المسلمة لدى غير المسلمين، وصور العمل المعاصرة.</w:t>
      </w:r>
    </w:p>
    <w:p>
      <w:pPr>
        <w:bidi/>
        <w:spacing w:after="100" w:line="360" w:lineRule="auto"/>
        <w:jc w:val="right"/>
      </w:pPr>
      <w:r>
        <w:rPr>
          <w:rFonts w:ascii="Simplified Arabic" w:hAnsi="Simplified Arabic" w:cs="Simplified Arabic"/>
          <w:b/>
          <w:bCs/>
          <w:sz w:val="28"/>
          <w:szCs w:val="28"/>
          <w:rtl/>
        </w:rPr>
        <w:t xml:space="preserve">أوّلًا: ضوابط عمل المرأة المسلمة:</w:t>
      </w:r>
    </w:p>
    <w:p>
      <w:pPr>
        <w:bidi/>
        <w:spacing w:after="100" w:line="360" w:lineRule="auto"/>
        <w:jc w:val="both"/>
      </w:pPr>
      <w:r>
        <w:rPr>
          <w:rFonts w:ascii="Simplified Arabic" w:hAnsi="Simplified Arabic" w:cs="Simplified Arabic"/>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hAnsi="Simplified Arabic" w:cs="Simplified Arabic"/>
          <w:b/>
          <w:bCs/>
          <w:sz w:val="28"/>
          <w:szCs w:val="28"/>
          <w:rtl/>
        </w:rPr>
        <w:t xml:space="preserve">﴿قَالَتَا لَا نَسْقِي حَتَّى يُصْدِرَ الرِّعَاءُ وَأَبُونَا شَيْخٌ كَبِيرٌ﴾</w:t>
      </w:r>
      <w:r>
        <w:rPr>
          <w:rFonts w:ascii="Simplified Arabic" w:hAnsi="Simplified Arabic" w:cs="Simplified Arabic"/>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100" w:line="360" w:lineRule="auto"/>
        <w:jc w:val="both"/>
      </w:pPr>
      <w:r>
        <w:rPr>
          <w:rFonts w:ascii="Simplified Arabic" w:hAnsi="Simplified Arabic" w:cs="Simplified Arabic"/>
          <w:sz w:val="28"/>
          <w:szCs w:val="28"/>
          <w:rtl/>
        </w:rPr>
        <w:t xml:space="preserve">1. لباسها الشرعيّ في بيئة العمل، وقد تقدّم أنّ قوانين كثير من دول العمل تحمي هذا الحقّ.</w:t>
      </w:r>
    </w:p>
    <w:p>
      <w:pPr>
        <w:bidi/>
        <w:spacing w:after="100" w:line="360" w:lineRule="auto"/>
        <w:jc w:val="both"/>
      </w:pPr>
      <w:r>
        <w:rPr>
          <w:rFonts w:ascii="Simplified Arabic" w:hAnsi="Simplified Arabic" w:cs="Simplified Arabic"/>
          <w:sz w:val="28"/>
          <w:szCs w:val="28"/>
          <w:rtl/>
        </w:rPr>
        <w:t xml:space="preserve">2. اجتناب الخلوة المحرّمة بأجنبيّ، وضبط الاختلاط بالحاجة المهنيّة دون استرسال.</w:t>
      </w:r>
    </w:p>
    <w:p>
      <w:pPr>
        <w:bidi/>
        <w:spacing w:after="100" w:line="360" w:lineRule="auto"/>
        <w:jc w:val="both"/>
      </w:pPr>
      <w:r>
        <w:rPr>
          <w:rFonts w:ascii="Simplified Arabic" w:hAnsi="Simplified Arabic" w:cs="Simplified Arabic"/>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100" w:line="360" w:lineRule="auto"/>
        <w:jc w:val="both"/>
      </w:pPr>
      <w:r>
        <w:rPr>
          <w:rFonts w:ascii="Simplified Arabic" w:hAnsi="Simplified Arabic" w:cs="Simplified Arabic"/>
          <w:sz w:val="28"/>
          <w:szCs w:val="28"/>
          <w:rtl/>
        </w:rPr>
        <w:t xml:space="preserve">4. مراعاة حقّ الزوج والأولاد، والموازنة بين مصلحة الكسب وواجبات البيت بميزان المصالح المتقدّم.</w:t>
      </w:r>
    </w:p>
    <w:p>
      <w:pPr>
        <w:bidi/>
        <w:spacing w:after="100" w:line="360" w:lineRule="auto"/>
        <w:jc w:val="both"/>
      </w:pPr>
      <w:r>
        <w:rPr>
          <w:rFonts w:ascii="Simplified Arabic" w:hAnsi="Simplified Arabic" w:cs="Simplified Arabic"/>
          <w:sz w:val="28"/>
          <w:szCs w:val="28"/>
          <w:rtl/>
        </w:rPr>
        <w:t xml:space="preserve">5. أمن الطريق والمبيت، ومسألة سفرها للعمل جارية على خلاف الفقهاء في سفر المرأة المعروف.</w:t>
      </w:r>
    </w:p>
    <w:p>
      <w:pPr>
        <w:bidi/>
        <w:spacing w:after="100" w:line="360" w:lineRule="auto"/>
        <w:jc w:val="right"/>
      </w:pPr>
      <w:r>
        <w:rPr>
          <w:rFonts w:ascii="Simplified Arabic" w:hAnsi="Simplified Arabic" w:cs="Simplified Arabic"/>
          <w:b/>
          <w:bCs/>
          <w:sz w:val="28"/>
          <w:szCs w:val="28"/>
          <w:rtl/>
        </w:rPr>
        <w:t xml:space="preserve">ثانيًا: صور معاصرة مستجدّة من العمل:</w:t>
      </w:r>
    </w:p>
    <w:p>
      <w:pPr>
        <w:bidi/>
        <w:spacing w:after="100" w:line="360" w:lineRule="auto"/>
        <w:jc w:val="both"/>
      </w:pPr>
      <w:r>
        <w:rPr>
          <w:rFonts w:ascii="Simplified Arabic" w:hAnsi="Simplified Arabic" w:cs="Simplified Arabic"/>
          <w:b/>
          <w:bCs/>
          <w:sz w:val="28"/>
          <w:szCs w:val="28"/>
          <w:rtl/>
        </w:rPr>
        <w:t xml:space="preserve">1. العمل عن بُعد لشركات أجنبيّة: </w:t>
      </w:r>
      <w:r>
        <w:rPr>
          <w:rFonts w:ascii="Simplified Arabic" w:hAnsi="Simplified Arabic" w:cs="Simplified Arabic"/>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100" w:line="360" w:lineRule="auto"/>
        <w:jc w:val="both"/>
      </w:pPr>
      <w:r>
        <w:rPr>
          <w:rFonts w:ascii="Simplified Arabic" w:hAnsi="Simplified Arabic" w:cs="Simplified Arabic"/>
          <w:b/>
          <w:bCs/>
          <w:sz w:val="28"/>
          <w:szCs w:val="28"/>
          <w:rtl/>
        </w:rPr>
        <w:t xml:space="preserve">2. العمل في منصّات التوصيل والاقتصاد المؤقّت: </w:t>
      </w:r>
      <w:r>
        <w:rPr>
          <w:rFonts w:ascii="Simplified Arabic" w:hAnsi="Simplified Arabic" w:cs="Simplified Arabic"/>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100" w:line="360" w:lineRule="auto"/>
        <w:jc w:val="both"/>
      </w:pPr>
      <w:r>
        <w:rPr>
          <w:rFonts w:ascii="Simplified Arabic" w:hAnsi="Simplified Arabic" w:cs="Simplified Arabic"/>
          <w:b/>
          <w:bCs/>
          <w:sz w:val="28"/>
          <w:szCs w:val="28"/>
          <w:rtl/>
        </w:rPr>
        <w:t xml:space="preserve">3. العمل في شركات التقنية والإعلان: </w:t>
      </w:r>
      <w:r>
        <w:rPr>
          <w:rFonts w:ascii="Simplified Arabic" w:hAnsi="Simplified Arabic" w:cs="Simplified Arabic"/>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bidi/>
        <w:spacing w:after="140" w:line="360" w:lineRule="auto"/>
        <w:jc w:val="right"/>
      </w:pPr>
      <w:r>
        <w:rPr>
          <w:rFonts w:ascii="Simplified Arabic" w:hAnsi="Simplified Arabic" w:cs="Simplified Arabic"/>
          <w:b/>
          <w:bCs/>
          <w:sz w:val="32"/>
          <w:szCs w:val="32"/>
          <w:rtl/>
        </w:rPr>
        <w:t xml:space="preserve">المبحث السادس عشر: شبهات حول عمل المسلم لدى غير المسلمين والجواب عنها.</w:t>
      </w:r>
    </w:p>
    <w:p>
      <w:pPr>
        <w:bidi/>
        <w:spacing w:after="100" w:line="360" w:lineRule="auto"/>
        <w:jc w:val="right"/>
      </w:pPr>
      <w:r>
        <w:rPr>
          <w:rFonts w:ascii="Simplified Arabic" w:hAnsi="Simplified Arabic" w:cs="Simplified Arabic"/>
          <w:b/>
          <w:bCs/>
          <w:sz w:val="28"/>
          <w:szCs w:val="28"/>
          <w:rtl/>
        </w:rPr>
        <w:t xml:space="preserve">الشبهة الأولى: أنّ العمل عند غير المسلم موالاة محرّمة.</w:t>
      </w:r>
    </w:p>
    <w:p>
      <w:pPr>
        <w:bidi/>
        <w:spacing w:after="100" w:line="360" w:lineRule="auto"/>
        <w:jc w:val="both"/>
      </w:pPr>
      <w:r>
        <w:rPr>
          <w:rFonts w:ascii="Simplified Arabic" w:hAnsi="Simplified Arabic" w:cs="Simplified Arabic"/>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100" w:line="360" w:lineRule="auto"/>
        <w:jc w:val="right"/>
      </w:pPr>
      <w:r>
        <w:rPr>
          <w:rFonts w:ascii="Simplified Arabic" w:hAnsi="Simplified Arabic" w:cs="Simplified Arabic"/>
          <w:b/>
          <w:bCs/>
          <w:sz w:val="28"/>
          <w:szCs w:val="28"/>
          <w:rtl/>
        </w:rPr>
        <w:t xml:space="preserve">الشبهة الثانية: أنّ الإقامة في بلاد غير المسلمين معصية مطلقًا فيحرم ما بني عليها.</w:t>
      </w:r>
    </w:p>
    <w:p>
      <w:pPr>
        <w:bidi/>
        <w:spacing w:after="100" w:line="360" w:lineRule="auto"/>
        <w:jc w:val="both"/>
      </w:pPr>
      <w:r>
        <w:rPr>
          <w:rFonts w:ascii="Simplified Arabic" w:hAnsi="Simplified Arabic" w:cs="Simplified Arabic"/>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100" w:line="360" w:lineRule="auto"/>
        <w:jc w:val="right"/>
      </w:pPr>
      <w:r>
        <w:rPr>
          <w:rFonts w:ascii="Simplified Arabic" w:hAnsi="Simplified Arabic" w:cs="Simplified Arabic"/>
          <w:b/>
          <w:bCs/>
          <w:sz w:val="28"/>
          <w:szCs w:val="28"/>
          <w:rtl/>
        </w:rPr>
        <w:t xml:space="preserve">الشبهة الثالثة: أنّ كسب المال من غير المسلمين خبيث لا يطيب.</w:t>
      </w:r>
    </w:p>
    <w:p>
      <w:pPr>
        <w:bidi/>
        <w:spacing w:after="100" w:line="360" w:lineRule="auto"/>
        <w:jc w:val="both"/>
      </w:pPr>
      <w:r>
        <w:rPr>
          <w:rFonts w:ascii="Simplified Arabic" w:hAnsi="Simplified Arabic" w:cs="Simplified Arabic"/>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100" w:line="360" w:lineRule="auto"/>
        <w:jc w:val="right"/>
      </w:pPr>
      <w:r>
        <w:rPr>
          <w:rFonts w:ascii="Simplified Arabic" w:hAnsi="Simplified Arabic" w:cs="Simplified Arabic"/>
          <w:b/>
          <w:bCs/>
          <w:sz w:val="28"/>
          <w:szCs w:val="28"/>
          <w:rtl/>
        </w:rPr>
        <w:t xml:space="preserve">الشبهة الرابعة: أنّ طلب الرزق عندهم ينافي التوكّل.</w:t>
      </w:r>
    </w:p>
    <w:p>
      <w:pPr>
        <w:bidi/>
        <w:spacing w:after="100" w:line="360" w:lineRule="auto"/>
        <w:jc w:val="both"/>
      </w:pPr>
      <w:r>
        <w:rPr>
          <w:rFonts w:ascii="Simplified Arabic" w:hAnsi="Simplified Arabic" w:cs="Simplified Arabic"/>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100" w:line="360" w:lineRule="auto"/>
        <w:jc w:val="right"/>
      </w:pPr>
      <w:r>
        <w:rPr>
          <w:rFonts w:ascii="Simplified Arabic" w:hAnsi="Simplified Arabic" w:cs="Simplified Arabic"/>
          <w:b/>
          <w:bCs/>
          <w:sz w:val="28"/>
          <w:szCs w:val="28"/>
          <w:rtl/>
        </w:rPr>
        <w:t xml:space="preserve">المطلب السادس: قرار المجلس الأوروبيّ للإفتاء والبحوث بشأن شراء المساكن بالقرض الربويّ.</w:t>
      </w:r>
    </w:p>
    <w:p>
      <w:pPr>
        <w:bidi/>
        <w:spacing w:after="100" w:line="360" w:lineRule="auto"/>
        <w:jc w:val="both"/>
      </w:pPr>
      <w:r>
        <w:rPr>
          <w:rFonts w:ascii="Simplified Arabic" w:hAnsi="Simplified Arabic" w:cs="Simplified Arabic"/>
          <w:b/>
          <w:bCs/>
          <w:sz w:val="28"/>
          <w:szCs w:val="28"/>
          <w:rtl/>
        </w:rPr>
        <w:t xml:space="preserve">الفرع الأوّل: مضمون القرار. </w:t>
      </w:r>
      <w:r>
        <w:rPr>
          <w:rFonts w:ascii="Simplified Arabic" w:hAnsi="Simplified Arabic" w:cs="Simplified Arabic"/>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a8"/>
        </w:rPr>
        <w:footnoteReference w:id="210"/>
      </w:r>
      <w:r>
        <w:rPr>
          <w:rFonts w:ascii="Simplified Arabic" w:hAnsi="Simplified Arabic" w:cs="Simplified Arabic"/>
          <w:sz w:val="28"/>
          <w:szCs w:val="28"/>
          <w:rtl/>
        </w:rPr>
        <w:t xml:space="preserve">؛ وقد عارضه جمهور الهيئات الإفتائيّة الأخرى وعدّته توسّعًا في الرخصة.</w:t>
      </w:r>
    </w:p>
    <w:p>
      <w:pPr>
        <w:bidi/>
        <w:spacing w:after="1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jc w:val="both"/>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jc w:val="both"/>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jc w:val="both"/>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jc w:val="both"/>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jc w:val="both"/>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jc w:val="both"/>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jc w:val="both"/>
        <w:rPr>
          <w:rFonts w:ascii="Simplified Arabic" w:hAnsi="Simplified Arabic" w:cs="Simplified Arabic"/>
          <w:szCs w:val="40"/>
          <w:rtl/>
        </w:rPr>
      </w:pPr>
    </w:p>
    <w:p>
      <w:pPr>
        <w:bidi/>
        <w:spacing w:after="100" w:line="360" w:lineRule="auto"/>
        <w:jc w:val="both"/>
      </w:pPr>
      <w:r>
        <w:rPr>
          <w:rFonts w:ascii="Simplified Arabic" w:hAnsi="Simplified Arabic" w:cs="Simplified Arabic"/>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200" w:line="360" w:lineRule="auto"/>
        <w:jc w:val="both"/>
      </w:pPr>
      <w:r>
        <w:rPr>
          <w:rFonts w:ascii="Simplified Arabic" w:hAnsi="Simplified Arabic" w:cs="Simplified Arabic"/>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1"/>
        <w:pageBreakBefore/>
        <w:bidi/>
        <w:jc w:val="center"/>
      </w:pPr>
      <w:r>
        <w:rPr>
          <w:rFonts w:ascii="Simplified Arabic" w:hAnsi="Simplified Arabic" w:cs="Simplified Arabic"/>
          <w:b/>
          <w:bCs/>
          <w:sz w:val="32"/>
          <w:szCs w:val="32"/>
          <w:rtl/>
        </w:rPr>
        <w:t xml:space="preserve">ملحق: دليل عمليّ مختصر للعامل المسلم في الدول الأجنبيّة</w:t>
      </w:r>
    </w:p>
    <w:p>
      <w:pPr>
        <w:bidi/>
        <w:spacing w:after="100" w:line="360" w:lineRule="auto"/>
        <w:jc w:val="both"/>
      </w:pPr>
      <w:r>
        <w:rPr>
          <w:rFonts w:ascii="Simplified Arabic" w:hAnsi="Simplified Arabic" w:cs="Simplified Arabic"/>
          <w:sz w:val="28"/>
          <w:szCs w:val="28"/>
          <w:rtl/>
        </w:rPr>
        <w:t xml:space="preserve">هذا الملحق ثمرة تطبيقيّة للبحث، صيغ ليكون ورقة عمليّة بين يدي العامل المسلم:</w:t>
      </w:r>
    </w:p>
    <w:p>
      <w:pPr>
        <w:bidi/>
        <w:spacing w:after="100" w:line="360" w:lineRule="auto"/>
        <w:jc w:val="right"/>
      </w:pPr>
      <w:r>
        <w:rPr>
          <w:rFonts w:ascii="Simplified Arabic" w:hAnsi="Simplified Arabic" w:cs="Simplified Arabic"/>
          <w:b/>
          <w:bCs/>
          <w:sz w:val="28"/>
          <w:szCs w:val="28"/>
          <w:rtl/>
        </w:rPr>
        <w:t xml:space="preserve">أوّلًا: قائمة فحص قبل قبول الوظيفة:</w:t>
      </w:r>
    </w:p>
    <w:p>
      <w:pPr>
        <w:bidi/>
        <w:spacing w:after="100" w:line="360" w:lineRule="auto"/>
        <w:jc w:val="both"/>
      </w:pPr>
      <w:r>
        <w:rPr>
          <w:rFonts w:ascii="Simplified Arabic" w:hAnsi="Simplified Arabic" w:cs="Simplified Arabic"/>
          <w:sz w:val="28"/>
          <w:szCs w:val="28"/>
          <w:rtl/>
        </w:rPr>
        <w:t xml:space="preserve">1. هل العمل نفسه مباح في الشرع؟ (وهو الضابط الحاكم).</w:t>
      </w:r>
    </w:p>
    <w:p>
      <w:pPr>
        <w:bidi/>
        <w:spacing w:after="100" w:line="360" w:lineRule="auto"/>
        <w:jc w:val="both"/>
      </w:pPr>
      <w:r>
        <w:rPr>
          <w:rFonts w:ascii="Simplified Arabic" w:hAnsi="Simplified Arabic" w:cs="Simplified Arabic"/>
          <w:sz w:val="28"/>
          <w:szCs w:val="28"/>
          <w:rtl/>
        </w:rPr>
        <w:t xml:space="preserve">2. هل في العمل صناعة محرّم أو بيعه أو حمله أو الإعانة المباشرة عليه (خمر، خنزير، ربا، ميسر)؟</w:t>
      </w:r>
    </w:p>
    <w:p>
      <w:pPr>
        <w:bidi/>
        <w:spacing w:after="100" w:line="360" w:lineRule="auto"/>
        <w:jc w:val="both"/>
      </w:pPr>
      <w:r>
        <w:rPr>
          <w:rFonts w:ascii="Simplified Arabic" w:hAnsi="Simplified Arabic" w:cs="Simplified Arabic"/>
          <w:sz w:val="28"/>
          <w:szCs w:val="28"/>
          <w:rtl/>
        </w:rPr>
        <w:t xml:space="preserve">3. هل يعود العمل بضرر على المسلمين أو إعانة لمن يحاربهم؟</w:t>
      </w:r>
    </w:p>
    <w:p>
      <w:pPr>
        <w:bidi/>
        <w:spacing w:after="100" w:line="360" w:lineRule="auto"/>
        <w:jc w:val="both"/>
      </w:pPr>
      <w:r>
        <w:rPr>
          <w:rFonts w:ascii="Simplified Arabic" w:hAnsi="Simplified Arabic" w:cs="Simplified Arabic"/>
          <w:sz w:val="28"/>
          <w:szCs w:val="28"/>
          <w:rtl/>
        </w:rPr>
        <w:t xml:space="preserve">4. هل يحفظ العقدُ كرامتي وحرّيّتي في تركه، أم فيه تحكّم وإذلال؟</w:t>
      </w:r>
    </w:p>
    <w:p>
      <w:pPr>
        <w:bidi/>
        <w:spacing w:after="100" w:line="360" w:lineRule="auto"/>
        <w:jc w:val="both"/>
      </w:pPr>
      <w:r>
        <w:rPr>
          <w:rFonts w:ascii="Simplified Arabic" w:hAnsi="Simplified Arabic" w:cs="Simplified Arabic"/>
          <w:sz w:val="28"/>
          <w:szCs w:val="28"/>
          <w:rtl/>
        </w:rPr>
        <w:t xml:space="preserve">5. هل أستطيع أداء الصلاة والجمعة والفرائض في أوقات العمل؟</w:t>
      </w:r>
    </w:p>
    <w:p>
      <w:pPr>
        <w:bidi/>
        <w:spacing w:after="100" w:line="360" w:lineRule="auto"/>
        <w:jc w:val="both"/>
      </w:pPr>
      <w:r>
        <w:rPr>
          <w:rFonts w:ascii="Simplified Arabic" w:hAnsi="Simplified Arabic" w:cs="Simplified Arabic"/>
          <w:sz w:val="28"/>
          <w:szCs w:val="28"/>
          <w:rtl/>
        </w:rPr>
        <w:t xml:space="preserve">6. للمرأة: هل تُراعى ضوابط اللباس واجتناب الخلوة والابتذال؟</w:t>
      </w:r>
    </w:p>
    <w:p>
      <w:pPr>
        <w:bidi/>
        <w:spacing w:after="100" w:line="360" w:lineRule="auto"/>
        <w:jc w:val="both"/>
      </w:pPr>
      <w:r>
        <w:rPr>
          <w:rFonts w:ascii="Simplified Arabic" w:hAnsi="Simplified Arabic" w:cs="Simplified Arabic"/>
          <w:sz w:val="28"/>
          <w:szCs w:val="28"/>
          <w:rtl/>
        </w:rPr>
        <w:t xml:space="preserve">7. هل مصدر أجري من نشاط الشركة المباح لا من فرعها المحرّم؟</w:t>
      </w:r>
    </w:p>
    <w:p>
      <w:pPr>
        <w:bidi/>
        <w:spacing w:after="100" w:line="360" w:lineRule="auto"/>
        <w:jc w:val="both"/>
      </w:pPr>
      <w:r>
        <w:rPr>
          <w:rFonts w:ascii="Simplified Arabic" w:hAnsi="Simplified Arabic" w:cs="Simplified Arabic"/>
          <w:sz w:val="28"/>
          <w:szCs w:val="28"/>
          <w:rtl/>
        </w:rPr>
        <w:t xml:space="preserve">8. هل يوجد بديل مباح أقرب إن كان في العمل شبهة؟</w:t>
      </w:r>
    </w:p>
    <w:p>
      <w:pPr>
        <w:bidi/>
        <w:spacing w:after="100" w:line="360" w:lineRule="auto"/>
        <w:jc w:val="right"/>
      </w:pPr>
      <w:r>
        <w:rPr>
          <w:rFonts w:ascii="Simplified Arabic" w:hAnsi="Simplified Arabic" w:cs="Simplified Arabic"/>
          <w:b/>
          <w:bCs/>
          <w:sz w:val="28"/>
          <w:szCs w:val="28"/>
          <w:rtl/>
        </w:rPr>
        <w:t xml:space="preserve">ثانيًا: عند الوقوع في محظور طارئ:</w:t>
      </w:r>
    </w:p>
    <w:p>
      <w:pPr>
        <w:bidi/>
        <w:spacing w:after="100" w:line="360" w:lineRule="auto"/>
        <w:jc w:val="both"/>
      </w:pPr>
      <w:r>
        <w:rPr>
          <w:rFonts w:ascii="Simplified Arabic" w:hAnsi="Simplified Arabic" w:cs="Simplified Arabic"/>
          <w:sz w:val="28"/>
          <w:szCs w:val="28"/>
          <w:rtl/>
        </w:rPr>
        <w:t xml:space="preserve">- الاعتذار عمّا يُكلَّف به من محرّم بعينه ما أمكن، فإن أُلزم قدّر الضرورة بقدرها وسعى في بديل.</w:t>
      </w:r>
    </w:p>
    <w:p>
      <w:pPr>
        <w:bidi/>
        <w:spacing w:after="100" w:line="360" w:lineRule="auto"/>
        <w:jc w:val="both"/>
      </w:pPr>
      <w:r>
        <w:rPr>
          <w:rFonts w:ascii="Simplified Arabic" w:hAnsi="Simplified Arabic" w:cs="Simplified Arabic"/>
          <w:sz w:val="28"/>
          <w:szCs w:val="28"/>
          <w:rtl/>
        </w:rPr>
        <w:t xml:space="preserve">- سؤال أهل العلم الثقات ومراكز الإفتاء المعتبرة عن كلّ نازلة، وعدم التهاون.</w:t>
      </w:r>
    </w:p>
    <w:p>
      <w:pPr>
        <w:bidi/>
        <w:spacing w:after="100" w:line="360" w:lineRule="auto"/>
        <w:jc w:val="both"/>
      </w:pPr>
      <w:r>
        <w:rPr>
          <w:rFonts w:ascii="Simplified Arabic" w:hAnsi="Simplified Arabic" w:cs="Simplified Arabic"/>
          <w:sz w:val="28"/>
          <w:szCs w:val="28"/>
          <w:rtl/>
        </w:rPr>
        <w:t xml:space="preserve">- التخلّص من عائد محرّم دخل عليه بصرفه في وجوه النفع العامّ دون احتسابه من ماله.</w:t>
      </w:r>
    </w:p>
    <w:p>
      <w:pPr>
        <w:bidi/>
        <w:spacing w:after="100" w:line="360" w:lineRule="auto"/>
        <w:jc w:val="right"/>
      </w:pPr>
      <w:r>
        <w:rPr>
          <w:rFonts w:ascii="Simplified Arabic" w:hAnsi="Simplified Arabic" w:cs="Simplified Arabic"/>
          <w:b/>
          <w:bCs/>
          <w:sz w:val="28"/>
          <w:szCs w:val="28"/>
          <w:rtl/>
        </w:rPr>
        <w:t xml:space="preserve">ثالثًا: وصايا جامعة:</w:t>
      </w:r>
    </w:p>
    <w:p>
      <w:pPr>
        <w:bidi/>
        <w:spacing w:after="100" w:line="360" w:lineRule="auto"/>
        <w:jc w:val="both"/>
      </w:pPr>
      <w:r>
        <w:rPr>
          <w:rFonts w:ascii="Simplified Arabic" w:hAnsi="Simplified Arabic" w:cs="Simplified Arabic"/>
          <w:sz w:val="28"/>
          <w:szCs w:val="28"/>
          <w:rtl/>
        </w:rPr>
        <w:t xml:space="preserve">- الأمانة والإتقان عنوان المسلم، وهما دعوته الصامتة في بيئة عمله.</w:t>
      </w:r>
    </w:p>
    <w:p>
      <w:pPr>
        <w:bidi/>
        <w:spacing w:after="100" w:line="360" w:lineRule="auto"/>
        <w:jc w:val="both"/>
      </w:pPr>
      <w:r>
        <w:rPr>
          <w:rFonts w:ascii="Simplified Arabic" w:hAnsi="Simplified Arabic" w:cs="Simplified Arabic"/>
          <w:sz w:val="28"/>
          <w:szCs w:val="28"/>
          <w:rtl/>
        </w:rPr>
        <w:t xml:space="preserve">- الوفاء بعقد الأمان وأنظمة البلد فيما لا معصية فيه.</w:t>
      </w:r>
    </w:p>
    <w:p>
      <w:pPr>
        <w:bidi/>
        <w:spacing w:after="200" w:line="360" w:lineRule="auto"/>
        <w:jc w:val="both"/>
      </w:pPr>
      <w:r>
        <w:rPr>
          <w:rFonts w:ascii="Simplified Arabic" w:hAnsi="Simplified Arabic" w:cs="Simplified Arabic"/>
          <w:sz w:val="28"/>
          <w:szCs w:val="28"/>
          <w:rtl/>
        </w:rPr>
        <w:t xml:space="preserve">- حفظ الهويّة: صحبة صالحة، ومركز إسلاميّ، وتعليم الأولاد دينهم.</w:t>
      </w: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jc w:val="both"/>
        <w:rPr>
          <w:rFonts w:ascii="Simplified Arabic" w:hAnsi="Simplified Arabic" w:cs="Simplified Arabic"/>
          <w:sz w:val="28"/>
        </w:rPr>
      </w:pPr>
    </w:p>
    <w:p w14:paraId="751A02B2" w14:textId="01581694"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jc w:val="both"/>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jc w:val="both"/>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jc w:val="both"/>
        <w:rPr>
          <w:rFonts w:ascii="Simplified Arabic" w:hAnsi="Simplified Arabic" w:cs="Simplified Arabic"/>
          <w:sz w:val="28"/>
        </w:rPr>
      </w:pPr>
    </w:p>
    <w:p w14:paraId="3DD34ACF" w14:textId="5BB141C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jc w:val="both"/>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jc w:val="both"/>
        <w:rPr>
          <w:rFonts w:ascii="Simplified Arabic" w:hAnsi="Simplified Arabic" w:cs="Simplified Arabic"/>
          <w:sz w:val="28"/>
          <w:rtl/>
        </w:rPr>
      </w:pPr>
    </w:p>
    <w:p w14:paraId="50B5845D" w14:textId="74CF18BF" w:rsidR="00526F14"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jc w:val="both"/>
        <w:rPr>
          <w:rFonts w:ascii="Simplified Arabic" w:hAnsi="Simplified Arabic" w:cs="Simplified Arabic"/>
          <w:sz w:val="28"/>
        </w:rPr>
      </w:pPr>
    </w:p>
    <w:p w14:paraId="49E53DD9" w14:textId="3873573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jc w:val="both"/>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jc w:val="both"/>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jc w:val="both"/>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jc w:val="both"/>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jc w:val="both"/>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jc w:val="both"/>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jc w:val="both"/>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jc w:val="both"/>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jc w:val="both"/>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jc w:val="both"/>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jc w:val="both"/>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jc w:val="both"/>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jc w:val="both"/>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jc w:val="both"/>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jc w:val="both"/>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36).</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56).</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73).</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80).</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95).</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29).</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43).</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86).</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16).</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57).</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60).</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52).</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51).</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17).</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jc w:val="both"/>
      </w:pPr>
      <w:r>
        <w:separator/>
      </w:r>
    </w:p>
  </w:footnote>
  <w:footnote w:type="continuationSeparator" w:id="0">
    <w:p w14:paraId="5BD8FF18" w14:textId="77777777" w:rsidR="00121D52" w:rsidRDefault="00121D52" w:rsidP="005B4B33">
      <w:pPr>
        <w:bidi/>
        <w:spacing w:after="0" w:line="240" w:lineRule="auto"/>
        <w:jc w:val="both"/>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jc w:val="both"/>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jc w:val="both"/>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 w:id="207">
    <w:p>
      <w:pPr>
        <w:pStyle w:val="a7"/>
        <w:bidi/>
        <w:jc w:val="both"/>
      </w:pPr>
      <w:r>
        <w:rPr>
          <w:rStyle w:val="a8"/>
        </w:rPr>
        <w:footnoteRef/>
      </w:r>
      <w:r>
        <w:rPr>
          <w:rFonts w:ascii="Simplified Arabic" w:hAnsi="Simplified Arabic" w:cs="Simplified Arabic"/>
          <w:sz w:val="24"/>
          <w:szCs w:val="24"/>
          <w:rtl/>
        </w:rPr>
        <w:t xml:space="preserve"> القرضاوي، يوسف (2001). في فقه الأقليات المسلمة. ط1، القاهرة: دار الشروق.</w:t>
      </w:r>
    </w:p>
  </w:footnote>
  <w:footnote w:id="208">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ذات السلاسل، مادة (إباحة).</w:t>
      </w:r>
    </w:p>
  </w:footnote>
  <w:footnote w:id="209">
    <w:p>
      <w:pPr>
        <w:pStyle w:val="a7"/>
        <w:bidi/>
        <w:jc w:val="both"/>
      </w:pPr>
      <w:r>
        <w:rPr>
          <w:rStyle w:val="a8"/>
        </w:rPr>
        <w:footnoteRef/>
      </w:r>
      <w:r>
        <w:rPr>
          <w:rFonts w:ascii="Simplified Arabic" w:hAnsi="Simplified Arabic" w:cs="Simplified Arabic"/>
          <w:sz w:val="24"/>
          <w:szCs w:val="24"/>
          <w:rtl/>
        </w:rPr>
        <w:t xml:space="preserve"> الشاطبي، إبراهيم بن موسى. الموافقات في أصول الشريعة. بيروت: دار المعرفة، كتاب المقاصد.</w:t>
      </w:r>
    </w:p>
  </w:footnote>
  <w:footnote w:id="210">
    <w:p>
      <w:pPr>
        <w:pStyle w:val="a7"/>
        <w:bidi/>
        <w:jc w:val="both"/>
      </w:pPr>
      <w:r>
        <w:rPr>
          <w:rStyle w:val="a8"/>
        </w:rPr>
        <w:footnoteRef/>
      </w:r>
      <w:r>
        <w:rPr>
          <w:rFonts w:ascii="Simplified Arabic" w:hAnsi="Simplified Arabic" w:cs="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 w:id="211">
    <w:p>
      <w:pPr>
        <w:pStyle w:val="a7"/>
        <w:bidi/>
        <w:jc w:val="both"/>
      </w:pPr>
      <w:r>
        <w:rPr>
          <w:rStyle w:val="a8"/>
        </w:rPr>
        <w:footnoteRef/>
      </w:r>
      <w:r>
        <w:rPr>
          <w:rFonts w:ascii="Simplified Arabic" w:hAnsi="Simplified Arabic" w:cs="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212">
    <w:p>
      <w:pPr>
        <w:pStyle w:val="a7"/>
        <w:bidi/>
        <w:jc w:val="both"/>
      </w:pPr>
      <w:r>
        <w:rPr>
          <w:rStyle w:val="a8"/>
        </w:rPr>
        <w:footnoteRef/>
      </w:r>
      <w:r>
        <w:rPr>
          <w:rFonts w:ascii="Simplified Arabic" w:hAnsi="Simplified Arabic" w:cs="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213">
    <w:p>
      <w:pPr>
        <w:pStyle w:val="a7"/>
        <w:bidi/>
        <w:jc w:val="both"/>
      </w:pPr>
      <w:r>
        <w:rPr>
          <w:rStyle w:val="a8"/>
        </w:rPr>
        <w:footnoteRef/>
      </w:r>
      <w:r>
        <w:rPr>
          <w:rFonts w:ascii="Simplified Arabic" w:hAnsi="Simplified Arabic" w:cs="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8"/>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14:shadow w14:blurRad="38100" w14:dist="25400" w14:dir="5400000" w14:sx="100000" w14:sy="100000" w14:kx="0" w14:ky="0" w14:algn="ctr">
        <w14:srgbClr w14:val="6E747A">
          <w14:alpha w14:val="57000"/>
        </w14:srgbClr>
      </w14:shadow>
      <w:color w:val="000000"/>
      <w:sz w:val="32"/>
      <w:szCs w:val="32"/>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14:shadow w14:blurRad="38100" w14:dist="25400" w14:dir="5400000" w14:sx="100000" w14:sy="100000" w14:kx="0" w14:ky="0" w14:algn="ctr">
        <w14:srgbClr w14:val="6E747A">
          <w14:alpha w14:val="57000"/>
        </w14:srgbClr>
      </w14:shadow>
      <w:color w:val="000000"/>
      <w:sz w:val="32"/>
      <w:szCs w:val="32"/>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 Id="rId29"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