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line="360" w:lineRule="auto" w:after="0" w:before="0"/>
        <w:jc w:val="right"/>
      </w:pPr>
      <w:r>
        <w:rPr>
          <w:rFonts w:ascii="David" w:hAnsi="David" w:cs="David" w:eastAsia="David"/>
          <w:b w:val="0"/>
          <w:i w:val="0"/>
          <w:sz w:val="24"/>
          <w:rtl/>
          <w:szCs w:val="24"/>
          <w:noProof/>
        </w:rPr>
        <w:t>קורס: אבחון דידקטי בשפה הערבית, שנה ב' (703160226)</w:t>
      </w:r>
    </w:p>
    <w:p>
      <w:pPr>
        <w:bidi/>
        <w:spacing w:line="360" w:lineRule="auto" w:after="0" w:before="0"/>
        <w:jc w:val="right"/>
      </w:pPr>
      <w:r>
        <w:rPr>
          <w:rFonts w:ascii="David" w:hAnsi="David" w:cs="David" w:eastAsia="David"/>
          <w:b w:val="0"/>
          <w:i w:val="0"/>
          <w:sz w:val="24"/>
          <w:rtl/>
          <w:szCs w:val="24"/>
          <w:noProof/>
        </w:rPr>
        <w:t>מרצה: קלודיה יעקוב</w:t>
      </w:r>
    </w:p>
    <w:p>
      <w:pPr>
        <w:bidi/>
        <w:spacing w:line="360" w:lineRule="auto" w:after="200" w:before="0"/>
        <w:jc w:val="right"/>
      </w:pPr>
      <w:r>
        <w:rPr>
          <w:rFonts w:ascii="David" w:hAnsi="David" w:cs="David" w:eastAsia="David"/>
          <w:b w:val="0"/>
          <w:i w:val="0"/>
          <w:sz w:val="24"/>
          <w:rtl/>
          <w:szCs w:val="24"/>
          <w:noProof/>
        </w:rPr>
        <w:t>שם המגישה: ______________   ת.ז.: ______________</w:t>
      </w:r>
    </w:p>
    <w:p>
      <w:pPr>
        <w:bidi/>
        <w:spacing w:line="360" w:lineRule="auto" w:after="40" w:before="0"/>
        <w:jc w:val="center"/>
      </w:pPr>
      <w:r>
        <w:rPr>
          <w:rFonts w:ascii="David" w:hAnsi="David" w:cs="David" w:eastAsia="David"/>
          <w:b/>
          <w:i w:val="0"/>
          <w:color w:val="1F3864"/>
          <w:sz w:val="36"/>
          <w:rtl/>
          <w:szCs w:val="36"/>
          <w:bCs/>
          <w:noProof/>
        </w:rPr>
        <w:t>דוח אבחון תפקודי למידה (דידקטי)</w:t>
      </w:r>
    </w:p>
    <w:p>
      <w:pPr>
        <w:bidi/>
        <w:spacing w:line="360" w:lineRule="auto" w:after="200" w:before="0"/>
        <w:jc w:val="center"/>
      </w:pPr>
      <w:r>
        <w:rPr>
          <w:rFonts w:ascii="David" w:hAnsi="David" w:cs="David" w:eastAsia="David"/>
          <w:b w:val="0"/>
          <w:i w:val="0"/>
          <w:sz w:val="24"/>
          <w:rtl/>
          <w:szCs w:val="24"/>
          <w:noProof/>
        </w:rPr>
        <w:t>אבחון דידקטי בשפה הערבית</w:t>
      </w:r>
    </w:p>
    <w:p>
      <w:pPr>
        <w:keepNext/>
        <w:bidi/>
        <w:spacing w:line="360" w:lineRule="auto" w:after="120" w:before="200"/>
        <w:jc w:val="right"/>
      </w:pPr>
      <w:r>
        <w:rPr>
          <w:rFonts w:ascii="David" w:hAnsi="David" w:cs="David" w:eastAsia="David"/>
          <w:b/>
          <w:i w:val="0"/>
          <w:color w:val="1F3864"/>
          <w:sz w:val="28"/>
          <w:rtl/>
          <w:szCs w:val="28"/>
          <w:bCs/>
          <w:noProof/>
        </w:rPr>
        <w:t>פרטים אישיים</w:t>
      </w:r>
    </w:p>
    <w:tbl>
      <w:tblPr>
        <w:tblStyle w:val="TableGrid"/>
        <w:tblW w:type="auto" w:w="0"/>
        <w:jc w:val="center"/>
        <w:tblLayout w:type="fixed"/>
        <w:tblLook w:firstColumn="1" w:firstRow="1" w:lastColumn="0" w:lastRow="0" w:noHBand="0" w:noVBand="1" w:val="04A0"/>
        <w:bidiVisual/>
      </w:tblPr>
      <w:tblGrid>
        <w:gridCol w:w="1814"/>
        <w:gridCol w:w="2835"/>
        <w:gridCol w:w="1814"/>
        <w:gridCol w:w="2835"/>
      </w:tblGrid>
      <w:tr>
        <w:tc>
          <w:tcPr>
            <w:tcW w:type="dxa" w:w="1814"/>
            <w:shd w:val="clear" w:color="auto" w:fill="D9E2F3"/>
          </w:tcPr>
          <w:p>
            <w:pPr>
              <w:bidi/>
              <w:spacing w:line="240" w:lineRule="auto" w:after="0"/>
              <w:jc w:val="center"/>
            </w:pPr>
            <w:r>
              <w:rPr>
                <w:noProof/>
              </w:rPr>
            </w:r>
            <w:r>
              <w:rPr>
                <w:rFonts w:ascii="David" w:hAnsi="David" w:cs="David" w:eastAsia="David"/>
                <w:b/>
                <w:i w:val="0"/>
                <w:sz w:val="20"/>
                <w:rtl/>
                <w:szCs w:val="20"/>
                <w:bCs/>
                <w:noProof/>
              </w:rPr>
              <w:t>פרט</w:t>
            </w:r>
          </w:p>
        </w:tc>
        <w:tc>
          <w:tcPr>
            <w:tcW w:type="dxa" w:w="2835"/>
            <w:shd w:val="clear" w:color="auto" w:fill="D9E2F3"/>
          </w:tcPr>
          <w:p>
            <w:pPr>
              <w:bidi/>
              <w:spacing w:line="240" w:lineRule="auto" w:after="0"/>
              <w:jc w:val="center"/>
            </w:pPr>
            <w:r>
              <w:rPr>
                <w:noProof/>
              </w:rPr>
            </w:r>
            <w:r>
              <w:rPr>
                <w:rFonts w:ascii="David" w:hAnsi="David" w:cs="David" w:eastAsia="David"/>
                <w:b/>
                <w:i w:val="0"/>
                <w:sz w:val="20"/>
                <w:rtl/>
                <w:szCs w:val="20"/>
                <w:bCs/>
                <w:noProof/>
              </w:rPr>
              <w:t>תוכן</w:t>
            </w:r>
          </w:p>
        </w:tc>
        <w:tc>
          <w:tcPr>
            <w:tcW w:type="dxa" w:w="1814"/>
            <w:shd w:val="clear" w:color="auto" w:fill="D9E2F3"/>
          </w:tcPr>
          <w:p>
            <w:pPr>
              <w:bidi/>
              <w:spacing w:line="240" w:lineRule="auto" w:after="0"/>
              <w:jc w:val="center"/>
            </w:pPr>
            <w:r>
              <w:rPr>
                <w:noProof/>
              </w:rPr>
            </w:r>
            <w:r>
              <w:rPr>
                <w:rFonts w:ascii="David" w:hAnsi="David" w:cs="David" w:eastAsia="David"/>
                <w:b/>
                <w:i w:val="0"/>
                <w:sz w:val="20"/>
                <w:rtl/>
                <w:szCs w:val="20"/>
                <w:bCs/>
                <w:noProof/>
              </w:rPr>
              <w:t>פרט</w:t>
            </w:r>
          </w:p>
        </w:tc>
        <w:tc>
          <w:tcPr>
            <w:tcW w:type="dxa" w:w="2835"/>
            <w:shd w:val="clear" w:color="auto" w:fill="D9E2F3"/>
          </w:tcPr>
          <w:p>
            <w:pPr>
              <w:bidi/>
              <w:spacing w:line="240" w:lineRule="auto" w:after="0"/>
              <w:jc w:val="center"/>
            </w:pPr>
            <w:r>
              <w:rPr>
                <w:noProof/>
              </w:rPr>
            </w:r>
            <w:r>
              <w:rPr>
                <w:rFonts w:ascii="David" w:hAnsi="David" w:cs="David" w:eastAsia="David"/>
                <w:b/>
                <w:i w:val="0"/>
                <w:sz w:val="20"/>
                <w:rtl/>
                <w:szCs w:val="20"/>
                <w:bCs/>
                <w:noProof/>
              </w:rPr>
              <w:t>תוכן</w:t>
            </w:r>
          </w:p>
        </w:tc>
      </w:tr>
      <w:tr>
        <w:tc>
          <w:tcPr>
            <w:tcW w:type="dxa" w:w="1814"/>
          </w:tcPr>
          <w:p>
            <w:pPr>
              <w:bidi/>
              <w:spacing w:line="240" w:lineRule="auto" w:after="0"/>
              <w:jc w:val="right"/>
            </w:pPr>
            <w:r>
              <w:rPr>
                <w:noProof/>
              </w:rPr>
            </w:r>
            <w:r>
              <w:rPr>
                <w:rFonts w:ascii="David" w:hAnsi="David" w:cs="David" w:eastAsia="David"/>
                <w:b w:val="0"/>
                <w:i w:val="0"/>
                <w:sz w:val="20"/>
                <w:rtl/>
                <w:szCs w:val="20"/>
                <w:noProof/>
              </w:rPr>
              <w:t>שם הנבדק</w:t>
            </w:r>
          </w:p>
        </w:tc>
        <w:tc>
          <w:tcPr>
            <w:tcW w:type="dxa" w:w="2835"/>
          </w:tcPr>
          <w:p>
            <w:pPr>
              <w:bidi/>
              <w:spacing w:line="240" w:lineRule="auto" w:after="0"/>
              <w:jc w:val="right"/>
            </w:pPr>
            <w:r>
              <w:rPr>
                <w:noProof/>
              </w:rPr>
            </w:r>
            <w:r>
              <w:rPr>
                <w:rFonts w:ascii="David" w:hAnsi="David" w:cs="David" w:eastAsia="David"/>
                <w:b w:val="0"/>
                <w:i w:val="0"/>
                <w:sz w:val="20"/>
                <w:rtl/>
                <w:szCs w:val="20"/>
                <w:noProof/>
              </w:rPr>
              <w:t>סמיר (שם בדוי)</w:t>
            </w:r>
          </w:p>
        </w:tc>
        <w:tc>
          <w:tcPr>
            <w:tcW w:type="dxa" w:w="1814"/>
          </w:tcPr>
          <w:p>
            <w:pPr>
              <w:bidi/>
              <w:spacing w:line="240" w:lineRule="auto" w:after="0"/>
              <w:jc w:val="right"/>
            </w:pPr>
            <w:r>
              <w:rPr>
                <w:noProof/>
              </w:rPr>
            </w:r>
            <w:r>
              <w:rPr>
                <w:rFonts w:ascii="David" w:hAnsi="David" w:cs="David" w:eastAsia="David"/>
                <w:b w:val="0"/>
                <w:i w:val="0"/>
                <w:sz w:val="20"/>
                <w:rtl/>
                <w:szCs w:val="20"/>
                <w:noProof/>
              </w:rPr>
              <w:t>ת.ז.</w:t>
            </w:r>
          </w:p>
        </w:tc>
        <w:tc>
          <w:tcPr>
            <w:tcW w:type="dxa" w:w="2835"/>
          </w:tcPr>
          <w:p>
            <w:pPr>
              <w:bidi/>
              <w:spacing w:line="240" w:lineRule="auto" w:after="0"/>
              <w:jc w:val="right"/>
            </w:pPr>
            <w:r>
              <w:rPr>
                <w:rFonts w:ascii="David" w:hAnsi="David" w:cs="David" w:eastAsia="David"/>
                <w:b w:val="0"/>
                <w:i w:val="0"/>
                <w:sz w:val="20"/>
                <w:rtl/>
                <w:szCs w:val="20"/>
                <w:noProof/>
              </w:rPr>
              <w:t xml:space="preserve">לא נמסר</w:t>
            </w:r>
          </w:p>
        </w:tc>
      </w:tr>
      <w:tr>
        <w:tc>
          <w:tcPr>
            <w:tcW w:type="dxa" w:w="1814"/>
          </w:tcPr>
          <w:p>
            <w:pPr>
              <w:bidi/>
              <w:spacing w:line="240" w:lineRule="auto" w:after="0"/>
              <w:jc w:val="right"/>
            </w:pPr>
            <w:r>
              <w:rPr>
                <w:noProof/>
              </w:rPr>
            </w:r>
            <w:r>
              <w:rPr>
                <w:rFonts w:ascii="David" w:hAnsi="David" w:cs="David" w:eastAsia="David"/>
                <w:b w:val="0"/>
                <w:i w:val="0"/>
                <w:sz w:val="20"/>
                <w:rtl/>
                <w:szCs w:val="20"/>
                <w:noProof/>
              </w:rPr>
              <w:t>תאריך לידה</w:t>
            </w:r>
          </w:p>
        </w:tc>
        <w:tc>
          <w:tcPr>
            <w:tcW w:type="dxa" w:w="2835"/>
          </w:tcPr>
          <w:p>
            <w:pPr>
              <w:bidi/>
              <w:spacing w:line="240" w:lineRule="auto" w:after="0"/>
              <w:jc w:val="right"/>
            </w:pPr>
            <w:r>
              <w:rPr>
                <w:noProof/>
              </w:rPr>
            </w:r>
            <w:r>
              <w:rPr>
                <w:rFonts w:ascii="David" w:hAnsi="David" w:cs="David" w:eastAsia="David"/>
                <w:b w:val="0"/>
                <w:i w:val="0"/>
                <w:sz w:val="20"/>
                <w:rtl/>
                <w:szCs w:val="20"/>
                <w:noProof/>
              </w:rPr>
              <w:t>2018 (לא נמסר תאריך מדויק)</w:t>
            </w:r>
          </w:p>
        </w:tc>
        <w:tc>
          <w:tcPr>
            <w:tcW w:type="dxa" w:w="1814"/>
          </w:tcPr>
          <w:p>
            <w:pPr>
              <w:bidi/>
              <w:spacing w:line="240" w:lineRule="auto" w:after="0"/>
              <w:jc w:val="right"/>
            </w:pPr>
            <w:r>
              <w:rPr>
                <w:noProof/>
              </w:rPr>
            </w:r>
            <w:r>
              <w:rPr>
                <w:rFonts w:ascii="David" w:hAnsi="David" w:cs="David" w:eastAsia="David"/>
                <w:b w:val="0"/>
                <w:i w:val="0"/>
                <w:sz w:val="20"/>
                <w:rtl/>
                <w:szCs w:val="20"/>
                <w:noProof/>
              </w:rPr>
              <w:t>גיל בעת האבחון</w:t>
            </w:r>
          </w:p>
        </w:tc>
        <w:tc>
          <w:tcPr>
            <w:tcW w:type="dxa" w:w="2835"/>
          </w:tcPr>
          <w:p>
            <w:pPr>
              <w:bidi/>
              <w:spacing w:line="240" w:lineRule="auto" w:after="0"/>
              <w:jc w:val="right"/>
            </w:pPr>
            <w:r>
              <w:rPr>
                <w:noProof/>
              </w:rPr>
            </w:r>
            <w:r>
              <w:rPr>
                <w:rFonts w:ascii="David" w:hAnsi="David" w:cs="David" w:eastAsia="David"/>
                <w:b w:val="0"/>
                <w:i w:val="0"/>
                <w:sz w:val="20"/>
                <w:rtl/>
                <w:szCs w:val="20"/>
                <w:noProof/>
              </w:rPr>
              <w:t>8 שנים (משוער לפי כיתה)</w:t>
            </w:r>
          </w:p>
        </w:tc>
      </w:tr>
      <w:tr>
        <w:tc>
          <w:tcPr>
            <w:tcW w:type="dxa" w:w="1814"/>
          </w:tcPr>
          <w:p>
            <w:pPr>
              <w:bidi/>
              <w:spacing w:line="240" w:lineRule="auto" w:after="0"/>
              <w:jc w:val="right"/>
            </w:pPr>
            <w:r>
              <w:rPr>
                <w:noProof/>
              </w:rPr>
            </w:r>
            <w:r>
              <w:rPr>
                <w:rFonts w:ascii="David" w:hAnsi="David" w:cs="David" w:eastAsia="David"/>
                <w:b w:val="0"/>
                <w:i w:val="0"/>
                <w:sz w:val="20"/>
                <w:rtl/>
                <w:szCs w:val="20"/>
                <w:noProof/>
              </w:rPr>
              <w:t>כיתה</w:t>
            </w:r>
          </w:p>
        </w:tc>
        <w:tc>
          <w:tcPr>
            <w:tcW w:type="dxa" w:w="2835"/>
          </w:tcPr>
          <w:p>
            <w:pPr>
              <w:bidi/>
              <w:spacing w:line="240" w:lineRule="auto" w:after="0"/>
              <w:jc w:val="right"/>
            </w:pPr>
            <w:r>
              <w:rPr>
                <w:noProof/>
              </w:rPr>
            </w:r>
            <w:r>
              <w:rPr>
                <w:rFonts w:ascii="David" w:hAnsi="David" w:cs="David" w:eastAsia="David"/>
                <w:b w:val="0"/>
                <w:i w:val="0"/>
                <w:sz w:val="20"/>
                <w:rtl/>
                <w:szCs w:val="20"/>
                <w:noProof/>
              </w:rPr>
              <w:t>ג'</w:t>
            </w:r>
          </w:p>
        </w:tc>
        <w:tc>
          <w:tcPr>
            <w:tcW w:type="dxa" w:w="1814"/>
          </w:tcPr>
          <w:p>
            <w:pPr>
              <w:bidi/>
              <w:spacing w:line="240" w:lineRule="auto" w:after="0"/>
              <w:jc w:val="right"/>
            </w:pPr>
            <w:r>
              <w:rPr>
                <w:noProof/>
              </w:rPr>
            </w:r>
            <w:r>
              <w:rPr>
                <w:rFonts w:ascii="David" w:hAnsi="David" w:cs="David" w:eastAsia="David"/>
                <w:b w:val="0"/>
                <w:i w:val="0"/>
                <w:sz w:val="20"/>
                <w:rtl/>
                <w:szCs w:val="20"/>
                <w:noProof/>
              </w:rPr>
              <w:t>בית ספר</w:t>
            </w:r>
          </w:p>
        </w:tc>
        <w:tc>
          <w:tcPr>
            <w:tcW w:type="dxa" w:w="2835"/>
          </w:tcPr>
          <w:p>
            <w:pPr>
              <w:bidi/>
              <w:spacing w:line="240" w:lineRule="auto" w:after="0"/>
              <w:jc w:val="right"/>
            </w:pPr>
            <w:r>
              <w:rPr>
                <w:noProof/>
              </w:rPr>
            </w:r>
            <w:r>
              <w:rPr>
                <w:rFonts w:ascii="David" w:hAnsi="David" w:cs="David" w:eastAsia="David"/>
                <w:b w:val="0"/>
                <w:i w:val="0"/>
                <w:sz w:val="20"/>
                <w:rtl/>
                <w:szCs w:val="20"/>
                <w:noProof/>
              </w:rPr>
              <w:t>בית ספר יסודי, ערערה</w:t>
            </w:r>
          </w:p>
        </w:tc>
      </w:tr>
      <w:tr>
        <w:tc>
          <w:tcPr>
            <w:tcW w:type="dxa" w:w="1814"/>
          </w:tcPr>
          <w:p>
            <w:pPr>
              <w:bidi/>
              <w:spacing w:line="240" w:lineRule="auto" w:after="0"/>
              <w:jc w:val="right"/>
            </w:pPr>
            <w:r>
              <w:rPr>
                <w:noProof/>
              </w:rPr>
            </w:r>
            <w:r>
              <w:rPr>
                <w:rFonts w:ascii="David" w:hAnsi="David" w:cs="David" w:eastAsia="David"/>
                <w:b w:val="0"/>
                <w:i w:val="0"/>
                <w:sz w:val="20"/>
                <w:rtl/>
                <w:szCs w:val="20"/>
                <w:noProof/>
              </w:rPr>
              <w:t>שפת אם</w:t>
            </w:r>
          </w:p>
        </w:tc>
        <w:tc>
          <w:tcPr>
            <w:tcW w:type="dxa" w:w="2835"/>
          </w:tcPr>
          <w:p>
            <w:pPr>
              <w:bidi/>
              <w:spacing w:line="240" w:lineRule="auto" w:after="0"/>
              <w:jc w:val="right"/>
            </w:pPr>
            <w:r>
              <w:rPr>
                <w:noProof/>
              </w:rPr>
            </w:r>
            <w:r>
              <w:rPr>
                <w:rFonts w:ascii="David" w:hAnsi="David" w:cs="David" w:eastAsia="David"/>
                <w:b w:val="0"/>
                <w:i w:val="0"/>
                <w:sz w:val="20"/>
                <w:rtl/>
                <w:szCs w:val="20"/>
                <w:noProof/>
              </w:rPr>
              <w:t>ערבית</w:t>
            </w:r>
          </w:p>
        </w:tc>
        <w:tc>
          <w:tcPr>
            <w:tcW w:type="dxa" w:w="1814"/>
          </w:tcPr>
          <w:p>
            <w:pPr>
              <w:bidi/>
              <w:spacing w:line="240" w:lineRule="auto" w:after="0"/>
              <w:jc w:val="right"/>
            </w:pPr>
            <w:r>
              <w:rPr>
                <w:noProof/>
              </w:rPr>
            </w:r>
            <w:r>
              <w:rPr>
                <w:rFonts w:ascii="David" w:hAnsi="David" w:cs="David" w:eastAsia="David"/>
                <w:b w:val="0"/>
                <w:i w:val="0"/>
                <w:sz w:val="20"/>
                <w:rtl/>
                <w:szCs w:val="20"/>
                <w:noProof/>
              </w:rPr>
              <w:t>שפות נוספות</w:t>
            </w:r>
          </w:p>
        </w:tc>
        <w:tc>
          <w:tcPr>
            <w:tcW w:type="dxa" w:w="2835"/>
          </w:tcPr>
          <w:p>
            <w:pPr>
              <w:bidi/>
              <w:spacing w:line="240" w:lineRule="auto" w:after="0"/>
              <w:jc w:val="right"/>
            </w:pPr>
            <w:r>
              <w:rPr>
                <w:noProof/>
              </w:rPr>
            </w:r>
            <w:r>
              <w:rPr>
                <w:rFonts w:ascii="David" w:hAnsi="David" w:cs="David" w:eastAsia="David"/>
                <w:b w:val="0"/>
                <w:i w:val="0"/>
                <w:sz w:val="20"/>
                <w:rtl/>
                <w:szCs w:val="20"/>
                <w:noProof/>
              </w:rPr>
              <w:t>עברית, אנגלית (בבית הספר)</w:t>
            </w:r>
          </w:p>
        </w:tc>
      </w:tr>
    </w:tbl>
    <w:p>
      <w:pPr>
        <w:spacing w:after="40"/>
      </w:pPr>
    </w:p>
    <w:p>
      <w:pPr>
        <w:keepNext/>
        <w:bidi/>
        <w:spacing w:line="360" w:lineRule="auto" w:after="120" w:before="200"/>
        <w:jc w:val="right"/>
      </w:pPr>
      <w:r>
        <w:rPr>
          <w:rFonts w:ascii="David" w:hAnsi="David" w:cs="David" w:eastAsia="David"/>
          <w:b/>
          <w:i w:val="0"/>
          <w:color w:val="1F3864"/>
          <w:sz w:val="28"/>
          <w:rtl/>
          <w:szCs w:val="28"/>
          <w:bCs/>
          <w:noProof/>
        </w:rPr>
        <w:t>פרטי האבחון</w:t>
      </w:r>
    </w:p>
    <w:tbl>
      <w:tblPr>
        <w:tblStyle w:val="TableGrid"/>
        <w:tblW w:type="auto" w:w="0"/>
        <w:jc w:val="center"/>
        <w:tblLayout w:type="fixed"/>
        <w:tblLook w:firstColumn="1" w:firstRow="1" w:lastColumn="0" w:lastRow="0" w:noHBand="0" w:noVBand="1" w:val="04A0"/>
        <w:bidiVisual/>
      </w:tblPr>
      <w:tblGrid>
        <w:gridCol w:w="1814"/>
        <w:gridCol w:w="2835"/>
        <w:gridCol w:w="1814"/>
        <w:gridCol w:w="2835"/>
      </w:tblGrid>
      <w:tr>
        <w:tc>
          <w:tcPr>
            <w:tcW w:type="dxa" w:w="1814"/>
            <w:shd w:val="clear" w:color="auto" w:fill="D9E2F3"/>
          </w:tcPr>
          <w:p>
            <w:pPr>
              <w:bidi/>
              <w:spacing w:line="240" w:lineRule="auto" w:after="0"/>
              <w:jc w:val="center"/>
            </w:pPr>
            <w:r>
              <w:rPr>
                <w:noProof/>
              </w:rPr>
            </w:r>
            <w:r>
              <w:rPr>
                <w:rFonts w:ascii="David" w:hAnsi="David" w:cs="David" w:eastAsia="David"/>
                <w:b/>
                <w:i w:val="0"/>
                <w:sz w:val="20"/>
                <w:rtl/>
                <w:szCs w:val="20"/>
                <w:bCs/>
                <w:noProof/>
              </w:rPr>
              <w:t>פרט</w:t>
            </w:r>
          </w:p>
        </w:tc>
        <w:tc>
          <w:tcPr>
            <w:tcW w:type="dxa" w:w="2835"/>
            <w:shd w:val="clear" w:color="auto" w:fill="D9E2F3"/>
          </w:tcPr>
          <w:p>
            <w:pPr>
              <w:bidi/>
              <w:spacing w:line="240" w:lineRule="auto" w:after="0"/>
              <w:jc w:val="center"/>
            </w:pPr>
            <w:r>
              <w:rPr>
                <w:noProof/>
              </w:rPr>
            </w:r>
            <w:r>
              <w:rPr>
                <w:rFonts w:ascii="David" w:hAnsi="David" w:cs="David" w:eastAsia="David"/>
                <w:b/>
                <w:i w:val="0"/>
                <w:sz w:val="20"/>
                <w:rtl/>
                <w:szCs w:val="20"/>
                <w:bCs/>
                <w:noProof/>
              </w:rPr>
              <w:t>תוכן</w:t>
            </w:r>
          </w:p>
        </w:tc>
        <w:tc>
          <w:tcPr>
            <w:tcW w:type="dxa" w:w="1814"/>
            <w:shd w:val="clear" w:color="auto" w:fill="D9E2F3"/>
          </w:tcPr>
          <w:p>
            <w:pPr>
              <w:bidi/>
              <w:spacing w:line="240" w:lineRule="auto" w:after="0"/>
              <w:jc w:val="center"/>
            </w:pPr>
            <w:r>
              <w:rPr>
                <w:noProof/>
              </w:rPr>
            </w:r>
            <w:r>
              <w:rPr>
                <w:rFonts w:ascii="David" w:hAnsi="David" w:cs="David" w:eastAsia="David"/>
                <w:b/>
                <w:i w:val="0"/>
                <w:sz w:val="20"/>
                <w:rtl/>
                <w:szCs w:val="20"/>
                <w:bCs/>
                <w:noProof/>
              </w:rPr>
              <w:t>פרט</w:t>
            </w:r>
          </w:p>
        </w:tc>
        <w:tc>
          <w:tcPr>
            <w:tcW w:type="dxa" w:w="2835"/>
            <w:shd w:val="clear" w:color="auto" w:fill="D9E2F3"/>
          </w:tcPr>
          <w:p>
            <w:pPr>
              <w:bidi/>
              <w:spacing w:line="240" w:lineRule="auto" w:after="0"/>
              <w:jc w:val="center"/>
            </w:pPr>
            <w:r>
              <w:rPr>
                <w:noProof/>
              </w:rPr>
            </w:r>
            <w:r>
              <w:rPr>
                <w:rFonts w:ascii="David" w:hAnsi="David" w:cs="David" w:eastAsia="David"/>
                <w:b/>
                <w:i w:val="0"/>
                <w:sz w:val="20"/>
                <w:rtl/>
                <w:szCs w:val="20"/>
                <w:bCs/>
                <w:noProof/>
              </w:rPr>
              <w:t>תוכן</w:t>
            </w:r>
          </w:p>
        </w:tc>
      </w:tr>
      <w:tr>
        <w:tc>
          <w:tcPr>
            <w:tcW w:type="dxa" w:w="1814"/>
          </w:tcPr>
          <w:p>
            <w:pPr>
              <w:bidi/>
              <w:spacing w:line="240" w:lineRule="auto" w:after="0"/>
              <w:jc w:val="right"/>
            </w:pPr>
            <w:r>
              <w:rPr>
                <w:noProof/>
              </w:rPr>
            </w:r>
            <w:r>
              <w:rPr>
                <w:rFonts w:ascii="David" w:hAnsi="David" w:cs="David" w:eastAsia="David"/>
                <w:b w:val="0"/>
                <w:i w:val="0"/>
                <w:sz w:val="20"/>
                <w:rtl/>
                <w:szCs w:val="20"/>
                <w:noProof/>
              </w:rPr>
              <w:t>תאריכי האבחון</w:t>
            </w:r>
          </w:p>
        </w:tc>
        <w:tc>
          <w:tcPr>
            <w:tcW w:type="dxa" w:w="2835"/>
          </w:tcPr>
          <w:p>
            <w:pPr>
              <w:bidi/>
              <w:spacing w:line="240" w:lineRule="auto" w:after="0"/>
              <w:jc w:val="right"/>
            </w:pPr>
            <w:r>
              <w:rPr>
                <w:rFonts w:ascii="David" w:hAnsi="David" w:cs="David" w:eastAsia="David"/>
                <w:b w:val="0"/>
                <w:i w:val="0"/>
                <w:sz w:val="20"/>
                <w:rtl/>
                <w:szCs w:val="20"/>
                <w:noProof/>
              </w:rPr>
              <w:t xml:space="preserve">1.10.2026, 7.10.2026, 21.10.2026, 26.10.2026, 28.10.2026</w:t>
            </w:r>
          </w:p>
        </w:tc>
        <w:tc>
          <w:tcPr>
            <w:tcW w:type="dxa" w:w="1814"/>
          </w:tcPr>
          <w:p>
            <w:pPr>
              <w:bidi/>
              <w:spacing w:line="240" w:lineRule="auto" w:after="0"/>
              <w:jc w:val="right"/>
            </w:pPr>
            <w:r>
              <w:rPr>
                <w:noProof/>
              </w:rPr>
            </w:r>
            <w:r>
              <w:rPr>
                <w:rFonts w:ascii="David" w:hAnsi="David" w:cs="David" w:eastAsia="David"/>
                <w:b w:val="0"/>
                <w:i w:val="0"/>
                <w:sz w:val="20"/>
                <w:rtl/>
                <w:szCs w:val="20"/>
                <w:noProof/>
              </w:rPr>
              <w:t>תאריך הפקת הדוח</w:t>
            </w:r>
          </w:p>
        </w:tc>
        <w:tc>
          <w:tcPr>
            <w:tcW w:type="dxa" w:w="2835"/>
          </w:tcPr>
          <w:p>
            <w:pPr>
              <w:bidi/>
              <w:spacing w:line="240" w:lineRule="auto" w:after="0"/>
              <w:jc w:val="right"/>
            </w:pPr>
            <w:r>
              <w:rPr>
                <w:rFonts w:ascii="David" w:hAnsi="David" w:cs="David" w:eastAsia="David"/>
                <w:b w:val="0"/>
                <w:i w:val="0"/>
                <w:sz w:val="20"/>
                <w:rtl/>
                <w:szCs w:val="20"/>
                <w:noProof/>
              </w:rPr>
              <w:t xml:space="preserve">30.10.2026</w:t>
            </w:r>
          </w:p>
        </w:tc>
      </w:tr>
      <w:tr>
        <w:tc>
          <w:tcPr>
            <w:tcW w:type="dxa" w:w="1814"/>
          </w:tcPr>
          <w:p>
            <w:pPr>
              <w:bidi/>
              <w:spacing w:line="240" w:lineRule="auto" w:after="0"/>
              <w:jc w:val="right"/>
            </w:pPr>
            <w:r>
              <w:rPr>
                <w:noProof/>
              </w:rPr>
            </w:r>
            <w:r>
              <w:rPr>
                <w:rFonts w:ascii="David" w:hAnsi="David" w:cs="David" w:eastAsia="David"/>
                <w:b w:val="0"/>
                <w:i w:val="0"/>
                <w:sz w:val="20"/>
                <w:rtl/>
                <w:szCs w:val="20"/>
                <w:noProof/>
              </w:rPr>
              <w:t>שם המאבחנת</w:t>
            </w:r>
          </w:p>
        </w:tc>
        <w:tc>
          <w:tcPr>
            <w:tcW w:type="dxa" w:w="2835"/>
          </w:tcPr>
          <w:p>
            <w:pPr>
              <w:bidi/>
              <w:spacing w:line="240" w:lineRule="auto" w:after="0"/>
              <w:jc w:val="right"/>
            </w:pPr>
            <w:r>
              <w:rPr>
                <w:noProof/>
              </w:rPr>
            </w:r>
            <w:r>
              <w:rPr>
                <w:rFonts w:ascii="David" w:hAnsi="David" w:cs="David" w:eastAsia="David"/>
                <w:b w:val="0"/>
                <w:i w:val="0"/>
                <w:sz w:val="20"/>
                <w:rtl/>
                <w:szCs w:val="20"/>
                <w:noProof/>
              </w:rPr>
              <w:t>המאבחנת</w:t>
            </w:r>
          </w:p>
        </w:tc>
        <w:tc>
          <w:tcPr>
            <w:tcW w:type="dxa" w:w="1814"/>
          </w:tcPr>
          <w:p>
            <w:pPr>
              <w:bidi/>
              <w:spacing w:line="240" w:lineRule="auto" w:after="0"/>
              <w:jc w:val="right"/>
            </w:pPr>
            <w:r>
              <w:rPr>
                <w:noProof/>
              </w:rPr>
            </w:r>
            <w:r>
              <w:rPr>
                <w:rFonts w:ascii="David" w:hAnsi="David" w:cs="David" w:eastAsia="David"/>
                <w:b w:val="0"/>
                <w:i w:val="0"/>
                <w:sz w:val="20"/>
                <w:rtl/>
                <w:szCs w:val="20"/>
                <w:noProof/>
              </w:rPr>
            </w:r>
          </w:p>
        </w:tc>
        <w:tc>
          <w:tcPr>
            <w:tcW w:type="dxa" w:w="2835"/>
          </w:tcPr>
          <w:p>
            <w:pPr>
              <w:bidi/>
              <w:spacing w:line="240" w:lineRule="auto" w:after="0"/>
              <w:jc w:val="right"/>
            </w:pPr>
            <w:r>
              <w:rPr>
                <w:noProof/>
              </w:rPr>
            </w:r>
            <w:r>
              <w:rPr>
                <w:rFonts w:ascii="David" w:hAnsi="David" w:cs="David" w:eastAsia="David"/>
                <w:b w:val="0"/>
                <w:i w:val="0"/>
                <w:sz w:val="20"/>
                <w:rtl/>
                <w:szCs w:val="20"/>
                <w:noProof/>
              </w:rPr>
            </w:r>
          </w:p>
        </w:tc>
      </w:tr>
      <w:tr>
        <w:tc>
          <w:tcPr>
            <w:tcW w:type="dxa" w:w="1814"/>
          </w:tcPr>
          <w:p>
            <w:pPr>
              <w:bidi/>
              <w:spacing w:line="240" w:lineRule="auto" w:after="0"/>
              <w:jc w:val="right"/>
            </w:pPr>
            <w:r>
              <w:rPr>
                <w:noProof/>
              </w:rPr>
            </w:r>
            <w:r>
              <w:rPr>
                <w:rFonts w:ascii="David" w:hAnsi="David" w:cs="David" w:eastAsia="David"/>
                <w:b w:val="0"/>
                <w:i w:val="0"/>
                <w:sz w:val="20"/>
                <w:rtl/>
                <w:szCs w:val="20"/>
                <w:noProof/>
              </w:rPr>
              <w:t>מסגרת</w:t>
            </w:r>
          </w:p>
        </w:tc>
        <w:tc>
          <w:tcPr>
            <w:tcW w:type="dxa" w:w="2835"/>
          </w:tcPr>
          <w:p>
            <w:pPr>
              <w:bidi/>
              <w:spacing w:line="240" w:lineRule="auto" w:after="0"/>
              <w:jc w:val="right"/>
            </w:pPr>
            <w:r>
              <w:rPr>
                <w:noProof/>
              </w:rPr>
            </w:r>
            <w:r>
              <w:rPr>
                <w:rFonts w:ascii="David" w:hAnsi="David" w:cs="David" w:eastAsia="David"/>
                <w:b w:val="0"/>
                <w:i w:val="0"/>
                <w:sz w:val="20"/>
                <w:rtl/>
                <w:szCs w:val="20"/>
                <w:noProof/>
              </w:rPr>
              <w:t>קורס אבחון דידקטי בשפה הערבית, שנה ב'</w:t>
            </w:r>
          </w:p>
        </w:tc>
        <w:tc>
          <w:tcPr>
            <w:tcW w:type="dxa" w:w="1814"/>
          </w:tcPr>
          <w:p>
            <w:pPr>
              <w:bidi/>
              <w:spacing w:line="240" w:lineRule="auto" w:after="0"/>
              <w:jc w:val="right"/>
            </w:pPr>
            <w:r>
              <w:rPr>
                <w:noProof/>
              </w:rPr>
            </w:r>
            <w:r>
              <w:rPr>
                <w:rFonts w:ascii="David" w:hAnsi="David" w:cs="David" w:eastAsia="David"/>
                <w:b w:val="0"/>
                <w:i w:val="0"/>
                <w:sz w:val="20"/>
                <w:rtl/>
                <w:szCs w:val="20"/>
                <w:noProof/>
              </w:rPr>
              <w:t>מספר מפגשים</w:t>
            </w:r>
          </w:p>
        </w:tc>
        <w:tc>
          <w:tcPr>
            <w:tcW w:type="dxa" w:w="2835"/>
          </w:tcPr>
          <w:p>
            <w:pPr>
              <w:bidi/>
              <w:spacing w:line="240" w:lineRule="auto" w:after="0"/>
              <w:jc w:val="right"/>
            </w:pPr>
            <w:r>
              <w:rPr>
                <w:rFonts w:ascii="David" w:hAnsi="David" w:cs="David" w:eastAsia="David"/>
                <w:b w:val="0"/>
                <w:i w:val="0"/>
                <w:sz w:val="20"/>
                <w:rtl/>
                <w:szCs w:val="20"/>
                <w:noProof/>
              </w:rPr>
              <w:t xml:space="preserve">5 (1.10, 7.10, 21.10, 26.10, 28.10.2026)</w:t>
            </w:r>
          </w:p>
        </w:tc>
      </w:tr>
    </w:tbl>
    <w:p>
      <w:pPr>
        <w:spacing w:after="40"/>
      </w:pPr>
    </w:p>
    <w:p>
      <w:pPr>
        <w:keepNext/>
        <w:bidi/>
        <w:spacing w:line="360" w:lineRule="auto" w:after="120" w:before="200"/>
        <w:jc w:val="right"/>
      </w:pPr>
      <w:r>
        <w:rPr>
          <w:rFonts w:ascii="David" w:hAnsi="David" w:cs="David" w:eastAsia="David"/>
          <w:b/>
          <w:i w:val="0"/>
          <w:color w:val="1F3864"/>
          <w:sz w:val="28"/>
          <w:rtl/>
          <w:szCs w:val="28"/>
          <w:bCs/>
          <w:noProof/>
        </w:rPr>
        <w:t>נתוני רקע</w:t>
      </w:r>
    </w:p>
    <w:p>
      <w:pPr>
        <w:keepNext/>
        <w:bidi/>
        <w:spacing w:line="360" w:lineRule="auto" w:after="40" w:before="120"/>
        <w:jc w:val="right"/>
      </w:pPr>
      <w:r>
        <w:rPr>
          <w:rFonts w:ascii="David" w:hAnsi="David" w:cs="David" w:eastAsia="David"/>
          <w:b/>
          <w:i w:val="0"/>
          <w:color w:val="2E5597"/>
          <w:sz w:val="24"/>
          <w:rtl/>
          <w:szCs w:val="24"/>
          <w:bCs/>
          <w:noProof/>
        </w:rPr>
        <w:t>סיבת ההפניה</w:t>
      </w:r>
    </w:p>
    <w:p>
      <w:pPr>
        <w:bidi/>
        <w:spacing w:line="360" w:lineRule="auto" w:after="80" w:before="0"/>
        <w:jc w:val="both"/>
      </w:pPr>
      <w:r>
        <w:rPr>
          <w:rFonts w:ascii="David" w:hAnsi="David" w:cs="David" w:eastAsia="David"/>
          <w:b w:val="0"/>
          <w:i w:val="0"/>
          <w:sz w:val="24"/>
          <w:rtl/>
          <w:szCs w:val="24"/>
          <w:noProof/>
        </w:rPr>
        <w:t>סמיר הופנה לאבחון על ידי המחנכת, בעקבות קשיים לימודיים בכל המקצועות. לפי שאלון שמילאה המחנכת, הוא מתקשה גם בקשב ובהתנהגות בכיתה: מוסחות, קושי לסיים משימות, חוסר מנוחה וקושי לשבת במקום.</w:t>
      </w:r>
    </w:p>
    <w:p>
      <w:pPr>
        <w:bidi/>
        <w:spacing w:line="360" w:lineRule="auto" w:after="80" w:before="0"/>
        <w:jc w:val="both"/>
      </w:pPr>
      <w:r>
        <w:rPr>
          <w:rFonts w:ascii="David" w:hAnsi="David" w:cs="David" w:eastAsia="David"/>
          <w:b w:val="0"/>
          <w:i w:val="0"/>
          <w:sz w:val="24"/>
          <w:rtl/>
          <w:szCs w:val="24"/>
          <w:noProof/>
        </w:rPr>
        <w:t>לפי המידע שנמסר, הקשיים מורגשים כבר מגן חובה, ונמשכו לאורך כל שנות הלימוד בבית הספר.</w:t>
      </w:r>
    </w:p>
    <w:p>
      <w:pPr>
        <w:keepNext/>
        <w:bidi/>
        <w:spacing w:line="360" w:lineRule="auto" w:after="40" w:before="120"/>
        <w:jc w:val="right"/>
      </w:pPr>
      <w:r>
        <w:rPr>
          <w:rFonts w:ascii="David" w:hAnsi="David" w:cs="David" w:eastAsia="David"/>
          <w:b/>
          <w:i w:val="0"/>
          <w:color w:val="2E5597"/>
          <w:sz w:val="24"/>
          <w:rtl/>
          <w:szCs w:val="24"/>
          <w:bCs/>
          <w:noProof/>
        </w:rPr>
        <w:t>מטרות האבחון</w:t>
      </w:r>
    </w:p>
    <w:p>
      <w:pPr>
        <w:bidi/>
        <w:spacing w:line="360" w:lineRule="auto" w:after="40" w:before="0"/>
        <w:ind w:right="340"/>
        <w:jc w:val="both"/>
      </w:pPr>
      <w:r>
        <w:rPr>
          <w:rFonts w:ascii="David" w:hAnsi="David" w:cs="David" w:eastAsia="David"/>
          <w:b w:val="0"/>
          <w:i w:val="0"/>
          <w:sz w:val="24"/>
          <w:rtl/>
          <w:szCs w:val="24"/>
          <w:noProof/>
        </w:rPr>
        <w:t>•  להעריך את רמת התפקוד של סמיר במיומנויות היסוד (קריאה, כתיבה, חשבון) ובתהליכים הגבוהים (הבנת הנקרא, הבעה בכתב).</w:t>
      </w:r>
    </w:p>
    <w:p>
      <w:pPr>
        <w:bidi/>
        <w:spacing w:line="360" w:lineRule="auto" w:after="40" w:before="0"/>
        <w:ind w:right="340"/>
        <w:jc w:val="both"/>
      </w:pPr>
      <w:r>
        <w:rPr>
          <w:rFonts w:ascii="David" w:hAnsi="David" w:cs="David" w:eastAsia="David"/>
          <w:b w:val="0"/>
          <w:i w:val="0"/>
          <w:sz w:val="24"/>
          <w:rtl/>
          <w:szCs w:val="24"/>
          <w:noProof/>
        </w:rPr>
        <w:t>•  לבדוק את המנגנונים השפתיים והקוגניטיביים העומדים בבסיס ההישגים ולהסביר מהם מקורות הקושי.</w:t>
      </w:r>
    </w:p>
    <w:p>
      <w:pPr>
        <w:bidi/>
        <w:spacing w:line="360" w:lineRule="auto" w:after="40" w:before="0"/>
        <w:ind w:right="340"/>
        <w:jc w:val="both"/>
      </w:pPr>
      <w:r>
        <w:rPr>
          <w:rFonts w:ascii="David" w:hAnsi="David" w:cs="David" w:eastAsia="David"/>
          <w:b w:val="0"/>
          <w:i w:val="0"/>
          <w:sz w:val="24"/>
          <w:rtl/>
          <w:szCs w:val="24"/>
          <w:noProof/>
        </w:rPr>
        <w:t>•  לבחון את תפקודי הקשב והתפקודים הניהוליים ואת השפעתם על הלמידה.</w:t>
      </w:r>
    </w:p>
    <w:p>
      <w:pPr>
        <w:bidi/>
        <w:spacing w:line="360" w:lineRule="auto" w:after="40" w:before="0"/>
        <w:ind w:right="340"/>
        <w:jc w:val="both"/>
      </w:pPr>
      <w:r>
        <w:rPr>
          <w:rFonts w:ascii="David" w:hAnsi="David" w:cs="David" w:eastAsia="David"/>
          <w:b w:val="0"/>
          <w:i w:val="0"/>
          <w:sz w:val="24"/>
          <w:rtl/>
          <w:szCs w:val="24"/>
          <w:noProof/>
        </w:rPr>
        <w:t>•  לזהות תחומי חוזק ואסטרטגיות מסייעות, לקבוע אבחנה מבדלת, ולהמליץ על התאמות ועל תכנית התערבות.</w:t>
      </w:r>
    </w:p>
    <w:p>
      <w:pPr>
        <w:keepNext/>
        <w:bidi/>
        <w:spacing w:line="360" w:lineRule="auto" w:after="40" w:before="120"/>
        <w:jc w:val="right"/>
      </w:pPr>
      <w:r>
        <w:rPr>
          <w:rFonts w:ascii="David" w:hAnsi="David" w:cs="David" w:eastAsia="David"/>
          <w:b/>
          <w:i w:val="0"/>
          <w:color w:val="2E5597"/>
          <w:sz w:val="24"/>
          <w:rtl/>
          <w:szCs w:val="24"/>
          <w:bCs/>
          <w:noProof/>
        </w:rPr>
        <w:t>מקורות מידע</w:t>
      </w:r>
    </w:p>
    <w:p>
      <w:pPr>
        <w:bidi/>
        <w:spacing w:line="360" w:lineRule="auto" w:after="80" w:before="0"/>
        <w:jc w:val="both"/>
      </w:pPr>
      <w:r>
        <w:rPr>
          <w:rFonts w:ascii="David" w:hAnsi="David" w:cs="David" w:eastAsia="David"/>
          <w:b w:val="0"/>
          <w:i w:val="0"/>
          <w:sz w:val="24"/>
          <w:rtl/>
          <w:szCs w:val="24"/>
          <w:noProof/>
        </w:rPr>
        <w:t xml:space="preserve">שאלון DuPaul שמילאה המחנכת, ראיון עם המחנכת (20.10.2026), ראיון טלפוני עם אם הנבדק (19.10.2026) ושאלון DuPaul להורים שמולא במהלכו, שאלוני BRIEF למחנכת ולהורים (27.10.2026), תוצרי הנבדק במטלות האבחון ותצפית המאבחנת.</w:t>
      </w:r>
    </w:p>
    <w:p>
      <w:pPr>
        <w:bidi/>
        <w:spacing w:line="360" w:lineRule="auto" w:after="80" w:before="0"/>
        <w:jc w:val="both"/>
      </w:pPr>
      <w:r>
        <w:rPr>
          <w:rFonts w:ascii="David" w:hAnsi="David" w:cs="David" w:eastAsia="David"/>
          <w:b w:val="0"/>
          <w:i w:val="0"/>
          <w:sz w:val="24"/>
          <w:rtl/>
          <w:szCs w:val="24"/>
          <w:noProof/>
        </w:rPr>
        <w:t xml:space="preserve">שאלוני BRIEF מולאו על ידי המחנכת ועל ידי האם ב-27.10.2026.</w:t>
      </w:r>
    </w:p>
    <w:p>
      <w:pPr>
        <w:keepNext/>
        <w:bidi/>
        <w:spacing w:line="360" w:lineRule="auto" w:after="40" w:before="120"/>
        <w:jc w:val="right"/>
      </w:pPr>
      <w:r>
        <w:rPr>
          <w:rFonts w:ascii="David" w:hAnsi="David" w:cs="David" w:eastAsia="David"/>
          <w:b/>
          <w:i w:val="0"/>
          <w:color w:val="2E5597"/>
          <w:sz w:val="24"/>
          <w:rtl/>
          <w:szCs w:val="24"/>
          <w:bCs/>
          <w:noProof/>
        </w:rPr>
        <w:t>רקע משפחתי, התפתחותי ולימודי</w:t>
      </w:r>
    </w:p>
    <w:p>
      <w:pPr>
        <w:bidi/>
        <w:spacing w:line="360" w:lineRule="auto" w:after="80" w:before="0"/>
        <w:jc w:val="both"/>
      </w:pPr>
      <w:r>
        <w:rPr>
          <w:rFonts w:ascii="David" w:hAnsi="David" w:cs="David" w:eastAsia="David"/>
          <w:b/>
          <w:i w:val="0"/>
          <w:sz w:val="24"/>
          <w:rtl/>
          <w:szCs w:val="24"/>
          <w:bCs/>
          <w:noProof/>
        </w:rPr>
        <w:t>רקע משפחתי:</w:t>
      </w:r>
      <w:r>
        <w:rPr>
          <w:rFonts w:ascii="David" w:hAnsi="David" w:cs="David" w:eastAsia="David"/>
          <w:b w:val="0"/>
          <w:i w:val="0"/>
          <w:sz w:val="24"/>
          <w:rtl/>
          <w:szCs w:val="24"/>
          <w:noProof/>
        </w:rPr>
        <w:t xml:space="preserve"> סמיר הוא השישי מבין שבעה אחים. השפה המדוברת בבית היא ערבית.</w:t>
      </w:r>
    </w:p>
    <w:p>
      <w:pPr>
        <w:bidi/>
        <w:spacing w:line="360" w:lineRule="auto" w:after="80" w:before="0"/>
        <w:jc w:val="both"/>
      </w:pPr>
      <w:r>
        <w:rPr>
          <w:rFonts w:ascii="David" w:hAnsi="David" w:cs="David" w:eastAsia="David"/>
          <w:b/>
          <w:i w:val="0"/>
          <w:sz w:val="24"/>
          <w:rtl/>
          <w:szCs w:val="24"/>
          <w:bCs/>
          <w:noProof/>
        </w:rPr>
        <w:t xml:space="preserve">היסטוריה משפחתית:</w:t>
      </w:r>
      <w:r>
        <w:rPr>
          <w:rFonts w:ascii="David" w:hAnsi="David" w:cs="David" w:eastAsia="David"/>
          <w:b w:val="0"/>
          <w:i w:val="0"/>
          <w:sz w:val="24"/>
          <w:rtl/>
          <w:szCs w:val="24"/>
          <w:noProof/>
        </w:rPr>
        <w:t xml:space="preserve"> לפי דיווח האם, לרוב האחים של סמיר יש קשיים בלימודים. האח הגדול (כיום בכיתה י"א) אובחן בכיתה ד' עם הפרעת קשב וטופל בריטלין כשנתיים, והטיפול הופסק. האב מספר על עצמו שהיה "בדיוק כמו סמיר" בבית הספר ועזב את הלימודים בכיתה ט'. היסטוריה משפחתית של קשיי קשב ולמידה מחזקת את ההשערה שמדובר בקושי התפתחותי, ולא בקושי שנובע מחוסר הזדמנות ללמידה.</w:t>
      </w:r>
    </w:p>
    <w:p>
      <w:pPr>
        <w:bidi/>
        <w:spacing w:line="360" w:lineRule="auto" w:after="80" w:before="0"/>
        <w:jc w:val="both"/>
      </w:pPr>
      <w:r>
        <w:rPr>
          <w:rFonts w:ascii="David" w:hAnsi="David" w:cs="David" w:eastAsia="David"/>
          <w:b/>
          <w:i w:val="0"/>
          <w:sz w:val="24"/>
          <w:rtl/>
          <w:szCs w:val="24"/>
          <w:bCs/>
          <w:noProof/>
        </w:rPr>
        <w:t xml:space="preserve">רקע התפתחותי:</w:t>
      </w:r>
      <w:r>
        <w:rPr>
          <w:rFonts w:ascii="David" w:hAnsi="David" w:cs="David" w:eastAsia="David"/>
          <w:b w:val="0"/>
          <w:i w:val="0"/>
          <w:sz w:val="24"/>
          <w:rtl/>
          <w:szCs w:val="24"/>
          <w:noProof/>
        </w:rPr>
        <w:t xml:space="preserve"> לפי דיווח האם, סמיר התחיל ללכת בגיל 13 חודשים. מילים ראשונות הופיעו בגיל שנתיים וחצי, ומשפטים של שתיים-שלוש מילים רק סמוך לגיל ארבע. בגיל שלוש הופנה מטיפת חלב לקלינאית תקשורת, השתתף במפגשים בודדים והטיפול הופסק. עיכוב שפתי מוקדם הוא גורם סיכון מוכר לקשיים מאוחרים ברכישת הקריאה והכתיבה ובהבנת השפה הכתובה.</w:t>
      </w:r>
    </w:p>
    <w:p>
      <w:pPr>
        <w:bidi/>
        <w:spacing w:line="360" w:lineRule="auto" w:after="80" w:before="0"/>
        <w:jc w:val="both"/>
      </w:pPr>
      <w:r>
        <w:rPr>
          <w:rFonts w:ascii="David" w:hAnsi="David" w:cs="David" w:eastAsia="David"/>
          <w:b w:val="0"/>
          <w:i w:val="0"/>
          <w:sz w:val="24"/>
          <w:rtl/>
          <w:szCs w:val="24"/>
          <w:noProof/>
        </w:rPr>
        <w:t xml:space="preserve">ההריון עבר באופן תקין. סמיר נולד בשבוע 39 בלידה רגילה, במשקל 3.1 ק"ג, ללא סיבוכים.</w:t>
      </w:r>
    </w:p>
    <w:p>
      <w:pPr>
        <w:bidi/>
        <w:spacing w:line="360" w:lineRule="auto" w:after="80" w:before="0"/>
        <w:jc w:val="both"/>
      </w:pPr>
      <w:r>
        <w:rPr>
          <w:rFonts w:ascii="David" w:hAnsi="David" w:cs="David" w:eastAsia="David"/>
          <w:b w:val="0"/>
          <w:i w:val="0"/>
          <w:sz w:val="24"/>
          <w:rtl/>
          <w:szCs w:val="24"/>
          <w:noProof/>
        </w:rPr>
        <w:t xml:space="preserve">בדיקת שמיעה נעשתה בגיל ארבע, אחרי סדרה של דלקות אוזניים, ונמצאה תקינה. בדיקת ראייה לא נעשתה מאז בדיקת הגן, ומומלץ להשלים אותה. מחלות ואשפוזים: דלקות אוזניים חוזרות בין הגילים שנה לשלוש, שטופלו באנטיביוטיקה, ללא ניקוז וללא אשפוזים. אין מחלה כרונית ואין טיפול תרופתי.</w:t>
      </w:r>
    </w:p>
    <w:p>
      <w:pPr>
        <w:bidi/>
        <w:spacing w:line="360" w:lineRule="auto" w:after="80" w:before="0"/>
        <w:jc w:val="both"/>
      </w:pPr>
      <w:r>
        <w:rPr>
          <w:rFonts w:ascii="David" w:hAnsi="David" w:cs="David" w:eastAsia="David"/>
          <w:b/>
          <w:i w:val="0"/>
          <w:sz w:val="24"/>
          <w:rtl/>
          <w:szCs w:val="24"/>
          <w:bCs/>
          <w:noProof/>
        </w:rPr>
        <w:t xml:space="preserve">תפקוד בבית:</w:t>
      </w:r>
      <w:r>
        <w:rPr>
          <w:rFonts w:ascii="David" w:hAnsi="David" w:cs="David" w:eastAsia="David"/>
          <w:b w:val="0"/>
          <w:i w:val="0"/>
          <w:sz w:val="24"/>
          <w:rtl/>
          <w:szCs w:val="24"/>
          <w:noProof/>
        </w:rPr>
        <w:t xml:space="preserve"> לדברי האם, סמיר מכין שיעורי בית רק בעזרת אחותו הגדולה, ומחזיק מעמד "עשר דקות ואז קם". הוא נע כל הזמן, קופץ על הספה, "לא יושב לאכול". הולך לישון מאוחר ומתעורר מוקדם, ומבלה שעות רבות בטלפון ובטלוויזיה. האם מתארת אותו כ"ילד חכם שלא יושב". ההורים ניסו מורה פרטית במשך כמה חודשים בכיתה ב', והפסיקו מסיבות כלכליות.</w:t>
      </w:r>
    </w:p>
    <w:p>
      <w:pPr>
        <w:bidi/>
        <w:spacing w:line="360" w:lineRule="auto" w:after="80" w:before="0"/>
        <w:jc w:val="both"/>
      </w:pPr>
      <w:r>
        <w:rPr>
          <w:rFonts w:ascii="David" w:hAnsi="David" w:cs="David" w:eastAsia="David"/>
          <w:b/>
          <w:i w:val="0"/>
          <w:sz w:val="24"/>
          <w:rtl/>
          <w:szCs w:val="24"/>
          <w:bCs/>
          <w:noProof/>
        </w:rPr>
        <w:t xml:space="preserve">היבט חברתי ותחומי חוזק (דיווח האם):</w:t>
      </w:r>
      <w:r>
        <w:rPr>
          <w:rFonts w:ascii="David" w:hAnsi="David" w:cs="David" w:eastAsia="David"/>
          <w:b w:val="0"/>
          <w:i w:val="0"/>
          <w:sz w:val="24"/>
          <w:rtl/>
          <w:szCs w:val="24"/>
          <w:noProof/>
        </w:rPr>
        <w:t xml:space="preserve"> עם האח המבוגר ממנו בשנה הוא רב הרבה, ועם האחים הקטנים הוא סבלני. בשכונה הוא משחק כדורגל שעות, ולפעמים חוזר הביתה אחרי מריבה או מכות. הוא אוהב כדורגל ואופניים, עוזר לאב במוסך, זוכר שמות של שחקנים ותוצאות של משחקים, ו"טוב עם הידיים".</w:t>
      </w:r>
    </w:p>
    <w:p>
      <w:pPr>
        <w:bidi/>
        <w:spacing w:line="360" w:lineRule="auto" w:after="80" w:before="0"/>
        <w:jc w:val="both"/>
      </w:pPr>
      <w:r>
        <w:rPr>
          <w:rFonts w:ascii="David" w:hAnsi="David" w:cs="David" w:eastAsia="David"/>
          <w:b/>
          <w:i w:val="0"/>
          <w:sz w:val="24"/>
          <w:rtl/>
          <w:szCs w:val="24"/>
          <w:bCs/>
          <w:noProof/>
        </w:rPr>
        <w:t xml:space="preserve">היסטוריה לימודית:</w:t>
      </w:r>
      <w:r>
        <w:rPr>
          <w:rFonts w:ascii="David" w:hAnsi="David" w:cs="David" w:eastAsia="David"/>
          <w:b w:val="0"/>
          <w:i w:val="0"/>
          <w:sz w:val="24"/>
          <w:rtl/>
          <w:szCs w:val="24"/>
          <w:noProof/>
        </w:rPr>
        <w:t xml:space="preserve"> הקשיים הופיעו כבר בגן חובה. בבית הספר סמיר מתקשה בכל המקצועות ומקבל שעות תגבור. המחנכת מלמדת אותו מתחילת כיתה ג' וקיבלה מידע מהמחנכת של כיתה ב'. לדבריה, בערבית הוא מזהה את רוב האותיות אבל אינו קורא טקסט, ורמתו מוערכת "מתחת לרמת הכיתה" בכל המקצועות; בחשבון הוא מכיר מספרים עד 100 ואינו שולט בלוח הכפל; במדעים הוא משתתף בעל פה כשהנושא מעניין אותו, אבל אינו עונה בכתב. בקריאה בקול הוא נמנע, ואם נדרש, קורא אות-אות, לאט מאוד ומנחש, וילדים צוחקים. הוא מקבל שלוש שעות תגבור בשבוע בקבוצה קטנה אצל המורה לחינוך מיוחד, שבהן עובדים על אותיות ועל קריאת הברות, ועוד שעה בחשבון. למרות התגבורים, הקשיים נמשכים עד היום, בכיתה ג'. לפי שאלון DuPaul שמילאה המחנכת, בכיתה בולטים קשיים בקשב, בריכוז ובוויסות ההתנהגות. מה שעוזר לו, לדבריה: ישיבה לידה, מטלות קצרות, תפקיד (חלוקת מחברות), שבח מיידי והבטחה לכדורגל בהפסקה.</w:t>
      </w:r>
    </w:p>
    <w:p>
      <w:pPr>
        <w:keepNext/>
        <w:bidi/>
        <w:spacing w:line="360" w:lineRule="auto" w:after="40" w:before="120"/>
        <w:jc w:val="right"/>
      </w:pPr>
      <w:r>
        <w:rPr>
          <w:rFonts w:ascii="David" w:hAnsi="David" w:cs="David" w:eastAsia="David"/>
          <w:b/>
          <w:i w:val="0"/>
          <w:color w:val="2E5597"/>
          <w:sz w:val="24"/>
          <w:rtl/>
          <w:szCs w:val="24"/>
          <w:bCs/>
          <w:noProof/>
        </w:rPr>
        <w:t>אבחונים וטיפולים קודמים</w:t>
      </w:r>
    </w:p>
    <w:tbl>
      <w:tblPr>
        <w:tblStyle w:val="TableGrid"/>
        <w:tblW w:type="auto" w:w="0"/>
        <w:jc w:val="center"/>
        <w:tblLayout w:type="fixed"/>
        <w:tblLook w:firstColumn="1" w:firstRow="1" w:lastColumn="0" w:lastRow="0" w:noHBand="0" w:noVBand="1" w:val="04A0"/>
        <w:bidiVisual/>
      </w:tblPr>
      <w:tblGrid>
        <w:gridCol w:w="1587"/>
        <w:gridCol w:w="1134"/>
        <w:gridCol w:w="1927"/>
        <w:gridCol w:w="2041"/>
        <w:gridCol w:w="2608"/>
      </w:tblGrid>
      <w:tr>
        <w:tc>
          <w:tcPr>
            <w:tcW w:type="dxa" w:w="1587"/>
            <w:shd w:val="clear" w:color="auto" w:fill="D9E2F3"/>
          </w:tcPr>
          <w:p>
            <w:pPr>
              <w:bidi/>
              <w:spacing w:line="240" w:lineRule="auto" w:after="0"/>
              <w:jc w:val="center"/>
            </w:pPr>
            <w:r>
              <w:rPr>
                <w:noProof/>
              </w:rPr>
            </w:r>
            <w:r>
              <w:rPr>
                <w:rFonts w:ascii="David" w:hAnsi="David" w:cs="David" w:eastAsia="David"/>
                <w:b/>
                <w:i w:val="0"/>
                <w:sz w:val="20"/>
                <w:rtl/>
                <w:szCs w:val="20"/>
                <w:bCs/>
                <w:noProof/>
              </w:rPr>
              <w:t>תאריך</w:t>
            </w:r>
          </w:p>
        </w:tc>
        <w:tc>
          <w:tcPr>
            <w:tcW w:type="dxa" w:w="1134"/>
            <w:shd w:val="clear" w:color="auto" w:fill="D9E2F3"/>
          </w:tcPr>
          <w:p>
            <w:pPr>
              <w:bidi/>
              <w:spacing w:line="240" w:lineRule="auto" w:after="0"/>
              <w:jc w:val="center"/>
            </w:pPr>
            <w:r>
              <w:rPr>
                <w:noProof/>
              </w:rPr>
            </w:r>
            <w:r>
              <w:rPr>
                <w:rFonts w:ascii="David" w:hAnsi="David" w:cs="David" w:eastAsia="David"/>
                <w:b/>
                <w:i w:val="0"/>
                <w:sz w:val="20"/>
                <w:rtl/>
                <w:szCs w:val="20"/>
                <w:bCs/>
                <w:noProof/>
              </w:rPr>
              <w:t>כיתה</w:t>
            </w:r>
          </w:p>
        </w:tc>
        <w:tc>
          <w:tcPr>
            <w:tcW w:type="dxa" w:w="1928"/>
            <w:shd w:val="clear" w:color="auto" w:fill="D9E2F3"/>
          </w:tcPr>
          <w:p>
            <w:pPr>
              <w:bidi/>
              <w:spacing w:line="240" w:lineRule="auto" w:after="0"/>
              <w:jc w:val="center"/>
            </w:pPr>
            <w:r>
              <w:rPr>
                <w:noProof/>
              </w:rPr>
            </w:r>
            <w:r>
              <w:rPr>
                <w:rFonts w:ascii="David" w:hAnsi="David" w:cs="David" w:eastAsia="David"/>
                <w:b/>
                <w:i w:val="0"/>
                <w:sz w:val="20"/>
                <w:rtl/>
                <w:szCs w:val="20"/>
                <w:bCs/>
                <w:noProof/>
              </w:rPr>
              <w:t>מאבחן / מטפל</w:t>
            </w:r>
          </w:p>
        </w:tc>
        <w:tc>
          <w:tcPr>
            <w:tcW w:type="dxa" w:w="2041"/>
            <w:shd w:val="clear" w:color="auto" w:fill="D9E2F3"/>
          </w:tcPr>
          <w:p>
            <w:pPr>
              <w:bidi/>
              <w:spacing w:line="240" w:lineRule="auto" w:after="0"/>
              <w:jc w:val="center"/>
            </w:pPr>
            <w:r>
              <w:rPr>
                <w:noProof/>
              </w:rPr>
            </w:r>
            <w:r>
              <w:rPr>
                <w:rFonts w:ascii="David" w:hAnsi="David" w:cs="David" w:eastAsia="David"/>
                <w:b/>
                <w:i w:val="0"/>
                <w:sz w:val="20"/>
                <w:rtl/>
                <w:szCs w:val="20"/>
                <w:bCs/>
                <w:noProof/>
              </w:rPr>
              <w:t>תחום</w:t>
            </w:r>
          </w:p>
        </w:tc>
        <w:tc>
          <w:tcPr>
            <w:tcW w:type="dxa" w:w="2608"/>
            <w:shd w:val="clear" w:color="auto" w:fill="D9E2F3"/>
          </w:tcPr>
          <w:p>
            <w:pPr>
              <w:bidi/>
              <w:spacing w:line="240" w:lineRule="auto" w:after="0"/>
              <w:jc w:val="center"/>
            </w:pPr>
            <w:r>
              <w:rPr>
                <w:noProof/>
              </w:rPr>
            </w:r>
            <w:r>
              <w:rPr>
                <w:rFonts w:ascii="David" w:hAnsi="David" w:cs="David" w:eastAsia="David"/>
                <w:b/>
                <w:i w:val="0"/>
                <w:sz w:val="20"/>
                <w:rtl/>
                <w:szCs w:val="20"/>
                <w:bCs/>
                <w:noProof/>
              </w:rPr>
              <w:t>ממצאים והמלצות</w:t>
            </w:r>
          </w:p>
        </w:tc>
      </w:tr>
      <w:tr>
        <w:tc>
          <w:tcPr>
            <w:tcW w:type="dxa" w:w="1587"/>
          </w:tcPr>
          <w:p>
            <w:pPr>
              <w:bidi/>
              <w:spacing w:line="240" w:lineRule="auto" w:after="0"/>
              <w:jc w:val="right"/>
            </w:pPr>
            <w:r>
              <w:rPr>
                <w:noProof/>
              </w:rPr>
            </w:r>
            <w:r>
              <w:rPr>
                <w:rFonts w:ascii="David" w:hAnsi="David" w:cs="David" w:eastAsia="David"/>
                <w:b w:val="0"/>
                <w:i w:val="0"/>
                <w:sz w:val="20"/>
                <w:rtl/>
                <w:szCs w:val="20"/>
                <w:noProof/>
              </w:rPr>
              <w:t>מגן חובה ועד היום</w:t>
            </w:r>
          </w:p>
        </w:tc>
        <w:tc>
          <w:tcPr>
            <w:tcW w:type="dxa" w:w="1134"/>
          </w:tcPr>
          <w:p>
            <w:pPr>
              <w:bidi/>
              <w:spacing w:line="240" w:lineRule="auto" w:after="0"/>
              <w:jc w:val="right"/>
            </w:pPr>
            <w:r>
              <w:rPr>
                <w:rFonts w:ascii="David" w:hAnsi="David" w:cs="David" w:eastAsia="David"/>
                <w:b w:val="0"/>
                <w:i w:val="0"/>
                <w:sz w:val="20"/>
                <w:rtl/>
                <w:szCs w:val="20"/>
                <w:noProof/>
              </w:rPr>
              <w:t xml:space="preserve">גן עד ג'</w:t>
            </w:r>
          </w:p>
        </w:tc>
        <w:tc>
          <w:tcPr>
            <w:tcW w:type="dxa" w:w="1928"/>
          </w:tcPr>
          <w:p>
            <w:pPr>
              <w:bidi/>
              <w:spacing w:line="240" w:lineRule="auto" w:after="0"/>
              <w:jc w:val="right"/>
            </w:pPr>
            <w:r>
              <w:rPr>
                <w:noProof/>
              </w:rPr>
            </w:r>
            <w:r>
              <w:rPr>
                <w:rFonts w:ascii="David" w:hAnsi="David" w:cs="David" w:eastAsia="David"/>
                <w:b w:val="0"/>
                <w:i w:val="0"/>
                <w:sz w:val="20"/>
                <w:rtl/>
                <w:szCs w:val="20"/>
                <w:noProof/>
              </w:rPr>
              <w:t>צוות בית הספר</w:t>
            </w:r>
          </w:p>
        </w:tc>
        <w:tc>
          <w:tcPr>
            <w:tcW w:type="dxa" w:w="2041"/>
          </w:tcPr>
          <w:p>
            <w:pPr>
              <w:bidi/>
              <w:spacing w:line="240" w:lineRule="auto" w:after="0"/>
              <w:jc w:val="right"/>
            </w:pPr>
            <w:r>
              <w:rPr>
                <w:noProof/>
              </w:rPr>
            </w:r>
            <w:r>
              <w:rPr>
                <w:rFonts w:ascii="David" w:hAnsi="David" w:cs="David" w:eastAsia="David"/>
                <w:b w:val="0"/>
                <w:i w:val="0"/>
                <w:sz w:val="20"/>
                <w:rtl/>
                <w:szCs w:val="20"/>
                <w:noProof/>
              </w:rPr>
              <w:t>תגבורים לימודיים</w:t>
            </w:r>
          </w:p>
        </w:tc>
        <w:tc>
          <w:tcPr>
            <w:tcW w:type="dxa" w:w="2608"/>
          </w:tcPr>
          <w:p>
            <w:pPr>
              <w:bidi/>
              <w:spacing w:line="240" w:lineRule="auto" w:after="0"/>
              <w:jc w:val="right"/>
            </w:pPr>
            <w:r>
              <w:rPr>
                <w:noProof/>
              </w:rPr>
            </w:r>
            <w:r>
              <w:rPr>
                <w:rFonts w:ascii="David" w:hAnsi="David" w:cs="David" w:eastAsia="David"/>
                <w:b w:val="0"/>
                <w:i w:val="0"/>
                <w:sz w:val="20"/>
                <w:rtl/>
                <w:szCs w:val="20"/>
                <w:noProof/>
              </w:rPr>
              <w:t>הקשיים נמשכים</w:t>
            </w:r>
          </w:p>
        </w:tc>
      </w:tr>
      <w:tr>
        <w:tc>
          <w:tcPr>
            <w:tcW w:type="dxa" w:w="1587"/>
          </w:tcPr>
          <w:p>
            <w:pPr>
              <w:bidi/>
              <w:spacing w:line="240" w:lineRule="auto" w:after="0"/>
              <w:jc w:val="right"/>
            </w:pPr>
            <w:r>
              <w:rPr>
                <w:rFonts w:ascii="David" w:hAnsi="David" w:cs="David" w:eastAsia="David"/>
                <w:b w:val="0"/>
                <w:i w:val="0"/>
                <w:sz w:val="20"/>
                <w:rtl/>
                <w:szCs w:val="20"/>
                <w:noProof/>
              </w:rPr>
              <w:t xml:space="preserve"/>
            </w:r>
          </w:p>
        </w:tc>
        <w:tc>
          <w:tcPr>
            <w:tcW w:type="dxa" w:w="1134"/>
          </w:tcPr>
          <w:p>
            <w:pPr>
              <w:bidi/>
              <w:spacing w:line="240" w:lineRule="auto" w:after="0"/>
              <w:jc w:val="right"/>
            </w:pPr>
            <w:r>
              <w:rPr>
                <w:rFonts w:ascii="David" w:hAnsi="David" w:cs="David" w:eastAsia="David"/>
                <w:b w:val="0"/>
                <w:i w:val="0"/>
                <w:sz w:val="20"/>
                <w:rtl/>
                <w:szCs w:val="20"/>
                <w:noProof/>
              </w:rPr>
              <w:t xml:space="preserve"/>
            </w:r>
          </w:p>
        </w:tc>
        <w:tc>
          <w:tcPr>
            <w:tcW w:type="dxa" w:w="1928"/>
          </w:tcPr>
          <w:p>
            <w:pPr>
              <w:bidi/>
              <w:spacing w:line="240" w:lineRule="auto" w:after="0"/>
              <w:jc w:val="right"/>
            </w:pPr>
            <w:r>
              <w:rPr>
                <w:rFonts w:ascii="David" w:hAnsi="David" w:cs="David" w:eastAsia="David"/>
                <w:b w:val="0"/>
                <w:i w:val="0"/>
                <w:sz w:val="20"/>
                <w:rtl/>
                <w:szCs w:val="20"/>
                <w:noProof/>
              </w:rPr>
              <w:t xml:space="preserve"/>
            </w:r>
          </w:p>
        </w:tc>
        <w:tc>
          <w:tcPr>
            <w:tcW w:type="dxa" w:w="2041"/>
          </w:tcPr>
          <w:p>
            <w:pPr>
              <w:bidi/>
              <w:spacing w:line="240" w:lineRule="auto" w:after="0"/>
              <w:jc w:val="right"/>
            </w:pPr>
            <w:r>
              <w:rPr>
                <w:noProof/>
              </w:rPr>
            </w:r>
            <w:r>
              <w:rPr>
                <w:rFonts w:ascii="David" w:hAnsi="David" w:cs="David" w:eastAsia="David"/>
                <w:b w:val="0"/>
                <w:i w:val="0"/>
                <w:sz w:val="20"/>
                <w:rtl/>
                <w:szCs w:val="20"/>
                <w:noProof/>
              </w:rPr>
              <w:t>אבחון דידקטי / פסיכולוגי</w:t>
            </w:r>
          </w:p>
        </w:tc>
        <w:tc>
          <w:tcPr>
            <w:tcW w:type="dxa" w:w="2608"/>
          </w:tcPr>
          <w:p>
            <w:pPr>
              <w:bidi/>
              <w:spacing w:line="240" w:lineRule="auto" w:after="0"/>
              <w:jc w:val="right"/>
            </w:pPr>
            <w:r>
              <w:rPr>
                <w:rFonts w:ascii="David" w:hAnsi="David" w:cs="David" w:eastAsia="David"/>
                <w:b w:val="0"/>
                <w:i w:val="0"/>
                <w:sz w:val="20"/>
                <w:rtl/>
                <w:szCs w:val="20"/>
                <w:noProof/>
              </w:rPr>
              <w:t xml:space="preserve">טיפול בקלינאית תקשורת בגיל 3 (מפגשים בודדים, הופסק); מורה פרטית בכיתה ב' (כמה חודשים). לא נמסר על אבחון קודם.</w:t>
            </w:r>
          </w:p>
        </w:tc>
      </w:tr>
    </w:tbl>
    <w:p>
      <w:pPr>
        <w:spacing w:after="40"/>
      </w:pPr>
    </w:p>
    <w:p>
      <w:pPr>
        <w:keepNext/>
        <w:bidi/>
        <w:spacing w:line="360" w:lineRule="auto" w:after="120" w:before="200"/>
        <w:jc w:val="right"/>
      </w:pPr>
      <w:r>
        <w:rPr>
          <w:rFonts w:ascii="David" w:hAnsi="David" w:cs="David" w:eastAsia="David"/>
          <w:b/>
          <w:i w:val="0"/>
          <w:color w:val="1F3864"/>
          <w:sz w:val="28"/>
          <w:rtl/>
          <w:szCs w:val="28"/>
          <w:bCs/>
          <w:noProof/>
        </w:rPr>
        <w:t>התרשמות כללית מהמאובחן</w:t>
      </w:r>
    </w:p>
    <w:p>
      <w:pPr>
        <w:bidi/>
        <w:spacing w:line="360" w:lineRule="auto" w:after="80" w:before="0"/>
        <w:jc w:val="both"/>
      </w:pPr>
      <w:r>
        <w:rPr>
          <w:rFonts w:ascii="David" w:hAnsi="David" w:cs="David" w:eastAsia="David"/>
          <w:b w:val="0"/>
          <w:i w:val="0"/>
          <w:sz w:val="24"/>
          <w:rtl/>
          <w:szCs w:val="24"/>
          <w:noProof/>
        </w:rPr>
        <w:t>סמיר ניסה לשתף פעולה לאורך המפגש והקשיב להוראות, אבל ניכר שהוא מתקשה. בולטים היו קשיי הקשב והריכוז: הוא קם מהכיסא כעשר פעמים במהלך המפגש, התעייף, התלונן, הפסיק לעבוד וחזר למטלה רק אחרי עידוד. מה שעזר לו במיוחד היו חיזוקים מוחשיים ומיידיים, כמו הבטחה לפרס בסיום המטלה או הפסקה למשחק כדורגל. עם החיזוקים האלה חזר לעבוד והשלים את המטלות.</w:t>
      </w:r>
    </w:p>
    <w:p>
      <w:pPr>
        <w:bidi/>
        <w:spacing w:line="360" w:lineRule="auto" w:after="80" w:before="0"/>
        <w:jc w:val="both"/>
      </w:pPr>
      <w:r>
        <w:rPr>
          <w:rFonts w:ascii="David" w:hAnsi="David" w:cs="David" w:eastAsia="David"/>
          <w:b w:val="0"/>
          <w:i w:val="0"/>
          <w:sz w:val="24"/>
          <w:rtl/>
          <w:szCs w:val="24"/>
          <w:noProof/>
        </w:rPr>
        <w:t>בנוסף, מתוך התוצרים ניתן להצביע על כמה מאפיינים של אופן העבודה: סמיר התחיל את רוב המטלות, אבל בחלקן לא עבד לפי ההוראה. במבחן Trails שרטט קו גלי או קווים ישרים לאורך הדף במקום לחבר את העיגולים לפי הסדר. במטלת ההשוואה בין כמויות הקיף שורה שלמה במקום לבחור ריבוע אחד. בהבעה בכתב כתב משפט אחד בלבד והפסיק. הדפוס הזה מתאים לקושי בהבנת הוראות, בעכבה ובהתמדה, ויש לבחון אותו מול התצפית בזמן האבחון.</w:t>
      </w:r>
    </w:p>
    <w:p>
      <w:pPr>
        <w:keepNext/>
        <w:bidi/>
        <w:spacing w:line="360" w:lineRule="auto" w:after="120" w:before="200"/>
        <w:jc w:val="right"/>
      </w:pPr>
      <w:r>
        <w:rPr>
          <w:rFonts w:ascii="David" w:hAnsi="David" w:cs="David" w:eastAsia="David"/>
          <w:b/>
          <w:i w:val="0"/>
          <w:color w:val="1F3864"/>
          <w:sz w:val="28"/>
          <w:rtl/>
          <w:szCs w:val="28"/>
          <w:bCs/>
          <w:noProof/>
        </w:rPr>
        <w:t>מיומנויות אקדמיות</w:t>
      </w:r>
    </w:p>
    <w:p>
      <w:pPr>
        <w:keepNext/>
        <w:bidi/>
        <w:spacing w:line="360" w:lineRule="auto" w:after="40" w:before="120"/>
        <w:jc w:val="right"/>
      </w:pPr>
      <w:r>
        <w:rPr>
          <w:rFonts w:ascii="David" w:hAnsi="David" w:cs="David" w:eastAsia="David"/>
          <w:b/>
          <w:i w:val="0"/>
          <w:color w:val="2E5597"/>
          <w:sz w:val="24"/>
          <w:rtl/>
          <w:szCs w:val="24"/>
          <w:bCs/>
          <w:noProof/>
        </w:rPr>
        <w:t>קריאה</w:t>
      </w:r>
    </w:p>
    <w:p>
      <w:pPr>
        <w:bidi/>
        <w:spacing w:line="360" w:lineRule="auto" w:after="80" w:before="0"/>
        <w:jc w:val="both"/>
      </w:pPr>
      <w:r>
        <w:rPr>
          <w:rFonts w:ascii="David" w:hAnsi="David" w:cs="David" w:eastAsia="David"/>
          <w:b w:val="0"/>
          <w:i w:val="0"/>
          <w:sz w:val="24"/>
          <w:rtl/>
          <w:szCs w:val="24"/>
          <w:noProof/>
        </w:rPr>
        <w:t xml:space="preserve">כלי ההערכה: מבחני "آلية فحص: كراسة مهمات للتلميذ للصفوف الثالثة" (אסדי, שני, בן-שמעון ואבראהים): שיום אותיות, מילות תפל, מילים מנוקדות ולא מנוקדות וקריאת טקסט.</w:t>
      </w:r>
    </w:p>
    <w:p>
      <w:pPr>
        <w:bidi/>
        <w:spacing w:line="360" w:lineRule="auto" w:after="80" w:before="0"/>
        <w:jc w:val="both"/>
      </w:pPr>
      <w:r>
        <w:rPr>
          <w:rFonts w:ascii="David" w:hAnsi="David" w:cs="David" w:eastAsia="David"/>
          <w:b w:val="0"/>
          <w:i w:val="0"/>
          <w:sz w:val="24"/>
          <w:rtl/>
          <w:szCs w:val="24"/>
          <w:noProof/>
        </w:rPr>
        <w:t xml:space="preserve">קריאת מילים מנוקדות (מטלה 3.3, 21.10.2026): סמיר קרא נכון 9 מתוך 20 מילים ב-95 שניות. השגיאות: בלבול בין אותיות הנבדלות בנקודות (ت/ث, ج/ح, ف/ق), שגיאות בתנועות, ניחוש מילה שלמה לפי האותיות הראשונות (مَدْرَسَة ← "مدينة", كِتاب ← "كبير"), והשמטת אות בסוף מילה. במילים קצרות ושכיחות (باب, بيت, ولد) קרא נכון ומהר.</w:t>
      </w:r>
    </w:p>
    <w:p>
      <w:pPr>
        <w:bidi/>
        <w:spacing w:line="360" w:lineRule="auto" w:after="80" w:before="0"/>
        <w:jc w:val="both"/>
      </w:pPr>
      <w:r>
        <w:rPr>
          <w:rFonts w:ascii="David" w:hAnsi="David" w:cs="David" w:eastAsia="David"/>
          <w:b w:val="0"/>
          <w:i w:val="0"/>
          <w:sz w:val="24"/>
          <w:rtl/>
          <w:szCs w:val="24"/>
          <w:noProof/>
        </w:rPr>
        <w:t xml:space="preserve">קריאת מילות תפל (מטלה 4.2): 3 מתוך 10 ב-70 שניות. בשתיים סירב לנסות ("זה לא מילה"), ובארבע הפך את מילת התפל למילה אמיתית דומה. הפער בין מילים למילות תפל מעיד על הישענות על זיהוי חזותי של מילים מוכרות, ועל פענוח פונולוגי חלש ולא מדויק. הממצא מתיישב עם שגיאות ההעתקה ועם הבחירה לפי מיקום בהבנת הנשמע: סמיר מגיע לטקסט עם כלי פענוח חלקיים, ולכן מתאימה לו אסטרטגיה של התאמת מילים.</w:t>
      </w:r>
    </w:p>
    <w:p>
      <w:pPr>
        <w:bidi/>
        <w:spacing w:line="360" w:lineRule="auto" w:after="80" w:before="0"/>
        <w:jc w:val="both"/>
      </w:pPr>
      <w:r>
        <w:rPr>
          <w:rFonts w:ascii="David" w:hAnsi="David" w:cs="David" w:eastAsia="David"/>
          <w:b w:val="0"/>
          <w:i w:val="0"/>
          <w:sz w:val="24"/>
          <w:rtl/>
          <w:szCs w:val="24"/>
          <w:noProof/>
        </w:rPr>
        <w:t xml:space="preserve">שיום אותיות (מטלה 3.1, 28.10.2026): סמיר שיים נכון 24 מתוך 28 אותיות ב-55 שניות. הבלבולים: ت/ث, ج/خ ו-ص/ض, כלומר אותיות שנבדלות בנקודות או בצורה דומה. הקצב איטי ביחס לכיתה ג', ובכמה אותיות עצר וחשב לפני שענה. ידע האותיות קיים ברובו, אבל אינו אוטומטי.</w:t>
      </w:r>
    </w:p>
    <w:p>
      <w:pPr>
        <w:bidi/>
        <w:spacing w:line="360" w:lineRule="auto" w:after="80" w:before="0"/>
        <w:jc w:val="both"/>
      </w:pPr>
      <w:r>
        <w:rPr>
          <w:rFonts w:ascii="David" w:hAnsi="David" w:cs="David" w:eastAsia="David"/>
          <w:b w:val="0"/>
          <w:i w:val="0"/>
          <w:sz w:val="24"/>
          <w:rtl/>
          <w:szCs w:val="24"/>
          <w:noProof/>
        </w:rPr>
        <w:t xml:space="preserve">קריאת טקסט (מטלה 4.3, 28.10.2026): טקסט סיפורי מנוקד בן 60 מילים לכיתה ג'. סמיר קרא 38 מילים נכון (63%) ב-3:10 דקות, כלומר כ-19 מילים בדקה. הוא קרא מילה-מילה, בלי הנגנה, עם 22 שגיאות: החלפות של מילים דומות חזותית (11), שגיאות בתנועות (6), השמטות (3) ושתי מילים שדילג עליהן. תיקן את עצמו פעמיים בלבד. הקצב והדיוק נמוכים מאוד ביחס למצופה בכיתה ג', ומסבירים מדוע הקריאה כמעט אינה משאירה משאבים להבנה.</w:t>
      </w:r>
    </w:p>
    <w:p>
      <w:pPr>
        <w:keepNext/>
        <w:bidi/>
        <w:spacing w:line="360" w:lineRule="auto" w:after="40" w:before="120"/>
        <w:jc w:val="right"/>
      </w:pPr>
      <w:r>
        <w:rPr>
          <w:rFonts w:ascii="David" w:hAnsi="David" w:cs="David" w:eastAsia="David"/>
          <w:b/>
          <w:i w:val="0"/>
          <w:color w:val="2E5597"/>
          <w:sz w:val="24"/>
          <w:rtl/>
          <w:szCs w:val="24"/>
          <w:bCs/>
          <w:noProof/>
        </w:rPr>
        <w:t>הבנת הנקרא</w:t>
      </w:r>
    </w:p>
    <w:p>
      <w:pPr>
        <w:bidi/>
        <w:spacing w:line="360" w:lineRule="auto" w:after="80" w:before="0"/>
        <w:jc w:val="both"/>
      </w:pPr>
      <w:r>
        <w:rPr>
          <w:rFonts w:ascii="David" w:hAnsi="David" w:cs="David" w:eastAsia="David"/>
          <w:b w:val="0"/>
          <w:i w:val="0"/>
          <w:sz w:val="24"/>
          <w:rtl/>
          <w:szCs w:val="24"/>
          <w:noProof/>
        </w:rPr>
        <w:t>כלי ההערכה: טקסט מידעי "النحلة العاملة" עם 10 שאלות בכל רמות ההבנה. בנוסף הועברה מטלה 1.1 מחוברת "آلية فحص".</w:t>
      </w:r>
    </w:p>
    <w:p>
      <w:pPr>
        <w:bidi/>
        <w:spacing w:line="360" w:lineRule="auto" w:after="80" w:before="0"/>
        <w:jc w:val="both"/>
      </w:pPr>
      <w:r>
        <w:rPr>
          <w:rFonts w:ascii="David" w:hAnsi="David" w:cs="David" w:eastAsia="David"/>
          <w:b w:val="0"/>
          <w:i w:val="0"/>
          <w:sz w:val="24"/>
          <w:rtl/>
          <w:szCs w:val="24"/>
          <w:noProof/>
        </w:rPr>
        <w:t>סמיר ענה נכון על 3 מתוך 10 שאלות בקריאה עצמית (30%). בשאלות איתור גלוי הצליח ב-2 מתוך 3 (67%), ובשאלות ההיסק, הרצף, משמעות המילה וההערכה לא הצליח באף שאלה (0 מתוך 6). בשאלת שילוב המידע הצליח בהעתקת המשפט המתאים.</w:t>
      </w:r>
    </w:p>
    <w:tbl>
      <w:tblPr>
        <w:tblStyle w:val="TableGrid"/>
        <w:tblW w:type="auto" w:w="0"/>
        <w:jc w:val="center"/>
        <w:tblLayout w:type="fixed"/>
        <w:tblLook w:firstColumn="1" w:firstRow="1" w:lastColumn="0" w:lastRow="0" w:noHBand="0" w:noVBand="1" w:val="04A0"/>
        <w:bidiVisual/>
      </w:tblPr>
      <w:tblGrid>
        <w:gridCol w:w="2608"/>
        <w:gridCol w:w="2041"/>
        <w:gridCol w:w="2835"/>
        <w:gridCol w:w="1360"/>
      </w:tblGrid>
      <w:tr>
        <w:tc>
          <w:tcPr>
            <w:tcW w:type="dxa" w:w="2608"/>
            <w:shd w:val="clear" w:color="auto" w:fill="D9E2F3"/>
          </w:tcPr>
          <w:p>
            <w:pPr>
              <w:bidi/>
              <w:spacing w:line="240" w:lineRule="auto" w:after="0"/>
              <w:jc w:val="center"/>
            </w:pPr>
            <w:r>
              <w:rPr>
                <w:noProof/>
              </w:rPr>
            </w:r>
            <w:r>
              <w:rPr>
                <w:rFonts w:ascii="David" w:hAnsi="David" w:cs="David" w:eastAsia="David"/>
                <w:b/>
                <w:i w:val="0"/>
                <w:sz w:val="16"/>
                <w:rtl/>
                <w:szCs w:val="16"/>
                <w:bCs/>
                <w:noProof/>
              </w:rPr>
              <w:t>שאלה</w:t>
            </w:r>
          </w:p>
        </w:tc>
        <w:tc>
          <w:tcPr>
            <w:tcW w:type="dxa" w:w="2041"/>
            <w:shd w:val="clear" w:color="auto" w:fill="D9E2F3"/>
          </w:tcPr>
          <w:p>
            <w:pPr>
              <w:bidi/>
              <w:spacing w:line="240" w:lineRule="auto" w:after="0"/>
              <w:jc w:val="center"/>
            </w:pPr>
            <w:r>
              <w:rPr>
                <w:noProof/>
              </w:rPr>
            </w:r>
            <w:r>
              <w:rPr>
                <w:rFonts w:ascii="David" w:hAnsi="David" w:cs="David" w:eastAsia="David"/>
                <w:b/>
                <w:i w:val="0"/>
                <w:sz w:val="16"/>
                <w:rtl/>
                <w:szCs w:val="16"/>
                <w:bCs/>
                <w:noProof/>
              </w:rPr>
              <w:t>רמת הבנה</w:t>
            </w:r>
          </w:p>
        </w:tc>
        <w:tc>
          <w:tcPr>
            <w:tcW w:type="dxa" w:w="2835"/>
            <w:shd w:val="clear" w:color="auto" w:fill="D9E2F3"/>
          </w:tcPr>
          <w:p>
            <w:pPr>
              <w:bidi/>
              <w:spacing w:line="240" w:lineRule="auto" w:after="0"/>
              <w:jc w:val="center"/>
            </w:pPr>
            <w:r>
              <w:rPr>
                <w:noProof/>
              </w:rPr>
            </w:r>
            <w:r>
              <w:rPr>
                <w:rFonts w:ascii="David" w:hAnsi="David" w:cs="David" w:eastAsia="David"/>
                <w:b/>
                <w:i w:val="0"/>
                <w:sz w:val="16"/>
                <w:rtl/>
                <w:szCs w:val="16"/>
                <w:bCs/>
                <w:noProof/>
              </w:rPr>
              <w:t>תשובת סמיר</w:t>
            </w:r>
          </w:p>
        </w:tc>
        <w:tc>
          <w:tcPr>
            <w:tcW w:type="dxa" w:w="1361"/>
            <w:shd w:val="clear" w:color="auto" w:fill="D9E2F3"/>
          </w:tcPr>
          <w:p>
            <w:pPr>
              <w:bidi/>
              <w:spacing w:line="240" w:lineRule="auto" w:after="0"/>
              <w:jc w:val="center"/>
            </w:pPr>
            <w:r>
              <w:rPr>
                <w:noProof/>
              </w:rPr>
            </w:r>
            <w:r>
              <w:rPr>
                <w:rFonts w:ascii="David" w:hAnsi="David" w:cs="David" w:eastAsia="David"/>
                <w:b/>
                <w:i w:val="0"/>
                <w:sz w:val="16"/>
                <w:rtl/>
                <w:szCs w:val="16"/>
                <w:bCs/>
                <w:noProof/>
              </w:rPr>
              <w:t>הערכה</w:t>
            </w:r>
          </w:p>
        </w:tc>
      </w:tr>
      <w:tr>
        <w:tc>
          <w:tcPr>
            <w:tcW w:type="dxa" w:w="2608"/>
          </w:tcPr>
          <w:p>
            <w:pPr>
              <w:bidi/>
              <w:spacing w:line="240" w:lineRule="auto" w:after="0"/>
              <w:jc w:val="right"/>
            </w:pPr>
            <w:r>
              <w:rPr>
                <w:noProof/>
              </w:rPr>
            </w:r>
            <w:r>
              <w:rPr>
                <w:rFonts w:ascii="David" w:hAnsi="David" w:cs="David" w:eastAsia="David"/>
                <w:b w:val="0"/>
                <w:i w:val="0"/>
                <w:sz w:val="16"/>
                <w:rtl/>
                <w:szCs w:val="16"/>
                <w:noProof/>
              </w:rPr>
              <w:t>1. أين يعيش النحل؟</w:t>
            </w:r>
          </w:p>
        </w:tc>
        <w:tc>
          <w:tcPr>
            <w:tcW w:type="dxa" w:w="2041"/>
          </w:tcPr>
          <w:p>
            <w:pPr>
              <w:bidi/>
              <w:spacing w:line="240" w:lineRule="auto" w:after="0"/>
              <w:jc w:val="right"/>
            </w:pPr>
            <w:r>
              <w:rPr>
                <w:noProof/>
              </w:rPr>
            </w:r>
            <w:r>
              <w:rPr>
                <w:rFonts w:ascii="David" w:hAnsi="David" w:cs="David" w:eastAsia="David"/>
                <w:b w:val="0"/>
                <w:i w:val="0"/>
                <w:sz w:val="16"/>
                <w:rtl/>
                <w:szCs w:val="16"/>
                <w:noProof/>
              </w:rPr>
              <w:t>איתור גלוי (אמריקאית)</w:t>
            </w:r>
          </w:p>
        </w:tc>
        <w:tc>
          <w:tcPr>
            <w:tcW w:type="dxa" w:w="2835"/>
          </w:tcPr>
          <w:p>
            <w:pPr>
              <w:bidi/>
              <w:spacing w:line="240" w:lineRule="auto" w:after="0"/>
              <w:jc w:val="right"/>
            </w:pPr>
            <w:r>
              <w:rPr>
                <w:noProof/>
              </w:rPr>
            </w:r>
            <w:r>
              <w:rPr>
                <w:rFonts w:ascii="David" w:hAnsi="David" w:cs="David" w:eastAsia="David"/>
                <w:b w:val="0"/>
                <w:i w:val="0"/>
                <w:sz w:val="16"/>
                <w:rtl/>
                <w:szCs w:val="16"/>
                <w:noProof/>
              </w:rPr>
              <w:t>ب. في الخلية</w:t>
            </w:r>
          </w:p>
        </w:tc>
        <w:tc>
          <w:tcPr>
            <w:tcW w:type="dxa" w:w="1361"/>
          </w:tcPr>
          <w:p>
            <w:pPr>
              <w:bidi/>
              <w:spacing w:line="240" w:lineRule="auto" w:after="0"/>
              <w:jc w:val="right"/>
            </w:pPr>
            <w:r>
              <w:rPr>
                <w:noProof/>
              </w:rPr>
            </w:r>
            <w:r>
              <w:rPr>
                <w:rFonts w:ascii="David" w:hAnsi="David" w:cs="David" w:eastAsia="David"/>
                <w:b w:val="0"/>
                <w:i w:val="0"/>
                <w:sz w:val="16"/>
                <w:rtl/>
                <w:szCs w:val="16"/>
                <w:noProof/>
              </w:rPr>
              <w:t>נכון</w:t>
            </w:r>
          </w:p>
        </w:tc>
      </w:tr>
      <w:tr>
        <w:tc>
          <w:tcPr>
            <w:tcW w:type="dxa" w:w="2608"/>
          </w:tcPr>
          <w:p>
            <w:pPr>
              <w:bidi/>
              <w:spacing w:line="240" w:lineRule="auto" w:after="0"/>
              <w:jc w:val="right"/>
            </w:pPr>
            <w:r>
              <w:rPr>
                <w:noProof/>
              </w:rPr>
            </w:r>
            <w:r>
              <w:rPr>
                <w:rFonts w:ascii="David" w:hAnsi="David" w:cs="David" w:eastAsia="David"/>
                <w:b w:val="0"/>
                <w:i w:val="0"/>
                <w:sz w:val="16"/>
                <w:rtl/>
                <w:szCs w:val="16"/>
                <w:noProof/>
              </w:rPr>
              <w:t>2. ما اسم السائل الحلو...؟</w:t>
            </w:r>
          </w:p>
        </w:tc>
        <w:tc>
          <w:tcPr>
            <w:tcW w:type="dxa" w:w="2041"/>
          </w:tcPr>
          <w:p>
            <w:pPr>
              <w:bidi/>
              <w:spacing w:line="240" w:lineRule="auto" w:after="0"/>
              <w:jc w:val="right"/>
            </w:pPr>
            <w:r>
              <w:rPr>
                <w:noProof/>
              </w:rPr>
            </w:r>
            <w:r>
              <w:rPr>
                <w:rFonts w:ascii="David" w:hAnsi="David" w:cs="David" w:eastAsia="David"/>
                <w:b w:val="0"/>
                <w:i w:val="0"/>
                <w:sz w:val="16"/>
                <w:rtl/>
                <w:szCs w:val="16"/>
                <w:noProof/>
              </w:rPr>
              <w:t>איתור גלוי (פתוחה)</w:t>
            </w:r>
          </w:p>
        </w:tc>
        <w:tc>
          <w:tcPr>
            <w:tcW w:type="dxa" w:w="2835"/>
          </w:tcPr>
          <w:p>
            <w:pPr>
              <w:bidi/>
              <w:spacing w:line="240" w:lineRule="auto" w:after="0"/>
              <w:jc w:val="right"/>
            </w:pPr>
            <w:r>
              <w:rPr>
                <w:noProof/>
              </w:rPr>
            </w:r>
            <w:r>
              <w:rPr>
                <w:rFonts w:ascii="David" w:hAnsi="David" w:cs="David" w:eastAsia="David"/>
                <w:b w:val="0"/>
                <w:i w:val="0"/>
                <w:sz w:val="16"/>
                <w:rtl/>
                <w:szCs w:val="16"/>
                <w:noProof/>
              </w:rPr>
              <w:t>"كبيرة"</w:t>
            </w:r>
          </w:p>
        </w:tc>
        <w:tc>
          <w:tcPr>
            <w:tcW w:type="dxa" w:w="1361"/>
          </w:tcPr>
          <w:p>
            <w:pPr>
              <w:bidi/>
              <w:spacing w:line="240" w:lineRule="auto" w:after="0"/>
              <w:jc w:val="right"/>
            </w:pPr>
            <w:r>
              <w:rPr>
                <w:noProof/>
              </w:rPr>
            </w:r>
            <w:r>
              <w:rPr>
                <w:rFonts w:ascii="David" w:hAnsi="David" w:cs="David" w:eastAsia="David"/>
                <w:b w:val="0"/>
                <w:i w:val="0"/>
                <w:sz w:val="16"/>
                <w:rtl/>
                <w:szCs w:val="16"/>
                <w:noProof/>
              </w:rPr>
              <w:t>שגוי</w:t>
            </w:r>
          </w:p>
        </w:tc>
      </w:tr>
      <w:tr>
        <w:tc>
          <w:tcPr>
            <w:tcW w:type="dxa" w:w="2608"/>
          </w:tcPr>
          <w:p>
            <w:pPr>
              <w:bidi/>
              <w:spacing w:line="240" w:lineRule="auto" w:after="0"/>
              <w:jc w:val="right"/>
            </w:pPr>
            <w:r>
              <w:rPr>
                <w:noProof/>
              </w:rPr>
            </w:r>
            <w:r>
              <w:rPr>
                <w:rFonts w:ascii="David" w:hAnsi="David" w:cs="David" w:eastAsia="David"/>
                <w:b w:val="0"/>
                <w:i w:val="0"/>
                <w:sz w:val="16"/>
                <w:rtl/>
                <w:szCs w:val="16"/>
                <w:noProof/>
              </w:rPr>
              <w:t>3. ما عمل الملكة؟</w:t>
            </w:r>
          </w:p>
        </w:tc>
        <w:tc>
          <w:tcPr>
            <w:tcW w:type="dxa" w:w="2041"/>
          </w:tcPr>
          <w:p>
            <w:pPr>
              <w:bidi/>
              <w:spacing w:line="240" w:lineRule="auto" w:after="0"/>
              <w:jc w:val="right"/>
            </w:pPr>
            <w:r>
              <w:rPr>
                <w:noProof/>
              </w:rPr>
            </w:r>
            <w:r>
              <w:rPr>
                <w:rFonts w:ascii="David" w:hAnsi="David" w:cs="David" w:eastAsia="David"/>
                <w:b w:val="0"/>
                <w:i w:val="0"/>
                <w:sz w:val="16"/>
                <w:rtl/>
                <w:szCs w:val="16"/>
                <w:noProof/>
              </w:rPr>
              <w:t>איתור גלוי (אמריקאית)</w:t>
            </w:r>
          </w:p>
        </w:tc>
        <w:tc>
          <w:tcPr>
            <w:tcW w:type="dxa" w:w="2835"/>
          </w:tcPr>
          <w:p>
            <w:pPr>
              <w:bidi/>
              <w:spacing w:line="240" w:lineRule="auto" w:after="0"/>
              <w:jc w:val="right"/>
            </w:pPr>
            <w:r>
              <w:rPr>
                <w:noProof/>
              </w:rPr>
            </w:r>
            <w:r>
              <w:rPr>
                <w:rFonts w:ascii="David" w:hAnsi="David" w:cs="David" w:eastAsia="David"/>
                <w:b w:val="0"/>
                <w:i w:val="0"/>
                <w:sz w:val="16"/>
                <w:rtl/>
                <w:szCs w:val="16"/>
                <w:noProof/>
              </w:rPr>
              <w:t>ج. تضع البيض</w:t>
            </w:r>
          </w:p>
        </w:tc>
        <w:tc>
          <w:tcPr>
            <w:tcW w:type="dxa" w:w="1361"/>
          </w:tcPr>
          <w:p>
            <w:pPr>
              <w:bidi/>
              <w:spacing w:line="240" w:lineRule="auto" w:after="0"/>
              <w:jc w:val="right"/>
            </w:pPr>
            <w:r>
              <w:rPr>
                <w:noProof/>
              </w:rPr>
            </w:r>
            <w:r>
              <w:rPr>
                <w:rFonts w:ascii="David" w:hAnsi="David" w:cs="David" w:eastAsia="David"/>
                <w:b w:val="0"/>
                <w:i w:val="0"/>
                <w:sz w:val="16"/>
                <w:rtl/>
                <w:szCs w:val="16"/>
                <w:noProof/>
              </w:rPr>
              <w:t>נכון</w:t>
            </w:r>
          </w:p>
        </w:tc>
      </w:tr>
      <w:tr>
        <w:tc>
          <w:tcPr>
            <w:tcW w:type="dxa" w:w="2608"/>
          </w:tcPr>
          <w:p>
            <w:pPr>
              <w:bidi/>
              <w:spacing w:line="240" w:lineRule="auto" w:after="0"/>
              <w:jc w:val="right"/>
            </w:pPr>
            <w:r>
              <w:rPr>
                <w:noProof/>
              </w:rPr>
            </w:r>
            <w:r>
              <w:rPr>
                <w:rFonts w:ascii="David" w:hAnsi="David" w:cs="David" w:eastAsia="David"/>
                <w:b w:val="0"/>
                <w:i w:val="0"/>
                <w:sz w:val="16"/>
                <w:rtl/>
                <w:szCs w:val="16"/>
                <w:noProof/>
              </w:rPr>
              <w:t>4. لماذا ترقص النحلة؟</w:t>
            </w:r>
          </w:p>
        </w:tc>
        <w:tc>
          <w:tcPr>
            <w:tcW w:type="dxa" w:w="2041"/>
          </w:tcPr>
          <w:p>
            <w:pPr>
              <w:bidi/>
              <w:spacing w:line="240" w:lineRule="auto" w:after="0"/>
              <w:jc w:val="right"/>
            </w:pPr>
            <w:r>
              <w:rPr>
                <w:noProof/>
              </w:rPr>
            </w:r>
            <w:r>
              <w:rPr>
                <w:rFonts w:ascii="David" w:hAnsi="David" w:cs="David" w:eastAsia="David"/>
                <w:b w:val="0"/>
                <w:i w:val="0"/>
                <w:sz w:val="16"/>
                <w:rtl/>
                <w:szCs w:val="16"/>
                <w:noProof/>
              </w:rPr>
              <w:t>היסק</w:t>
            </w:r>
          </w:p>
        </w:tc>
        <w:tc>
          <w:tcPr>
            <w:tcW w:type="dxa" w:w="2835"/>
          </w:tcPr>
          <w:p>
            <w:pPr>
              <w:bidi/>
              <w:spacing w:line="240" w:lineRule="auto" w:after="0"/>
              <w:jc w:val="right"/>
            </w:pPr>
            <w:r>
              <w:rPr>
                <w:noProof/>
              </w:rPr>
            </w:r>
            <w:r>
              <w:rPr>
                <w:rFonts w:ascii="David" w:hAnsi="David" w:cs="David" w:eastAsia="David"/>
                <w:b w:val="0"/>
                <w:i w:val="0"/>
                <w:sz w:val="16"/>
                <w:rtl/>
                <w:szCs w:val="16"/>
                <w:noProof/>
              </w:rPr>
              <w:t>"الرحيق عسل"</w:t>
            </w:r>
          </w:p>
        </w:tc>
        <w:tc>
          <w:tcPr>
            <w:tcW w:type="dxa" w:w="1361"/>
          </w:tcPr>
          <w:p>
            <w:pPr>
              <w:bidi/>
              <w:spacing w:line="240" w:lineRule="auto" w:after="0"/>
              <w:jc w:val="right"/>
            </w:pPr>
            <w:r>
              <w:rPr>
                <w:noProof/>
              </w:rPr>
            </w:r>
            <w:r>
              <w:rPr>
                <w:rFonts w:ascii="David" w:hAnsi="David" w:cs="David" w:eastAsia="David"/>
                <w:b w:val="0"/>
                <w:i w:val="0"/>
                <w:sz w:val="16"/>
                <w:rtl/>
                <w:szCs w:val="16"/>
                <w:noProof/>
              </w:rPr>
              <w:t>שגוי</w:t>
            </w:r>
          </w:p>
        </w:tc>
      </w:tr>
      <w:tr>
        <w:tc>
          <w:tcPr>
            <w:tcW w:type="dxa" w:w="2608"/>
          </w:tcPr>
          <w:p>
            <w:pPr>
              <w:bidi/>
              <w:spacing w:line="240" w:lineRule="auto" w:after="0"/>
              <w:jc w:val="right"/>
            </w:pPr>
            <w:r>
              <w:rPr>
                <w:noProof/>
              </w:rPr>
            </w:r>
            <w:r>
              <w:rPr>
                <w:rFonts w:ascii="David" w:hAnsi="David" w:cs="David" w:eastAsia="David"/>
                <w:b w:val="0"/>
                <w:i w:val="0"/>
                <w:sz w:val="16"/>
                <w:rtl/>
                <w:szCs w:val="16"/>
                <w:noProof/>
              </w:rPr>
              <w:t>5. ترتيب المراحل</w:t>
            </w:r>
          </w:p>
        </w:tc>
        <w:tc>
          <w:tcPr>
            <w:tcW w:type="dxa" w:w="2041"/>
          </w:tcPr>
          <w:p>
            <w:pPr>
              <w:bidi/>
              <w:spacing w:line="240" w:lineRule="auto" w:after="0"/>
              <w:jc w:val="right"/>
            </w:pPr>
            <w:r>
              <w:rPr>
                <w:noProof/>
              </w:rPr>
            </w:r>
            <w:r>
              <w:rPr>
                <w:rFonts w:ascii="David" w:hAnsi="David" w:cs="David" w:eastAsia="David"/>
                <w:b w:val="0"/>
                <w:i w:val="0"/>
                <w:sz w:val="16"/>
                <w:rtl/>
                <w:szCs w:val="16"/>
                <w:noProof/>
              </w:rPr>
              <w:t>רצף</w:t>
            </w:r>
          </w:p>
        </w:tc>
        <w:tc>
          <w:tcPr>
            <w:tcW w:type="dxa" w:w="2835"/>
          </w:tcPr>
          <w:p>
            <w:pPr>
              <w:bidi/>
              <w:spacing w:line="240" w:lineRule="auto" w:after="0"/>
              <w:jc w:val="right"/>
            </w:pPr>
            <w:r>
              <w:rPr>
                <w:noProof/>
              </w:rPr>
            </w:r>
            <w:r>
              <w:rPr>
                <w:rFonts w:ascii="David" w:hAnsi="David" w:cs="David" w:eastAsia="David"/>
                <w:b w:val="0"/>
                <w:i w:val="0"/>
                <w:sz w:val="16"/>
                <w:rtl/>
                <w:szCs w:val="16"/>
                <w:noProof/>
              </w:rPr>
              <w:t>1، 2، 3 לפי סדר ההופעה בדף</w:t>
            </w:r>
          </w:p>
        </w:tc>
        <w:tc>
          <w:tcPr>
            <w:tcW w:type="dxa" w:w="1361"/>
          </w:tcPr>
          <w:p>
            <w:pPr>
              <w:bidi/>
              <w:spacing w:line="240" w:lineRule="auto" w:after="0"/>
              <w:jc w:val="right"/>
            </w:pPr>
            <w:r>
              <w:rPr>
                <w:noProof/>
              </w:rPr>
            </w:r>
            <w:r>
              <w:rPr>
                <w:rFonts w:ascii="David" w:hAnsi="David" w:cs="David" w:eastAsia="David"/>
                <w:b w:val="0"/>
                <w:i w:val="0"/>
                <w:sz w:val="16"/>
                <w:rtl/>
                <w:szCs w:val="16"/>
                <w:noProof/>
              </w:rPr>
              <w:t>שגוי</w:t>
            </w:r>
          </w:p>
        </w:tc>
      </w:tr>
      <w:tr>
        <w:tc>
          <w:tcPr>
            <w:tcW w:type="dxa" w:w="2608"/>
          </w:tcPr>
          <w:p>
            <w:pPr>
              <w:bidi/>
              <w:spacing w:line="240" w:lineRule="auto" w:after="0"/>
              <w:jc w:val="right"/>
            </w:pPr>
            <w:r>
              <w:rPr>
                <w:noProof/>
              </w:rPr>
            </w:r>
            <w:r>
              <w:rPr>
                <w:rFonts w:ascii="David" w:hAnsi="David" w:cs="David" w:eastAsia="David"/>
                <w:b w:val="0"/>
                <w:i w:val="0"/>
                <w:sz w:val="16"/>
                <w:rtl/>
                <w:szCs w:val="16"/>
                <w:noProof/>
              </w:rPr>
              <w:t>6. معنى «بالتدريج»</w:t>
            </w:r>
          </w:p>
        </w:tc>
        <w:tc>
          <w:tcPr>
            <w:tcW w:type="dxa" w:w="2041"/>
          </w:tcPr>
          <w:p>
            <w:pPr>
              <w:bidi/>
              <w:spacing w:line="240" w:lineRule="auto" w:after="0"/>
              <w:jc w:val="right"/>
            </w:pPr>
            <w:r>
              <w:rPr>
                <w:noProof/>
              </w:rPr>
            </w:r>
            <w:r>
              <w:rPr>
                <w:rFonts w:ascii="David" w:hAnsi="David" w:cs="David" w:eastAsia="David"/>
                <w:b w:val="0"/>
                <w:i w:val="0"/>
                <w:sz w:val="16"/>
                <w:rtl/>
                <w:szCs w:val="16"/>
                <w:noProof/>
              </w:rPr>
              <w:t>משמעות מההקשר</w:t>
            </w:r>
          </w:p>
        </w:tc>
        <w:tc>
          <w:tcPr>
            <w:tcW w:type="dxa" w:w="2835"/>
          </w:tcPr>
          <w:p>
            <w:pPr>
              <w:bidi/>
              <w:spacing w:line="240" w:lineRule="auto" w:after="0"/>
              <w:jc w:val="right"/>
            </w:pPr>
            <w:r>
              <w:rPr>
                <w:noProof/>
              </w:rPr>
            </w:r>
            <w:r>
              <w:rPr>
                <w:rFonts w:ascii="David" w:hAnsi="David" w:cs="David" w:eastAsia="David"/>
                <w:b w:val="0"/>
                <w:i w:val="0"/>
                <w:sz w:val="16"/>
                <w:rtl/>
                <w:szCs w:val="16"/>
                <w:noProof/>
              </w:rPr>
              <w:t>ج. فجأة</w:t>
            </w:r>
          </w:p>
        </w:tc>
        <w:tc>
          <w:tcPr>
            <w:tcW w:type="dxa" w:w="1361"/>
          </w:tcPr>
          <w:p>
            <w:pPr>
              <w:bidi/>
              <w:spacing w:line="240" w:lineRule="auto" w:after="0"/>
              <w:jc w:val="right"/>
            </w:pPr>
            <w:r>
              <w:rPr>
                <w:noProof/>
              </w:rPr>
            </w:r>
            <w:r>
              <w:rPr>
                <w:rFonts w:ascii="David" w:hAnsi="David" w:cs="David" w:eastAsia="David"/>
                <w:b w:val="0"/>
                <w:i w:val="0"/>
                <w:sz w:val="16"/>
                <w:rtl/>
                <w:szCs w:val="16"/>
                <w:noProof/>
              </w:rPr>
              <w:t>שגוי</w:t>
            </w:r>
          </w:p>
        </w:tc>
      </w:tr>
      <w:tr>
        <w:tc>
          <w:tcPr>
            <w:tcW w:type="dxa" w:w="2608"/>
          </w:tcPr>
          <w:p>
            <w:pPr>
              <w:bidi/>
              <w:spacing w:line="240" w:lineRule="auto" w:after="0"/>
              <w:jc w:val="right"/>
            </w:pPr>
            <w:r>
              <w:rPr>
                <w:noProof/>
              </w:rPr>
            </w:r>
            <w:r>
              <w:rPr>
                <w:rFonts w:ascii="David" w:hAnsi="David" w:cs="David" w:eastAsia="David"/>
                <w:b w:val="0"/>
                <w:i w:val="0"/>
                <w:sz w:val="16"/>
                <w:rtl/>
                <w:szCs w:val="16"/>
                <w:noProof/>
              </w:rPr>
              <w:t>7. كيف يساعد النحل الأشجار؟</w:t>
            </w:r>
          </w:p>
        </w:tc>
        <w:tc>
          <w:tcPr>
            <w:tcW w:type="dxa" w:w="2041"/>
          </w:tcPr>
          <w:p>
            <w:pPr>
              <w:bidi/>
              <w:spacing w:line="240" w:lineRule="auto" w:after="0"/>
              <w:jc w:val="right"/>
            </w:pPr>
            <w:r>
              <w:rPr>
                <w:noProof/>
              </w:rPr>
            </w:r>
            <w:r>
              <w:rPr>
                <w:rFonts w:ascii="David" w:hAnsi="David" w:cs="David" w:eastAsia="David"/>
                <w:b w:val="0"/>
                <w:i w:val="0"/>
                <w:sz w:val="16"/>
                <w:rtl/>
                <w:szCs w:val="16"/>
                <w:noProof/>
              </w:rPr>
              <w:t>היסק</w:t>
            </w:r>
          </w:p>
        </w:tc>
        <w:tc>
          <w:tcPr>
            <w:tcW w:type="dxa" w:w="2835"/>
          </w:tcPr>
          <w:p>
            <w:pPr>
              <w:bidi/>
              <w:spacing w:line="240" w:lineRule="auto" w:after="0"/>
              <w:jc w:val="right"/>
            </w:pPr>
            <w:r>
              <w:rPr>
                <w:noProof/>
              </w:rPr>
            </w:r>
            <w:r>
              <w:rPr>
                <w:rFonts w:ascii="David" w:hAnsi="David" w:cs="David" w:eastAsia="David"/>
                <w:b w:val="0"/>
                <w:i w:val="0"/>
                <w:sz w:val="16"/>
                <w:rtl/>
                <w:szCs w:val="16"/>
                <w:noProof/>
              </w:rPr>
              <w:t>"انتاج ثمار"</w:t>
            </w:r>
          </w:p>
        </w:tc>
        <w:tc>
          <w:tcPr>
            <w:tcW w:type="dxa" w:w="1361"/>
          </w:tcPr>
          <w:p>
            <w:pPr>
              <w:bidi/>
              <w:spacing w:line="240" w:lineRule="auto" w:after="0"/>
              <w:jc w:val="right"/>
            </w:pPr>
            <w:r>
              <w:rPr>
                <w:noProof/>
              </w:rPr>
            </w:r>
            <w:r>
              <w:rPr>
                <w:rFonts w:ascii="David" w:hAnsi="David" w:cs="David" w:eastAsia="David"/>
                <w:b w:val="0"/>
                <w:i w:val="0"/>
                <w:sz w:val="16"/>
                <w:rtl/>
                <w:szCs w:val="16"/>
                <w:noProof/>
              </w:rPr>
              <w:t>שגוי</w:t>
            </w:r>
          </w:p>
        </w:tc>
      </w:tr>
      <w:tr>
        <w:tc>
          <w:tcPr>
            <w:tcW w:type="dxa" w:w="2608"/>
          </w:tcPr>
          <w:p>
            <w:pPr>
              <w:bidi/>
              <w:spacing w:line="240" w:lineRule="auto" w:after="0"/>
              <w:jc w:val="right"/>
            </w:pPr>
            <w:r>
              <w:rPr>
                <w:noProof/>
              </w:rPr>
            </w:r>
            <w:r>
              <w:rPr>
                <w:rFonts w:ascii="David" w:hAnsi="David" w:cs="David" w:eastAsia="David"/>
                <w:b w:val="0"/>
                <w:i w:val="0"/>
                <w:sz w:val="16"/>
                <w:rtl/>
                <w:szCs w:val="16"/>
                <w:noProof/>
              </w:rPr>
              <w:t>8. ماذا يحدث لو اختفى النحل؟</w:t>
            </w:r>
          </w:p>
        </w:tc>
        <w:tc>
          <w:tcPr>
            <w:tcW w:type="dxa" w:w="2041"/>
          </w:tcPr>
          <w:p>
            <w:pPr>
              <w:bidi/>
              <w:spacing w:line="240" w:lineRule="auto" w:after="0"/>
              <w:jc w:val="right"/>
            </w:pPr>
            <w:r>
              <w:rPr>
                <w:noProof/>
              </w:rPr>
            </w:r>
            <w:r>
              <w:rPr>
                <w:rFonts w:ascii="David" w:hAnsi="David" w:cs="David" w:eastAsia="David"/>
                <w:b w:val="0"/>
                <w:i w:val="0"/>
                <w:sz w:val="16"/>
                <w:rtl/>
                <w:szCs w:val="16"/>
                <w:noProof/>
              </w:rPr>
              <w:t>שילוב מידע</w:t>
            </w:r>
          </w:p>
        </w:tc>
        <w:tc>
          <w:tcPr>
            <w:tcW w:type="dxa" w:w="2835"/>
          </w:tcPr>
          <w:p>
            <w:pPr>
              <w:bidi/>
              <w:spacing w:line="240" w:lineRule="auto" w:after="0"/>
              <w:jc w:val="right"/>
            </w:pPr>
            <w:r>
              <w:rPr>
                <w:noProof/>
              </w:rPr>
            </w:r>
            <w:r>
              <w:rPr>
                <w:rFonts w:ascii="David" w:hAnsi="David" w:cs="David" w:eastAsia="David"/>
                <w:b w:val="0"/>
                <w:i w:val="0"/>
                <w:sz w:val="16"/>
                <w:rtl/>
                <w:szCs w:val="16"/>
                <w:noProof/>
              </w:rPr>
              <w:t>"قلت فواكه والخضار على مائدتنا"</w:t>
            </w:r>
          </w:p>
        </w:tc>
        <w:tc>
          <w:tcPr>
            <w:tcW w:type="dxa" w:w="1361"/>
          </w:tcPr>
          <w:p>
            <w:pPr>
              <w:bidi/>
              <w:spacing w:line="240" w:lineRule="auto" w:after="0"/>
              <w:jc w:val="right"/>
            </w:pPr>
            <w:r>
              <w:rPr>
                <w:noProof/>
              </w:rPr>
            </w:r>
            <w:r>
              <w:rPr>
                <w:rFonts w:ascii="David" w:hAnsi="David" w:cs="David" w:eastAsia="David"/>
                <w:b w:val="0"/>
                <w:i w:val="0"/>
                <w:sz w:val="16"/>
                <w:rtl/>
                <w:szCs w:val="16"/>
                <w:noProof/>
              </w:rPr>
              <w:t>נכון (העתקה)</w:t>
            </w:r>
          </w:p>
        </w:tc>
      </w:tr>
      <w:tr>
        <w:tc>
          <w:tcPr>
            <w:tcW w:type="dxa" w:w="2608"/>
          </w:tcPr>
          <w:p>
            <w:pPr>
              <w:bidi/>
              <w:spacing w:line="240" w:lineRule="auto" w:after="0"/>
              <w:jc w:val="right"/>
            </w:pPr>
            <w:r>
              <w:rPr>
                <w:noProof/>
              </w:rPr>
            </w:r>
            <w:r>
              <w:rPr>
                <w:rFonts w:ascii="David" w:hAnsi="David" w:cs="David" w:eastAsia="David"/>
                <w:b w:val="0"/>
                <w:i w:val="0"/>
                <w:sz w:val="16"/>
                <w:rtl/>
                <w:szCs w:val="16"/>
                <w:noProof/>
              </w:rPr>
              <w:t>9. هل علينا أن نحافظ على النحل؟</w:t>
            </w:r>
          </w:p>
        </w:tc>
        <w:tc>
          <w:tcPr>
            <w:tcW w:type="dxa" w:w="2041"/>
          </w:tcPr>
          <w:p>
            <w:pPr>
              <w:bidi/>
              <w:spacing w:line="240" w:lineRule="auto" w:after="0"/>
              <w:jc w:val="right"/>
            </w:pPr>
            <w:r>
              <w:rPr>
                <w:noProof/>
              </w:rPr>
            </w:r>
            <w:r>
              <w:rPr>
                <w:rFonts w:ascii="David" w:hAnsi="David" w:cs="David" w:eastAsia="David"/>
                <w:b w:val="0"/>
                <w:i w:val="0"/>
                <w:sz w:val="16"/>
                <w:rtl/>
                <w:szCs w:val="16"/>
                <w:noProof/>
              </w:rPr>
              <w:t>הערכה</w:t>
            </w:r>
          </w:p>
        </w:tc>
        <w:tc>
          <w:tcPr>
            <w:tcW w:type="dxa" w:w="2835"/>
          </w:tcPr>
          <w:p>
            <w:pPr>
              <w:bidi/>
              <w:spacing w:line="240" w:lineRule="auto" w:after="0"/>
              <w:jc w:val="right"/>
            </w:pPr>
            <w:r>
              <w:rPr>
                <w:noProof/>
              </w:rPr>
            </w:r>
            <w:r>
              <w:rPr>
                <w:rFonts w:ascii="David" w:hAnsi="David" w:cs="David" w:eastAsia="David"/>
                <w:b w:val="0"/>
                <w:i w:val="0"/>
                <w:sz w:val="16"/>
                <w:rtl/>
                <w:szCs w:val="16"/>
                <w:noProof/>
              </w:rPr>
              <w:t>"لا", בלי נימוק</w:t>
            </w:r>
          </w:p>
        </w:tc>
        <w:tc>
          <w:tcPr>
            <w:tcW w:type="dxa" w:w="1361"/>
          </w:tcPr>
          <w:p>
            <w:pPr>
              <w:bidi/>
              <w:spacing w:line="240" w:lineRule="auto" w:after="0"/>
              <w:jc w:val="right"/>
            </w:pPr>
            <w:r>
              <w:rPr>
                <w:noProof/>
              </w:rPr>
            </w:r>
            <w:r>
              <w:rPr>
                <w:rFonts w:ascii="David" w:hAnsi="David" w:cs="David" w:eastAsia="David"/>
                <w:b w:val="0"/>
                <w:i w:val="0"/>
                <w:sz w:val="16"/>
                <w:rtl/>
                <w:szCs w:val="16"/>
                <w:noProof/>
              </w:rPr>
              <w:t>שגוי</w:t>
            </w:r>
          </w:p>
        </w:tc>
      </w:tr>
      <w:tr>
        <w:tc>
          <w:tcPr>
            <w:tcW w:type="dxa" w:w="2608"/>
          </w:tcPr>
          <w:p>
            <w:pPr>
              <w:bidi/>
              <w:spacing w:line="240" w:lineRule="auto" w:after="0"/>
              <w:jc w:val="right"/>
            </w:pPr>
            <w:r>
              <w:rPr>
                <w:noProof/>
              </w:rPr>
            </w:r>
            <w:r>
              <w:rPr>
                <w:rFonts w:ascii="David" w:hAnsi="David" w:cs="David" w:eastAsia="David"/>
                <w:b w:val="0"/>
                <w:i w:val="0"/>
                <w:sz w:val="16"/>
                <w:rtl/>
                <w:szCs w:val="16"/>
                <w:noProof/>
              </w:rPr>
              <w:t>10. ما نوع هذا النص؟</w:t>
            </w:r>
          </w:p>
        </w:tc>
        <w:tc>
          <w:tcPr>
            <w:tcW w:type="dxa" w:w="2041"/>
          </w:tcPr>
          <w:p>
            <w:pPr>
              <w:bidi/>
              <w:spacing w:line="240" w:lineRule="auto" w:after="0"/>
              <w:jc w:val="right"/>
            </w:pPr>
            <w:r>
              <w:rPr>
                <w:noProof/>
              </w:rPr>
            </w:r>
            <w:r>
              <w:rPr>
                <w:rFonts w:ascii="David" w:hAnsi="David" w:cs="David" w:eastAsia="David"/>
                <w:b w:val="0"/>
                <w:i w:val="0"/>
                <w:sz w:val="16"/>
                <w:rtl/>
                <w:szCs w:val="16"/>
                <w:noProof/>
              </w:rPr>
              <w:t>מודעות לסוג הטקסט</w:t>
            </w:r>
          </w:p>
        </w:tc>
        <w:tc>
          <w:tcPr>
            <w:tcW w:type="dxa" w:w="2835"/>
          </w:tcPr>
          <w:p>
            <w:pPr>
              <w:bidi/>
              <w:spacing w:line="240" w:lineRule="auto" w:after="0"/>
              <w:jc w:val="right"/>
            </w:pPr>
            <w:r>
              <w:rPr>
                <w:noProof/>
              </w:rPr>
            </w:r>
            <w:r>
              <w:rPr>
                <w:rFonts w:ascii="David" w:hAnsi="David" w:cs="David" w:eastAsia="David"/>
                <w:b w:val="0"/>
                <w:i w:val="0"/>
                <w:sz w:val="16"/>
                <w:rtl/>
                <w:szCs w:val="16"/>
                <w:noProof/>
              </w:rPr>
              <w:t>ج. قصيدة</w:t>
            </w:r>
          </w:p>
        </w:tc>
        <w:tc>
          <w:tcPr>
            <w:tcW w:type="dxa" w:w="1361"/>
          </w:tcPr>
          <w:p>
            <w:pPr>
              <w:bidi/>
              <w:spacing w:line="240" w:lineRule="auto" w:after="0"/>
              <w:jc w:val="right"/>
            </w:pPr>
            <w:r>
              <w:rPr>
                <w:noProof/>
              </w:rPr>
            </w:r>
            <w:r>
              <w:rPr>
                <w:rFonts w:ascii="David" w:hAnsi="David" w:cs="David" w:eastAsia="David"/>
                <w:b w:val="0"/>
                <w:i w:val="0"/>
                <w:sz w:val="16"/>
                <w:rtl/>
                <w:szCs w:val="16"/>
                <w:noProof/>
              </w:rPr>
              <w:t>שגוי</w:t>
            </w:r>
          </w:p>
        </w:tc>
      </w:tr>
    </w:tbl>
    <w:p>
      <w:pPr>
        <w:spacing w:after="40"/>
      </w:pPr>
    </w:p>
    <w:p>
      <w:pPr>
        <w:bidi/>
        <w:spacing w:line="360" w:lineRule="auto" w:after="80" w:before="0"/>
        <w:jc w:val="both"/>
      </w:pPr>
      <w:r>
        <w:rPr>
          <w:rFonts w:ascii="David" w:hAnsi="David" w:cs="David" w:eastAsia="David"/>
          <w:b w:val="0"/>
          <w:i w:val="0"/>
          <w:sz w:val="24"/>
          <w:rtl/>
          <w:szCs w:val="24"/>
          <w:noProof/>
        </w:rPr>
        <w:t>בתשובות של סמיר בולט דפוס ברור. הוא הצליח רק בשאלות איתור גלוי עם תשובה אמריקאית (1, 3), ובשאלה אחת שבה הניסוח שלה תואם כמעט מילה במילה משפט בטקסט (8). בשאלה 8 הוא העתיק את המשפט הרלוונטי («قلت الفواكه والخضار على مائدتنا») עם שגיאות, למשל השמטת ה-ال ב-«فواكه». בשאר השאלות הפתוחות הוא העתיק מילים מהטקסט או מהשאלה עצמה בלי קשר לתוכן: בשאלה 2 "كبيرة" מהשורה הראשונה, בשאלה 4 "الرحيق عسل" מהפסקה השנייה, ובשאלה 7 "انتاج ثمار" מתוך נוסח השאלה. בשאלת הרצף רשם 1-2-3 לפי סדר ההופעה בדף, ולא לפי סדר האירועים בטקסט. בשאלת ההערכה ענה "لا" בלי נימוק, ובשאלה על סוג הטקסט בחר "قصيدة".</w:t>
      </w:r>
    </w:p>
    <w:p>
      <w:pPr>
        <w:bidi/>
        <w:spacing w:line="360" w:lineRule="auto" w:after="80" w:before="0"/>
        <w:jc w:val="both"/>
      </w:pPr>
      <w:r>
        <w:rPr>
          <w:rFonts w:ascii="David" w:hAnsi="David" w:cs="David" w:eastAsia="David"/>
          <w:b w:val="0"/>
          <w:i w:val="0"/>
          <w:sz w:val="24"/>
          <w:rtl/>
          <w:szCs w:val="24"/>
          <w:noProof/>
        </w:rPr>
        <w:t xml:space="preserve">הפרופיל מעיד על </w:t>
      </w:r>
      <w:r>
        <w:rPr>
          <w:rFonts w:ascii="David" w:hAnsi="David" w:cs="David" w:eastAsia="David"/>
          <w:b/>
          <w:i w:val="0"/>
          <w:sz w:val="24"/>
          <w:rtl/>
          <w:szCs w:val="24"/>
          <w:bCs/>
          <w:noProof/>
        </w:rPr>
        <w:t>קושי משמעותי בהבנת הנקרא בכל הרמות שמעבר לאיתור מידע גלוי</w:t>
      </w:r>
      <w:r>
        <w:rPr>
          <w:rFonts w:ascii="David" w:hAnsi="David" w:cs="David" w:eastAsia="David"/>
          <w:b w:val="0"/>
          <w:i w:val="0"/>
          <w:sz w:val="24"/>
          <w:rtl/>
          <w:szCs w:val="24"/>
          <w:noProof/>
        </w:rPr>
        <w:t>: היסק, רצף, משמעות מילה מההקשר, הערכה ומודעות לסוג הטקסט. האסטרטגיה העיקרית של סמיר היא התאמה חזותית בין מילים בשאלה למילים בטקסט, בלי עיבוד של המשמעות. כדי להבין אם הקושי נובע מהפענוח או מההבנה הלשונית, צריך להשוות את התוצאות להבנת הנשמע ולביצוע אחרי התערבות.</w:t>
      </w:r>
    </w:p>
    <w:p>
      <w:pPr>
        <w:bidi/>
        <w:spacing w:line="360" w:lineRule="auto" w:after="80" w:before="0"/>
        <w:jc w:val="both"/>
      </w:pPr>
      <w:r>
        <w:rPr>
          <w:rFonts w:ascii="David" w:hAnsi="David" w:cs="David" w:eastAsia="David"/>
          <w:b w:val="0"/>
          <w:i w:val="0"/>
          <w:sz w:val="24"/>
          <w:rtl/>
          <w:szCs w:val="24"/>
          <w:noProof/>
        </w:rPr>
        <w:t xml:space="preserve">מטלה 1.1 (28.10.2026): טקסט מידעי קצר נוסף עם 8 שאלות. בקריאה עצמאית ענה סמיר נכון על 2 מתוך 8, שוב רק בשאלות איתור גלוי. שלב התערבות: הבוחנת הקריאה את הטקסט פסקה-פסקה, לימדה לסמן מילת מפתח בשאלה ולחזור לפסקה המתאימה, ודגמה שאלת "למה" אחת. באותן שאלות, אחרי התיווך, ענה נכון על 4 מתוך 8, כולל שאלת היסק אחת ושאלת רצף. השיפור חלקי: ההקראה והאסטרטגיה עזרו באיתור ובהיסק פשוט, אבל לא בשאלות הערכה ומשמעות מילה. המסקנה: חלק מהקושי בהבנה נובע מהפענוח ומהיעדר אסטרטגיה, ואפשר לקדמו בתיווך; וחלק נובע מהבנה לשונית, ומצריך עבודה על אוצר מילים ותחביר.</w:t>
      </w:r>
    </w:p>
    <w:p>
      <w:pPr>
        <w:keepNext/>
        <w:bidi/>
        <w:spacing w:line="360" w:lineRule="auto" w:after="40" w:before="120"/>
        <w:jc w:val="right"/>
      </w:pPr>
      <w:r>
        <w:rPr>
          <w:rFonts w:ascii="David" w:hAnsi="David" w:cs="David" w:eastAsia="David"/>
          <w:b/>
          <w:i w:val="0"/>
          <w:color w:val="2E5597"/>
          <w:sz w:val="24"/>
          <w:rtl/>
          <w:szCs w:val="24"/>
          <w:bCs/>
          <w:noProof/>
        </w:rPr>
        <w:t>הבנת הנשמע</w:t>
      </w:r>
    </w:p>
    <w:p>
      <w:pPr>
        <w:bidi/>
        <w:spacing w:line="360" w:lineRule="auto" w:after="80" w:before="0"/>
        <w:jc w:val="both"/>
      </w:pPr>
      <w:r>
        <w:rPr>
          <w:rFonts w:ascii="David" w:hAnsi="David" w:cs="David" w:eastAsia="David"/>
          <w:b w:val="0"/>
          <w:i w:val="0"/>
          <w:sz w:val="24"/>
          <w:rtl/>
          <w:szCs w:val="24"/>
          <w:noProof/>
        </w:rPr>
        <w:t>כלי ההערכה: מבחן فهم مسموع מתוך ערכת "آلية فحص" לכיתה ג'. הבוחנת מקריאה טקסט סיפורי על רامي ומנير, שפוגשים בכניסה לגן הציבורי קבצן זקן ועני. מנير נותן לו תפוח ואביו נותן לו כסף. אחר כך הילד עונה על שאלות רב-ברירה, מאיתור מידע ועד היסק והערכה.</w:t>
      </w:r>
    </w:p>
    <w:tbl>
      <w:tblPr>
        <w:tblStyle w:val="TableGrid"/>
        <w:tblW w:type="auto" w:w="0"/>
        <w:jc w:val="center"/>
        <w:tblLayout w:type="fixed"/>
        <w:tblLook w:firstColumn="1" w:firstRow="1" w:lastColumn="0" w:lastRow="0" w:noHBand="0" w:noVBand="1" w:val="04A0"/>
        <w:bidiVisual/>
      </w:tblPr>
      <w:tblGrid>
        <w:gridCol w:w="2835"/>
        <w:gridCol w:w="1701"/>
        <w:gridCol w:w="4536"/>
      </w:tblGrid>
      <w:tr>
        <w:tc>
          <w:tcPr>
            <w:tcW w:type="dxa" w:w="2835"/>
            <w:shd w:val="clear" w:color="auto" w:fill="D9E2F3"/>
          </w:tcPr>
          <w:p>
            <w:pPr>
              <w:bidi/>
              <w:spacing w:line="240" w:lineRule="auto" w:after="0"/>
              <w:jc w:val="center"/>
            </w:pPr>
            <w:r>
              <w:rPr>
                <w:noProof/>
              </w:rPr>
            </w:r>
            <w:r>
              <w:rPr>
                <w:rFonts w:ascii="David" w:hAnsi="David" w:cs="David" w:eastAsia="David"/>
                <w:b/>
                <w:i w:val="0"/>
                <w:sz w:val="20"/>
                <w:rtl/>
                <w:szCs w:val="20"/>
                <w:bCs/>
                <w:noProof/>
              </w:rPr>
              <w:t>שאלות</w:t>
            </w:r>
          </w:p>
        </w:tc>
        <w:tc>
          <w:tcPr>
            <w:tcW w:type="dxa" w:w="1701"/>
            <w:shd w:val="clear" w:color="auto" w:fill="D9E2F3"/>
          </w:tcPr>
          <w:p>
            <w:pPr>
              <w:bidi/>
              <w:spacing w:line="240" w:lineRule="auto" w:after="0"/>
              <w:jc w:val="center"/>
            </w:pPr>
            <w:r>
              <w:rPr>
                <w:noProof/>
              </w:rPr>
            </w:r>
            <w:r>
              <w:rPr>
                <w:rFonts w:ascii="David" w:hAnsi="David" w:cs="David" w:eastAsia="David"/>
                <w:b/>
                <w:i w:val="0"/>
                <w:sz w:val="20"/>
                <w:rtl/>
                <w:szCs w:val="20"/>
                <w:bCs/>
                <w:noProof/>
              </w:rPr>
              <w:t>ביצוע</w:t>
            </w:r>
          </w:p>
        </w:tc>
        <w:tc>
          <w:tcPr>
            <w:tcW w:type="dxa" w:w="4535"/>
            <w:shd w:val="clear" w:color="auto" w:fill="D9E2F3"/>
          </w:tcPr>
          <w:p>
            <w:pPr>
              <w:bidi/>
              <w:spacing w:line="240" w:lineRule="auto" w:after="0"/>
              <w:jc w:val="center"/>
            </w:pPr>
            <w:r>
              <w:rPr>
                <w:noProof/>
              </w:rPr>
            </w:r>
            <w:r>
              <w:rPr>
                <w:rFonts w:ascii="David" w:hAnsi="David" w:cs="David" w:eastAsia="David"/>
                <w:b/>
                <w:i w:val="0"/>
                <w:sz w:val="20"/>
                <w:rtl/>
                <w:szCs w:val="20"/>
                <w:bCs/>
                <w:noProof/>
              </w:rPr>
              <w:t>הערה</w:t>
            </w:r>
          </w:p>
        </w:tc>
      </w:tr>
      <w:tr>
        <w:tc>
          <w:tcPr>
            <w:tcW w:type="dxa" w:w="2835"/>
          </w:tcPr>
          <w:p>
            <w:pPr>
              <w:bidi/>
              <w:spacing w:line="240" w:lineRule="auto" w:after="0"/>
              <w:jc w:val="right"/>
            </w:pPr>
            <w:r>
              <w:rPr>
                <w:noProof/>
              </w:rPr>
            </w:r>
            <w:r>
              <w:rPr>
                <w:rFonts w:ascii="David" w:hAnsi="David" w:cs="David" w:eastAsia="David"/>
                <w:b w:val="0"/>
                <w:i w:val="0"/>
                <w:sz w:val="20"/>
                <w:rtl/>
                <w:szCs w:val="20"/>
                <w:noProof/>
              </w:rPr>
              <w:t>1-6 (איתור מידע ופרטים)</w:t>
            </w:r>
          </w:p>
        </w:tc>
        <w:tc>
          <w:tcPr>
            <w:tcW w:type="dxa" w:w="1701"/>
          </w:tcPr>
          <w:p>
            <w:pPr>
              <w:bidi/>
              <w:spacing w:line="240" w:lineRule="auto" w:after="0"/>
              <w:jc w:val="right"/>
            </w:pPr>
            <w:r>
              <w:rPr>
                <w:noProof/>
              </w:rPr>
            </w:r>
            <w:r>
              <w:rPr>
                <w:rFonts w:ascii="David" w:hAnsi="David" w:cs="David" w:eastAsia="David"/>
                <w:b w:val="0"/>
                <w:i w:val="0"/>
                <w:sz w:val="20"/>
                <w:rtl/>
                <w:szCs w:val="20"/>
                <w:noProof/>
              </w:rPr>
              <w:t>0 מתוך 6</w:t>
            </w:r>
          </w:p>
        </w:tc>
        <w:tc>
          <w:tcPr>
            <w:tcW w:type="dxa" w:w="4535"/>
          </w:tcPr>
          <w:p>
            <w:pPr>
              <w:bidi/>
              <w:spacing w:line="240" w:lineRule="auto" w:after="0"/>
              <w:jc w:val="right"/>
            </w:pPr>
            <w:r>
              <w:rPr>
                <w:noProof/>
              </w:rPr>
            </w:r>
            <w:r>
              <w:rPr>
                <w:rFonts w:ascii="David" w:hAnsi="David" w:cs="David" w:eastAsia="David"/>
                <w:b w:val="0"/>
                <w:i w:val="0"/>
                <w:sz w:val="20"/>
                <w:rtl/>
                <w:szCs w:val="20"/>
                <w:noProof/>
              </w:rPr>
              <w:t>בחר בתשובה (1) בכל שש השאלות</w:t>
            </w:r>
          </w:p>
        </w:tc>
      </w:tr>
      <w:tr>
        <w:tc>
          <w:tcPr>
            <w:tcW w:type="dxa" w:w="2835"/>
          </w:tcPr>
          <w:p>
            <w:pPr>
              <w:bidi/>
              <w:spacing w:line="240" w:lineRule="auto" w:after="0"/>
              <w:jc w:val="right"/>
            </w:pPr>
            <w:r>
              <w:rPr>
                <w:noProof/>
              </w:rPr>
            </w:r>
            <w:r>
              <w:rPr>
                <w:rFonts w:ascii="David" w:hAnsi="David" w:cs="David" w:eastAsia="David"/>
                <w:b w:val="0"/>
                <w:i w:val="0"/>
                <w:sz w:val="20"/>
                <w:rtl/>
                <w:szCs w:val="20"/>
                <w:noProof/>
              </w:rPr>
              <w:t>7-12 (פרטים והיסק)</w:t>
            </w:r>
          </w:p>
        </w:tc>
        <w:tc>
          <w:tcPr>
            <w:tcW w:type="dxa" w:w="1701"/>
          </w:tcPr>
          <w:p>
            <w:pPr>
              <w:bidi/>
              <w:spacing w:line="240" w:lineRule="auto" w:after="0"/>
              <w:jc w:val="right"/>
            </w:pPr>
            <w:r>
              <w:rPr>
                <w:noProof/>
              </w:rPr>
            </w:r>
            <w:r>
              <w:rPr>
                <w:rFonts w:ascii="David" w:hAnsi="David" w:cs="David" w:eastAsia="David"/>
                <w:b w:val="0"/>
                <w:i w:val="0"/>
                <w:sz w:val="20"/>
                <w:rtl/>
                <w:szCs w:val="20"/>
                <w:noProof/>
              </w:rPr>
              <w:t>1 מתוך 6</w:t>
            </w:r>
          </w:p>
        </w:tc>
        <w:tc>
          <w:tcPr>
            <w:tcW w:type="dxa" w:w="4535"/>
          </w:tcPr>
          <w:p>
            <w:pPr>
              <w:bidi/>
              <w:spacing w:line="240" w:lineRule="auto" w:after="0"/>
              <w:jc w:val="right"/>
            </w:pPr>
            <w:r>
              <w:rPr>
                <w:rFonts w:ascii="David" w:hAnsi="David" w:cs="David" w:eastAsia="David"/>
                <w:b w:val="0"/>
                <w:i w:val="0"/>
                <w:sz w:val="20"/>
                <w:rtl/>
                <w:szCs w:val="20"/>
                <w:noProof/>
              </w:rPr>
              <w:t xml:space="preserve">נכון: שאלה 10, אבי מנير שמח (بالسرور)</w:t>
            </w:r>
          </w:p>
        </w:tc>
      </w:tr>
      <w:tr>
        <w:tc>
          <w:tcPr>
            <w:tcW w:type="dxa" w:w="2835"/>
          </w:tcPr>
          <w:p>
            <w:pPr>
              <w:bidi/>
              <w:spacing w:line="240" w:lineRule="auto" w:after="0"/>
              <w:jc w:val="right"/>
            </w:pPr>
            <w:r>
              <w:rPr>
                <w:noProof/>
              </w:rPr>
            </w:r>
            <w:r>
              <w:rPr>
                <w:rFonts w:ascii="David" w:hAnsi="David" w:cs="David" w:eastAsia="David"/>
                <w:b w:val="0"/>
                <w:i w:val="0"/>
                <w:sz w:val="20"/>
                <w:rtl/>
                <w:szCs w:val="20"/>
                <w:noProof/>
              </w:rPr>
              <w:t>13-18 (היסק והערכה)</w:t>
            </w:r>
          </w:p>
        </w:tc>
        <w:tc>
          <w:tcPr>
            <w:tcW w:type="dxa" w:w="1701"/>
          </w:tcPr>
          <w:p>
            <w:pPr>
              <w:bidi/>
              <w:spacing w:line="240" w:lineRule="auto" w:after="0"/>
              <w:jc w:val="right"/>
            </w:pPr>
            <w:r>
              <w:rPr>
                <w:noProof/>
              </w:rPr>
            </w:r>
            <w:r>
              <w:rPr>
                <w:rFonts w:ascii="David" w:hAnsi="David" w:cs="David" w:eastAsia="David"/>
                <w:b w:val="0"/>
                <w:i w:val="0"/>
                <w:sz w:val="20"/>
                <w:rtl/>
                <w:szCs w:val="20"/>
                <w:noProof/>
              </w:rPr>
              <w:t>1 מתוך 6</w:t>
            </w:r>
          </w:p>
        </w:tc>
        <w:tc>
          <w:tcPr>
            <w:tcW w:type="dxa" w:w="4535"/>
          </w:tcPr>
          <w:p>
            <w:pPr>
              <w:bidi/>
              <w:spacing w:line="240" w:lineRule="auto" w:after="0"/>
              <w:jc w:val="right"/>
            </w:pPr>
            <w:r>
              <w:rPr>
                <w:rFonts w:ascii="David" w:hAnsi="David" w:cs="David" w:eastAsia="David"/>
                <w:b w:val="0"/>
                <w:i w:val="0"/>
                <w:sz w:val="20"/>
                <w:rtl/>
                <w:szCs w:val="20"/>
                <w:noProof/>
              </w:rPr>
              <w:t xml:space="preserve">נכון: שאלה 18, רامي סיפר על «حسن أخلاق منير»</w:t>
            </w:r>
          </w:p>
        </w:tc>
      </w:tr>
    </w:tbl>
    <w:p>
      <w:pPr>
        <w:spacing w:after="40"/>
      </w:pPr>
    </w:p>
    <w:p>
      <w:pPr>
        <w:bidi/>
        <w:spacing w:line="360" w:lineRule="auto" w:after="80" w:before="0"/>
        <w:jc w:val="both"/>
      </w:pPr>
      <w:r>
        <w:rPr>
          <w:rFonts w:ascii="David" w:hAnsi="David" w:cs="David" w:eastAsia="David"/>
          <w:b w:val="0"/>
          <w:i w:val="0"/>
          <w:sz w:val="24"/>
          <w:rtl/>
          <w:szCs w:val="24"/>
          <w:noProof/>
        </w:rPr>
        <w:t xml:space="preserve">סמיר ענה נכון על 2 מתוך 18 שאלות (11%). בשש השאלות הראשונות בחר בתשובה הראשונה בכל פעם, גם בשאלות פשוטות של איתור מידע, כמו "לאן הלך מנير?". בהמשך בחר ברוב השאלות בתשובה השנייה. דפוס כזה מעיד על בחירה שיטתית לפי מיקום התשובה, ולא על עיבוד של התוכן. הוא יכול לנבוע מאימפולסיביות ומקושי בקשב מתמשך בזמן ההאזנה, מקושי בהבנת השפה הספרותית, או משניהם. </w:t>
      </w:r>
      <w:r>
        <w:rPr>
          <w:rFonts w:ascii="David" w:hAnsi="David" w:cs="David" w:eastAsia="David"/>
          <w:b/>
          <w:i w:val="0"/>
          <w:sz w:val="24"/>
          <w:rtl/>
          <w:szCs w:val="24"/>
          <w:bCs/>
          <w:noProof/>
        </w:rPr>
        <w:t>הבנת הנשמע נמוכה מאוד, כמו הבנת הנקרא.</w:t>
      </w:r>
      <w:r>
        <w:rPr>
          <w:rFonts w:ascii="David" w:hAnsi="David" w:cs="David" w:eastAsia="David"/>
          <w:b w:val="0"/>
          <w:i w:val="0"/>
          <w:sz w:val="24"/>
          <w:rtl/>
          <w:szCs w:val="24"/>
          <w:noProof/>
        </w:rPr>
        <w:t xml:space="preserve"> לכן הקושי בהבנה אינו נובע רק מהפענוח, וצריך לבחון גם את מרכיבי השפה וההבנה הלשונית.</w:t>
      </w:r>
    </w:p>
    <w:p>
      <w:pPr>
        <w:keepNext/>
        <w:bidi/>
        <w:spacing w:line="360" w:lineRule="auto" w:after="40" w:before="120"/>
        <w:jc w:val="right"/>
      </w:pPr>
      <w:r>
        <w:rPr>
          <w:rFonts w:ascii="David" w:hAnsi="David" w:cs="David" w:eastAsia="David"/>
          <w:b/>
          <w:i w:val="0"/>
          <w:color w:val="2E5597"/>
          <w:sz w:val="24"/>
          <w:rtl/>
          <w:szCs w:val="24"/>
          <w:bCs/>
          <w:noProof/>
        </w:rPr>
        <w:t>שפה דבורה</w:t>
      </w:r>
    </w:p>
    <w:p>
      <w:pPr>
        <w:bidi/>
        <w:spacing w:line="360" w:lineRule="auto" w:after="80" w:before="0"/>
        <w:jc w:val="both"/>
      </w:pPr>
      <w:r>
        <w:rPr>
          <w:rFonts w:ascii="David" w:hAnsi="David" w:cs="David" w:eastAsia="David"/>
          <w:b w:val="0"/>
          <w:i w:val="0"/>
          <w:sz w:val="24"/>
          <w:rtl/>
          <w:szCs w:val="24"/>
          <w:noProof/>
        </w:rPr>
        <w:t xml:space="preserve">מבחני השפה הדבורה הועברו ב-26.10.2026, לאור הדיבור המאוחר והבנת הנשמע הנמוכה.</w:t>
      </w:r>
    </w:p>
    <w:p>
      <w:pPr>
        <w:bidi/>
        <w:spacing w:line="360" w:lineRule="auto" w:after="80" w:before="0"/>
        <w:jc w:val="both"/>
      </w:pPr>
      <w:r>
        <w:rPr>
          <w:rFonts w:ascii="David" w:hAnsi="David" w:cs="David" w:eastAsia="David"/>
          <w:b/>
          <w:i w:val="0"/>
          <w:sz w:val="24"/>
          <w:rtl/>
          <w:szCs w:val="24"/>
          <w:bCs/>
          <w:noProof/>
        </w:rPr>
        <w:t xml:space="preserve">אוצר מילים ("كلمات" 7.1):</w:t>
      </w:r>
      <w:r>
        <w:rPr>
          <w:rFonts w:ascii="David" w:hAnsi="David" w:cs="David" w:eastAsia="David"/>
          <w:b w:val="0"/>
          <w:i w:val="0"/>
          <w:sz w:val="24"/>
          <w:rtl/>
          <w:szCs w:val="24"/>
          <w:noProof/>
        </w:rPr>
        <w:t xml:space="preserve"> סמיר ענה נכון על 11 מתוך 20 פריטים (55%). השגיאות היו בעיקר במילים מהשפה הספרותית שאינן בשימוש בניב המדובר (למשל «يَسْتَيْقِظُ», «مَنْزِل»), ובכמה מהן אמר את המילה המקבילה מהניב ("بيصحى", "دار"). אוצר המילים הפסיבי בערבית הספרותית נמוך ביחס לכיתה ג'.</w:t>
      </w:r>
    </w:p>
    <w:p>
      <w:pPr>
        <w:bidi/>
        <w:spacing w:line="360" w:lineRule="auto" w:after="80" w:before="0"/>
        <w:jc w:val="both"/>
      </w:pPr>
      <w:r>
        <w:rPr>
          <w:rFonts w:ascii="David" w:hAnsi="David" w:cs="David" w:eastAsia="David"/>
          <w:b/>
          <w:i w:val="0"/>
          <w:sz w:val="24"/>
          <w:rtl/>
          <w:szCs w:val="24"/>
          <w:bCs/>
          <w:noProof/>
        </w:rPr>
        <w:t xml:space="preserve">מעש"ה (הגדרת מילים בעל פה):</w:t>
      </w:r>
      <w:r>
        <w:rPr>
          <w:rFonts w:ascii="David" w:hAnsi="David" w:cs="David" w:eastAsia="David"/>
          <w:b w:val="0"/>
          <w:i w:val="0"/>
          <w:sz w:val="24"/>
          <w:rtl/>
          <w:szCs w:val="24"/>
          <w:noProof/>
        </w:rPr>
        <w:t xml:space="preserve"> 9 מתוך 20 הגדרות מלאות, 6 חלקיות (תיאור של שימוש בלבד, "זה בשביל לחתוך") ו-5 ללא מענה. ההגדרות קצרות, בניב המדובר, וללא מילת-על (קטגוריה).</w:t>
      </w:r>
    </w:p>
    <w:p>
      <w:pPr>
        <w:bidi/>
        <w:spacing w:line="360" w:lineRule="auto" w:after="80" w:before="0"/>
        <w:jc w:val="both"/>
      </w:pPr>
      <w:r>
        <w:rPr>
          <w:rFonts w:ascii="David" w:hAnsi="David" w:cs="David" w:eastAsia="David"/>
          <w:b/>
          <w:i w:val="0"/>
          <w:sz w:val="24"/>
          <w:rtl/>
          <w:szCs w:val="24"/>
          <w:bCs/>
          <w:noProof/>
        </w:rPr>
        <w:t xml:space="preserve">ידע תחבירי (الضمير العائد 8.1):</w:t>
      </w:r>
      <w:r>
        <w:rPr>
          <w:rFonts w:ascii="David" w:hAnsi="David" w:cs="David" w:eastAsia="David"/>
          <w:b w:val="0"/>
          <w:i w:val="0"/>
          <w:sz w:val="24"/>
          <w:rtl/>
          <w:szCs w:val="24"/>
          <w:noProof/>
        </w:rPr>
        <w:t xml:space="preserve"> 6 מתוך 12 (50%). סמיר זיהה נכון את הכינוי החוזר כשהמילה שאליה הוא מתייחס הייתה סמוכה, וטעה כמעט בכל הפריטים שבהם המרחק היה משפט או יותר. הממצא מתיישב עם טווח זיכרון העבודה הנמוך, ומסביר חלק מהקושי בהבנת טקסט רציף.</w:t>
      </w:r>
    </w:p>
    <w:p>
      <w:pPr>
        <w:bidi/>
        <w:spacing w:line="360" w:lineRule="auto" w:after="80" w:before="0"/>
        <w:jc w:val="both"/>
      </w:pPr>
      <w:r>
        <w:rPr>
          <w:rFonts w:ascii="David" w:hAnsi="David" w:cs="David" w:eastAsia="David"/>
          <w:b/>
          <w:i w:val="0"/>
          <w:sz w:val="24"/>
          <w:rtl/>
          <w:szCs w:val="24"/>
          <w:bCs/>
          <w:noProof/>
        </w:rPr>
        <w:t xml:space="preserve">מודעות מורפולוגית (9.1, 9.2):</w:t>
      </w:r>
      <w:r>
        <w:rPr>
          <w:rFonts w:ascii="David" w:hAnsi="David" w:cs="David" w:eastAsia="David"/>
          <w:b w:val="0"/>
          <w:i w:val="0"/>
          <w:sz w:val="24"/>
          <w:rtl/>
          <w:szCs w:val="24"/>
          <w:noProof/>
        </w:rPr>
        <w:t xml:space="preserve"> בהטיה (9.1) 7 מתוך 15, ובשיפוט מורפולוגי (9.2) 8 מתוך 12. הוא מצליח בהטיות שכיחות של יחיד-רבים ובזמן עבר-הווה, ומתקשה בגזירה ממשקל ובצורות של השפה הספרותית בלבד. ידע מורפולוגי חלקי פוגע גם בקריאה (זיהוי מילה לפי שורש ומשקל) וגם בכתיב.</w:t>
      </w:r>
    </w:p>
    <w:p>
      <w:pPr>
        <w:bidi/>
        <w:spacing w:line="360" w:lineRule="auto" w:after="80" w:before="0"/>
        <w:jc w:val="both"/>
      </w:pPr>
      <w:r>
        <w:rPr>
          <w:rFonts w:ascii="David" w:hAnsi="David" w:cs="David" w:eastAsia="David"/>
          <w:b/>
          <w:i w:val="0"/>
          <w:sz w:val="24"/>
          <w:rtl/>
          <w:szCs w:val="24"/>
          <w:bCs/>
          <w:noProof/>
        </w:rPr>
        <w:t xml:space="preserve">שיח:</w:t>
      </w:r>
      <w:r>
        <w:rPr>
          <w:rFonts w:ascii="David" w:hAnsi="David" w:cs="David" w:eastAsia="David"/>
          <w:b w:val="0"/>
          <w:i w:val="0"/>
          <w:sz w:val="24"/>
          <w:rtl/>
          <w:szCs w:val="24"/>
          <w:noProof/>
        </w:rPr>
        <w:t xml:space="preserve"> סמיר התבקש לספר סיפור לפי רצף של ארבע תמונות. הפיק חמישה משפטים קצרים, רובם בניב המדובר, עם "ואז" כמילת הקישור היחידה. שמר על הרצף בשלוש תמונות מתוך ארבע, ולא סיפר את הסוף. התוכן בעל פה עשיר יותר מהתוכן בכתב (חמישה משפטים לעומת אחד), ולכן הפער בין ההבעה בעל פה לכתב תומך בהסבר של עומס התעתוק, לצד חולשה שפתית כללית.</w:t>
      </w:r>
    </w:p>
    <w:p>
      <w:pPr>
        <w:bidi/>
        <w:spacing w:line="360" w:lineRule="auto" w:after="80" w:before="0"/>
        <w:jc w:val="both"/>
      </w:pPr>
      <w:r>
        <w:rPr>
          <w:rFonts w:ascii="David" w:hAnsi="David" w:cs="David" w:eastAsia="David"/>
          <w:b/>
          <w:i w:val="0"/>
          <w:sz w:val="24"/>
          <w:rtl/>
          <w:szCs w:val="24"/>
          <w:bCs/>
          <w:noProof/>
        </w:rPr>
        <w:t xml:space="preserve">סיכום השפה הדבורה:</w:t>
      </w:r>
      <w:r>
        <w:rPr>
          <w:rFonts w:ascii="David" w:hAnsi="David" w:cs="David" w:eastAsia="David"/>
          <w:b w:val="0"/>
          <w:i w:val="0"/>
          <w:sz w:val="24"/>
          <w:rtl/>
          <w:szCs w:val="24"/>
          <w:noProof/>
        </w:rPr>
        <w:t xml:space="preserve"> בכל המדדים התקבל תפקוד נמוך ביחס לכיתה ג', עם פער בולט בין הניב המדובר לשפה הספרותית. הממצאים מאששים את החשד לחולשה שפתית התפתחותית, ומחייבים הערכה של קלינאית תקשורת.</w:t>
      </w:r>
    </w:p>
    <w:p>
      <w:pPr>
        <w:keepNext/>
        <w:bidi/>
        <w:spacing w:line="360" w:lineRule="auto" w:after="40" w:before="120"/>
        <w:jc w:val="right"/>
      </w:pPr>
      <w:r>
        <w:rPr>
          <w:rFonts w:ascii="David" w:hAnsi="David" w:cs="David" w:eastAsia="David"/>
          <w:b/>
          <w:i w:val="0"/>
          <w:color w:val="2E5597"/>
          <w:sz w:val="24"/>
          <w:rtl/>
          <w:szCs w:val="24"/>
          <w:bCs/>
          <w:noProof/>
        </w:rPr>
        <w:t>כתיבה</w:t>
      </w:r>
    </w:p>
    <w:p>
      <w:pPr>
        <w:keepNext/>
        <w:bidi/>
        <w:spacing w:line="360" w:lineRule="auto" w:after="40" w:before="120"/>
        <w:jc w:val="right"/>
      </w:pPr>
      <w:r>
        <w:rPr>
          <w:rFonts w:ascii="David" w:hAnsi="David" w:cs="David" w:eastAsia="David"/>
          <w:b/>
          <w:i w:val="0"/>
          <w:color w:val="2E5597"/>
          <w:sz w:val="24"/>
          <w:rtl/>
          <w:szCs w:val="24"/>
          <w:bCs/>
          <w:noProof/>
        </w:rPr>
        <w:t>העתקת טקסט</w:t>
      </w:r>
    </w:p>
    <w:p>
      <w:pPr>
        <w:bidi/>
        <w:spacing w:line="360" w:lineRule="auto" w:after="80" w:before="0"/>
        <w:jc w:val="both"/>
      </w:pPr>
      <w:r>
        <w:rPr>
          <w:rFonts w:ascii="David" w:hAnsi="David" w:cs="David" w:eastAsia="David"/>
          <w:b w:val="0"/>
          <w:i w:val="0"/>
          <w:sz w:val="24"/>
          <w:rtl/>
          <w:szCs w:val="24"/>
          <w:noProof/>
        </w:rPr>
        <w:t>סמיר העתיק טקסט מנוקד בן 27 מילים. הוא השלים את ההעתקה כמעט עד הסוף, אבל עם שגיאות רבות. האותיות גדולות מאוד ולא אחידות בגודלן, והן אינן נשענות על השורות: הטקסט, שתופס שלוש שורות במקור, השתרע אצלו על שבע שורות. הניקוד לא הועתק כלל. בהעתקה נמצאו שגיאות שבדרך כלל לא צפויות במטלת העתקה, כי המילה נמצאת מול הילד. השגיאות מלמדות שסמיר אינו מעתיק את צורת המילה כיחידה אורתוגרפית. נראה שהוא כותב לפי השמיעה הפנימית שלו:</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ة נכתבת כ-ت או כ-ه:</w:t>
      </w:r>
      <w:r>
        <w:rPr>
          <w:rFonts w:ascii="David" w:hAnsi="David" w:cs="David" w:eastAsia="David"/>
          <w:b w:val="0"/>
          <w:i w:val="0"/>
          <w:sz w:val="24"/>
          <w:rtl/>
          <w:szCs w:val="24"/>
          <w:noProof/>
        </w:rPr>
        <w:t xml:space="preserve"> كرة ← "كرت"; طازجة ← "طازجه"; فواكه ← "فواكة" (היפוך בין ה-ة ל-ه).</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ى נכתבת כ-ا:</w:t>
      </w:r>
      <w:r>
        <w:rPr>
          <w:rFonts w:ascii="David" w:hAnsi="David" w:cs="David" w:eastAsia="David"/>
          <w:b w:val="0"/>
          <w:i w:val="0"/>
          <w:sz w:val="24"/>
          <w:rtl/>
          <w:szCs w:val="24"/>
          <w:noProof/>
        </w:rPr>
        <w:t xml:space="preserve"> اشترى ← "اشترا"; إلى ← "إلا".</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השמטת אותיות ותוספות:</w:t>
      </w:r>
      <w:r>
        <w:rPr>
          <w:rFonts w:ascii="David" w:hAnsi="David" w:cs="David" w:eastAsia="David"/>
          <w:b w:val="0"/>
          <w:i w:val="0"/>
          <w:sz w:val="24"/>
          <w:rtl/>
          <w:szCs w:val="24"/>
          <w:noProof/>
        </w:rPr>
        <w:t xml:space="preserve"> واشترى ← "اشترا" (בלי ו'); ولعب ← "لعب"; المساء ← "المسا" (בלי ء); أصدقائه נכתב בלי הַמְזָה.</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בלבול בנקודות:</w:t>
      </w:r>
      <w:r>
        <w:rPr>
          <w:rFonts w:ascii="David" w:hAnsi="David" w:cs="David" w:eastAsia="David"/>
          <w:b w:val="0"/>
          <w:i w:val="0"/>
          <w:sz w:val="24"/>
          <w:rtl/>
          <w:szCs w:val="24"/>
          <w:noProof/>
        </w:rPr>
        <w:t xml:space="preserve"> السوق ← "السوف" (ق/ف).</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השמטת תנוין:</w:t>
      </w:r>
      <w:r>
        <w:rPr>
          <w:rFonts w:ascii="David" w:hAnsi="David" w:cs="David" w:eastAsia="David"/>
          <w:b w:val="0"/>
          <w:i w:val="0"/>
          <w:sz w:val="24"/>
          <w:rtl/>
          <w:szCs w:val="24"/>
          <w:noProof/>
        </w:rPr>
        <w:t xml:space="preserve"> خضارًا ← "خضار".</w:t>
      </w:r>
    </w:p>
    <w:p>
      <w:pPr>
        <w:bidi/>
        <w:spacing w:line="360" w:lineRule="auto" w:after="80" w:before="0"/>
        <w:jc w:val="both"/>
      </w:pPr>
      <w:r>
        <w:rPr>
          <w:rFonts w:ascii="David" w:hAnsi="David" w:cs="David" w:eastAsia="David"/>
          <w:b/>
          <w:i w:val="0"/>
          <w:sz w:val="24"/>
          <w:rtl/>
          <w:szCs w:val="24"/>
          <w:bCs/>
          <w:noProof/>
        </w:rPr>
        <w:t>ניתוח שגיאות בהעתקה:</w:t>
      </w:r>
    </w:p>
    <w:tbl>
      <w:tblPr>
        <w:tblStyle w:val="TableGrid"/>
        <w:tblW w:type="auto" w:w="0"/>
        <w:jc w:val="center"/>
        <w:tblLayout w:type="fixed"/>
        <w:tblLook w:firstColumn="1" w:firstRow="1" w:lastColumn="0" w:lastRow="0" w:noHBand="0" w:noVBand="1" w:val="04A0"/>
        <w:bidiVisual/>
      </w:tblPr>
      <w:tblGrid>
        <w:gridCol w:w="2268"/>
        <w:gridCol w:w="2551"/>
        <w:gridCol w:w="4252"/>
      </w:tblGrid>
      <w:tr>
        <w:tc>
          <w:tcPr>
            <w:tcW w:type="dxa" w:w="2268"/>
            <w:shd w:val="clear" w:color="auto" w:fill="D9E2F3"/>
          </w:tcPr>
          <w:p>
            <w:pPr>
              <w:bidi/>
              <w:spacing w:line="240" w:lineRule="auto" w:after="0"/>
              <w:jc w:val="center"/>
            </w:pPr>
            <w:r>
              <w:rPr>
                <w:noProof/>
              </w:rPr>
            </w:r>
            <w:r>
              <w:rPr>
                <w:rFonts w:ascii="David" w:hAnsi="David" w:cs="David" w:eastAsia="David"/>
                <w:b/>
                <w:i w:val="0"/>
                <w:sz w:val="18"/>
                <w:rtl/>
                <w:szCs w:val="18"/>
                <w:bCs/>
                <w:noProof/>
              </w:rPr>
              <w:t>מילה במקור</w:t>
            </w:r>
          </w:p>
        </w:tc>
        <w:tc>
          <w:tcPr>
            <w:tcW w:type="dxa" w:w="2551"/>
            <w:shd w:val="clear" w:color="auto" w:fill="D9E2F3"/>
          </w:tcPr>
          <w:p>
            <w:pPr>
              <w:bidi/>
              <w:spacing w:line="240" w:lineRule="auto" w:after="0"/>
              <w:jc w:val="center"/>
            </w:pPr>
            <w:r>
              <w:rPr>
                <w:noProof/>
              </w:rPr>
            </w:r>
            <w:r>
              <w:rPr>
                <w:rFonts w:ascii="David" w:hAnsi="David" w:cs="David" w:eastAsia="David"/>
                <w:b/>
                <w:i w:val="0"/>
                <w:sz w:val="18"/>
                <w:rtl/>
                <w:szCs w:val="18"/>
                <w:bCs/>
                <w:noProof/>
              </w:rPr>
              <w:t>כתיבת סמיר</w:t>
            </w:r>
          </w:p>
        </w:tc>
        <w:tc>
          <w:tcPr>
            <w:tcW w:type="dxa" w:w="4252"/>
            <w:shd w:val="clear" w:color="auto" w:fill="D9E2F3"/>
          </w:tcPr>
          <w:p>
            <w:pPr>
              <w:bidi/>
              <w:spacing w:line="240" w:lineRule="auto" w:after="0"/>
              <w:jc w:val="center"/>
            </w:pPr>
            <w:r>
              <w:rPr>
                <w:noProof/>
              </w:rPr>
            </w:r>
            <w:r>
              <w:rPr>
                <w:rFonts w:ascii="David" w:hAnsi="David" w:cs="David" w:eastAsia="David"/>
                <w:b/>
                <w:i w:val="0"/>
                <w:sz w:val="18"/>
                <w:rtl/>
                <w:szCs w:val="18"/>
                <w:bCs/>
                <w:noProof/>
              </w:rPr>
              <w:t>סוג השגיאה</w:t>
            </w:r>
          </w:p>
        </w:tc>
      </w:tr>
      <w:tr>
        <w:tc>
          <w:tcPr>
            <w:tcW w:type="dxa" w:w="2268"/>
          </w:tcPr>
          <w:p>
            <w:pPr>
              <w:bidi/>
              <w:spacing w:line="240" w:lineRule="auto" w:after="0"/>
              <w:jc w:val="right"/>
            </w:pPr>
            <w:r>
              <w:rPr>
                <w:noProof/>
              </w:rPr>
            </w:r>
            <w:r>
              <w:rPr>
                <w:rFonts w:ascii="David" w:hAnsi="David" w:cs="David" w:eastAsia="David"/>
                <w:b w:val="0"/>
                <w:i w:val="0"/>
                <w:sz w:val="18"/>
                <w:rtl/>
                <w:szCs w:val="18"/>
                <w:noProof/>
              </w:rPr>
              <w:t>كُرَةً</w:t>
            </w:r>
          </w:p>
        </w:tc>
        <w:tc>
          <w:tcPr>
            <w:tcW w:type="dxa" w:w="2551"/>
          </w:tcPr>
          <w:p>
            <w:pPr>
              <w:bidi/>
              <w:spacing w:line="240" w:lineRule="auto" w:after="0"/>
              <w:jc w:val="right"/>
            </w:pPr>
            <w:r>
              <w:rPr>
                <w:noProof/>
              </w:rPr>
            </w:r>
            <w:r>
              <w:rPr>
                <w:rFonts w:ascii="David" w:hAnsi="David" w:cs="David" w:eastAsia="David"/>
                <w:b w:val="0"/>
                <w:i w:val="0"/>
                <w:sz w:val="18"/>
                <w:rtl/>
                <w:szCs w:val="18"/>
                <w:noProof/>
              </w:rPr>
              <w:t>كرت</w:t>
            </w:r>
          </w:p>
        </w:tc>
        <w:tc>
          <w:tcPr>
            <w:tcW w:type="dxa" w:w="4252"/>
          </w:tcPr>
          <w:p>
            <w:pPr>
              <w:bidi/>
              <w:spacing w:line="240" w:lineRule="auto" w:after="0"/>
              <w:jc w:val="right"/>
            </w:pPr>
            <w:r>
              <w:rPr>
                <w:noProof/>
              </w:rPr>
            </w:r>
            <w:r>
              <w:rPr>
                <w:rFonts w:ascii="David" w:hAnsi="David" w:cs="David" w:eastAsia="David"/>
                <w:b w:val="0"/>
                <w:i w:val="0"/>
                <w:sz w:val="18"/>
                <w:rtl/>
                <w:szCs w:val="18"/>
                <w:noProof/>
              </w:rPr>
              <w:t>ة ← ت: כתיבה לפי הצליל</w:t>
            </w:r>
          </w:p>
        </w:tc>
      </w:tr>
      <w:tr>
        <w:tc>
          <w:tcPr>
            <w:tcW w:type="dxa" w:w="2268"/>
          </w:tcPr>
          <w:p>
            <w:pPr>
              <w:bidi/>
              <w:spacing w:line="240" w:lineRule="auto" w:after="0"/>
              <w:jc w:val="right"/>
            </w:pPr>
            <w:r>
              <w:rPr>
                <w:noProof/>
              </w:rPr>
            </w:r>
            <w:r>
              <w:rPr>
                <w:rFonts w:ascii="David" w:hAnsi="David" w:cs="David" w:eastAsia="David"/>
                <w:b w:val="0"/>
                <w:i w:val="0"/>
                <w:sz w:val="18"/>
                <w:rtl/>
                <w:szCs w:val="18"/>
                <w:noProof/>
              </w:rPr>
              <w:t>وَاشْتَرى</w:t>
            </w:r>
          </w:p>
        </w:tc>
        <w:tc>
          <w:tcPr>
            <w:tcW w:type="dxa" w:w="2551"/>
          </w:tcPr>
          <w:p>
            <w:pPr>
              <w:bidi/>
              <w:spacing w:line="240" w:lineRule="auto" w:after="0"/>
              <w:jc w:val="right"/>
            </w:pPr>
            <w:r>
              <w:rPr>
                <w:noProof/>
              </w:rPr>
            </w:r>
            <w:r>
              <w:rPr>
                <w:rFonts w:ascii="David" w:hAnsi="David" w:cs="David" w:eastAsia="David"/>
                <w:b w:val="0"/>
                <w:i w:val="0"/>
                <w:sz w:val="18"/>
                <w:rtl/>
                <w:szCs w:val="18"/>
                <w:noProof/>
              </w:rPr>
              <w:t>اشترا</w:t>
            </w:r>
          </w:p>
        </w:tc>
        <w:tc>
          <w:tcPr>
            <w:tcW w:type="dxa" w:w="4252"/>
          </w:tcPr>
          <w:p>
            <w:pPr>
              <w:bidi/>
              <w:spacing w:line="240" w:lineRule="auto" w:after="0"/>
              <w:jc w:val="right"/>
            </w:pPr>
            <w:r>
              <w:rPr>
                <w:noProof/>
              </w:rPr>
            </w:r>
            <w:r>
              <w:rPr>
                <w:rFonts w:ascii="David" w:hAnsi="David" w:cs="David" w:eastAsia="David"/>
                <w:b w:val="0"/>
                <w:i w:val="0"/>
                <w:sz w:val="18"/>
                <w:rtl/>
                <w:szCs w:val="18"/>
                <w:noProof/>
              </w:rPr>
              <w:t>השמטת ו' + ى ← ا</w:t>
            </w:r>
          </w:p>
        </w:tc>
      </w:tr>
      <w:tr>
        <w:tc>
          <w:tcPr>
            <w:tcW w:type="dxa" w:w="2268"/>
          </w:tcPr>
          <w:p>
            <w:pPr>
              <w:bidi/>
              <w:spacing w:line="240" w:lineRule="auto" w:after="0"/>
              <w:jc w:val="right"/>
            </w:pPr>
            <w:r>
              <w:rPr>
                <w:noProof/>
              </w:rPr>
            </w:r>
            <w:r>
              <w:rPr>
                <w:rFonts w:ascii="David" w:hAnsi="David" w:cs="David" w:eastAsia="David"/>
                <w:b w:val="0"/>
                <w:i w:val="0"/>
                <w:sz w:val="18"/>
                <w:rtl/>
                <w:szCs w:val="18"/>
                <w:noProof/>
              </w:rPr>
              <w:t>إِلى</w:t>
            </w:r>
          </w:p>
        </w:tc>
        <w:tc>
          <w:tcPr>
            <w:tcW w:type="dxa" w:w="2551"/>
          </w:tcPr>
          <w:p>
            <w:pPr>
              <w:bidi/>
              <w:spacing w:line="240" w:lineRule="auto" w:after="0"/>
              <w:jc w:val="right"/>
            </w:pPr>
            <w:r>
              <w:rPr>
                <w:noProof/>
              </w:rPr>
            </w:r>
            <w:r>
              <w:rPr>
                <w:rFonts w:ascii="David" w:hAnsi="David" w:cs="David" w:eastAsia="David"/>
                <w:b w:val="0"/>
                <w:i w:val="0"/>
                <w:sz w:val="18"/>
                <w:rtl/>
                <w:szCs w:val="18"/>
                <w:noProof/>
              </w:rPr>
              <w:t>إلا</w:t>
            </w:r>
          </w:p>
        </w:tc>
        <w:tc>
          <w:tcPr>
            <w:tcW w:type="dxa" w:w="4252"/>
          </w:tcPr>
          <w:p>
            <w:pPr>
              <w:bidi/>
              <w:spacing w:line="240" w:lineRule="auto" w:after="0"/>
              <w:jc w:val="right"/>
            </w:pPr>
            <w:r>
              <w:rPr>
                <w:noProof/>
              </w:rPr>
            </w:r>
            <w:r>
              <w:rPr>
                <w:rFonts w:ascii="David" w:hAnsi="David" w:cs="David" w:eastAsia="David"/>
                <w:b w:val="0"/>
                <w:i w:val="0"/>
                <w:sz w:val="18"/>
                <w:rtl/>
                <w:szCs w:val="18"/>
                <w:noProof/>
              </w:rPr>
              <w:t>ى ← ا</w:t>
            </w:r>
          </w:p>
        </w:tc>
      </w:tr>
      <w:tr>
        <w:tc>
          <w:tcPr>
            <w:tcW w:type="dxa" w:w="2268"/>
          </w:tcPr>
          <w:p>
            <w:pPr>
              <w:bidi/>
              <w:spacing w:line="240" w:lineRule="auto" w:after="0"/>
              <w:jc w:val="right"/>
            </w:pPr>
            <w:r>
              <w:rPr>
                <w:noProof/>
              </w:rPr>
            </w:r>
            <w:r>
              <w:rPr>
                <w:rFonts w:ascii="David" w:hAnsi="David" w:cs="David" w:eastAsia="David"/>
                <w:b w:val="0"/>
                <w:i w:val="0"/>
                <w:sz w:val="18"/>
                <w:rtl/>
                <w:szCs w:val="18"/>
                <w:noProof/>
              </w:rPr>
              <w:t>طازَجَةً</w:t>
            </w:r>
          </w:p>
        </w:tc>
        <w:tc>
          <w:tcPr>
            <w:tcW w:type="dxa" w:w="2551"/>
          </w:tcPr>
          <w:p>
            <w:pPr>
              <w:bidi/>
              <w:spacing w:line="240" w:lineRule="auto" w:after="0"/>
              <w:jc w:val="right"/>
            </w:pPr>
            <w:r>
              <w:rPr>
                <w:noProof/>
              </w:rPr>
            </w:r>
            <w:r>
              <w:rPr>
                <w:rFonts w:ascii="David" w:hAnsi="David" w:cs="David" w:eastAsia="David"/>
                <w:b w:val="0"/>
                <w:i w:val="0"/>
                <w:sz w:val="18"/>
                <w:rtl/>
                <w:szCs w:val="18"/>
                <w:noProof/>
              </w:rPr>
              <w:t>طازجه</w:t>
            </w:r>
          </w:p>
        </w:tc>
        <w:tc>
          <w:tcPr>
            <w:tcW w:type="dxa" w:w="4252"/>
          </w:tcPr>
          <w:p>
            <w:pPr>
              <w:bidi/>
              <w:spacing w:line="240" w:lineRule="auto" w:after="0"/>
              <w:jc w:val="right"/>
            </w:pPr>
            <w:r>
              <w:rPr>
                <w:noProof/>
              </w:rPr>
            </w:r>
            <w:r>
              <w:rPr>
                <w:rFonts w:ascii="David" w:hAnsi="David" w:cs="David" w:eastAsia="David"/>
                <w:b w:val="0"/>
                <w:i w:val="0"/>
                <w:sz w:val="18"/>
                <w:rtl/>
                <w:szCs w:val="18"/>
                <w:noProof/>
              </w:rPr>
              <w:t>ة ← ه</w:t>
            </w:r>
          </w:p>
        </w:tc>
      </w:tr>
      <w:tr>
        <w:tc>
          <w:tcPr>
            <w:tcW w:type="dxa" w:w="2268"/>
          </w:tcPr>
          <w:p>
            <w:pPr>
              <w:bidi/>
              <w:spacing w:line="240" w:lineRule="auto" w:after="0"/>
              <w:jc w:val="right"/>
            </w:pPr>
            <w:r>
              <w:rPr>
                <w:noProof/>
              </w:rPr>
            </w:r>
            <w:r>
              <w:rPr>
                <w:rFonts w:ascii="David" w:hAnsi="David" w:cs="David" w:eastAsia="David"/>
                <w:b w:val="0"/>
                <w:i w:val="0"/>
                <w:sz w:val="18"/>
                <w:rtl/>
                <w:szCs w:val="18"/>
                <w:noProof/>
              </w:rPr>
              <w:t>وَفَواكِهَ</w:t>
            </w:r>
          </w:p>
        </w:tc>
        <w:tc>
          <w:tcPr>
            <w:tcW w:type="dxa" w:w="2551"/>
          </w:tcPr>
          <w:p>
            <w:pPr>
              <w:bidi/>
              <w:spacing w:line="240" w:lineRule="auto" w:after="0"/>
              <w:jc w:val="right"/>
            </w:pPr>
            <w:r>
              <w:rPr>
                <w:noProof/>
              </w:rPr>
            </w:r>
            <w:r>
              <w:rPr>
                <w:rFonts w:ascii="David" w:hAnsi="David" w:cs="David" w:eastAsia="David"/>
                <w:b w:val="0"/>
                <w:i w:val="0"/>
                <w:sz w:val="18"/>
                <w:rtl/>
                <w:szCs w:val="18"/>
                <w:noProof/>
              </w:rPr>
              <w:t>وفواكة</w:t>
            </w:r>
          </w:p>
        </w:tc>
        <w:tc>
          <w:tcPr>
            <w:tcW w:type="dxa" w:w="4252"/>
          </w:tcPr>
          <w:p>
            <w:pPr>
              <w:bidi/>
              <w:spacing w:line="240" w:lineRule="auto" w:after="0"/>
              <w:jc w:val="right"/>
            </w:pPr>
            <w:r>
              <w:rPr>
                <w:noProof/>
              </w:rPr>
            </w:r>
            <w:r>
              <w:rPr>
                <w:rFonts w:ascii="David" w:hAnsi="David" w:cs="David" w:eastAsia="David"/>
                <w:b w:val="0"/>
                <w:i w:val="0"/>
                <w:sz w:val="18"/>
                <w:rtl/>
                <w:szCs w:val="18"/>
                <w:noProof/>
              </w:rPr>
              <w:t>ه ← ة (היפוך)</w:t>
            </w:r>
          </w:p>
        </w:tc>
      </w:tr>
      <w:tr>
        <w:tc>
          <w:tcPr>
            <w:tcW w:type="dxa" w:w="2268"/>
          </w:tcPr>
          <w:p>
            <w:pPr>
              <w:bidi/>
              <w:spacing w:line="240" w:lineRule="auto" w:after="0"/>
              <w:jc w:val="right"/>
            </w:pPr>
            <w:r>
              <w:rPr>
                <w:noProof/>
              </w:rPr>
            </w:r>
            <w:r>
              <w:rPr>
                <w:rFonts w:ascii="David" w:hAnsi="David" w:cs="David" w:eastAsia="David"/>
                <w:b w:val="0"/>
                <w:i w:val="0"/>
                <w:sz w:val="18"/>
                <w:rtl/>
                <w:szCs w:val="18"/>
                <w:noProof/>
              </w:rPr>
              <w:t>الْمَساءِ</w:t>
            </w:r>
          </w:p>
        </w:tc>
        <w:tc>
          <w:tcPr>
            <w:tcW w:type="dxa" w:w="2551"/>
          </w:tcPr>
          <w:p>
            <w:pPr>
              <w:bidi/>
              <w:spacing w:line="240" w:lineRule="auto" w:after="0"/>
              <w:jc w:val="right"/>
            </w:pPr>
            <w:r>
              <w:rPr>
                <w:noProof/>
              </w:rPr>
            </w:r>
            <w:r>
              <w:rPr>
                <w:rFonts w:ascii="David" w:hAnsi="David" w:cs="David" w:eastAsia="David"/>
                <w:b w:val="0"/>
                <w:i w:val="0"/>
                <w:sz w:val="18"/>
                <w:rtl/>
                <w:szCs w:val="18"/>
                <w:noProof/>
              </w:rPr>
              <w:t>المسا</w:t>
            </w:r>
          </w:p>
        </w:tc>
        <w:tc>
          <w:tcPr>
            <w:tcW w:type="dxa" w:w="4252"/>
          </w:tcPr>
          <w:p>
            <w:pPr>
              <w:bidi/>
              <w:spacing w:line="240" w:lineRule="auto" w:after="0"/>
              <w:jc w:val="right"/>
            </w:pPr>
            <w:r>
              <w:rPr>
                <w:noProof/>
              </w:rPr>
            </w:r>
            <w:r>
              <w:rPr>
                <w:rFonts w:ascii="David" w:hAnsi="David" w:cs="David" w:eastAsia="David"/>
                <w:b w:val="0"/>
                <w:i w:val="0"/>
                <w:sz w:val="18"/>
                <w:rtl/>
                <w:szCs w:val="18"/>
                <w:noProof/>
              </w:rPr>
              <w:t>השמטת ء בסוף מילה</w:t>
            </w:r>
          </w:p>
        </w:tc>
      </w:tr>
      <w:tr>
        <w:tc>
          <w:tcPr>
            <w:tcW w:type="dxa" w:w="2268"/>
          </w:tcPr>
          <w:p>
            <w:pPr>
              <w:bidi/>
              <w:spacing w:line="240" w:lineRule="auto" w:after="0"/>
              <w:jc w:val="right"/>
            </w:pPr>
            <w:r>
              <w:rPr>
                <w:noProof/>
              </w:rPr>
            </w:r>
            <w:r>
              <w:rPr>
                <w:rFonts w:ascii="David" w:hAnsi="David" w:cs="David" w:eastAsia="David"/>
                <w:b w:val="0"/>
                <w:i w:val="0"/>
                <w:sz w:val="18"/>
                <w:rtl/>
                <w:szCs w:val="18"/>
                <w:noProof/>
              </w:rPr>
              <w:t>السّوقِ</w:t>
            </w:r>
          </w:p>
        </w:tc>
        <w:tc>
          <w:tcPr>
            <w:tcW w:type="dxa" w:w="2551"/>
          </w:tcPr>
          <w:p>
            <w:pPr>
              <w:bidi/>
              <w:spacing w:line="240" w:lineRule="auto" w:after="0"/>
              <w:jc w:val="right"/>
            </w:pPr>
            <w:r>
              <w:rPr>
                <w:noProof/>
              </w:rPr>
            </w:r>
            <w:r>
              <w:rPr>
                <w:rFonts w:ascii="David" w:hAnsi="David" w:cs="David" w:eastAsia="David"/>
                <w:b w:val="0"/>
                <w:i w:val="0"/>
                <w:sz w:val="18"/>
                <w:rtl/>
                <w:szCs w:val="18"/>
                <w:noProof/>
              </w:rPr>
              <w:t>السوف</w:t>
            </w:r>
          </w:p>
        </w:tc>
        <w:tc>
          <w:tcPr>
            <w:tcW w:type="dxa" w:w="4252"/>
          </w:tcPr>
          <w:p>
            <w:pPr>
              <w:bidi/>
              <w:spacing w:line="240" w:lineRule="auto" w:after="0"/>
              <w:jc w:val="right"/>
            </w:pPr>
            <w:r>
              <w:rPr>
                <w:noProof/>
              </w:rPr>
            </w:r>
            <w:r>
              <w:rPr>
                <w:rFonts w:ascii="David" w:hAnsi="David" w:cs="David" w:eastAsia="David"/>
                <w:b w:val="0"/>
                <w:i w:val="0"/>
                <w:sz w:val="18"/>
                <w:rtl/>
                <w:szCs w:val="18"/>
                <w:noProof/>
              </w:rPr>
              <w:t>בלבול בנקודות ق/ف</w:t>
            </w:r>
          </w:p>
        </w:tc>
      </w:tr>
      <w:tr>
        <w:tc>
          <w:tcPr>
            <w:tcW w:type="dxa" w:w="2268"/>
          </w:tcPr>
          <w:p>
            <w:pPr>
              <w:bidi/>
              <w:spacing w:line="240" w:lineRule="auto" w:after="0"/>
              <w:jc w:val="right"/>
            </w:pPr>
            <w:r>
              <w:rPr>
                <w:noProof/>
              </w:rPr>
            </w:r>
            <w:r>
              <w:rPr>
                <w:rFonts w:ascii="David" w:hAnsi="David" w:cs="David" w:eastAsia="David"/>
                <w:b w:val="0"/>
                <w:i w:val="0"/>
                <w:sz w:val="18"/>
                <w:rtl/>
                <w:szCs w:val="18"/>
                <w:noProof/>
              </w:rPr>
              <w:t>خُضارًا</w:t>
            </w:r>
          </w:p>
        </w:tc>
        <w:tc>
          <w:tcPr>
            <w:tcW w:type="dxa" w:w="2551"/>
          </w:tcPr>
          <w:p>
            <w:pPr>
              <w:bidi/>
              <w:spacing w:line="240" w:lineRule="auto" w:after="0"/>
              <w:jc w:val="right"/>
            </w:pPr>
            <w:r>
              <w:rPr>
                <w:noProof/>
              </w:rPr>
            </w:r>
            <w:r>
              <w:rPr>
                <w:rFonts w:ascii="David" w:hAnsi="David" w:cs="David" w:eastAsia="David"/>
                <w:b w:val="0"/>
                <w:i w:val="0"/>
                <w:sz w:val="18"/>
                <w:rtl/>
                <w:szCs w:val="18"/>
                <w:noProof/>
              </w:rPr>
              <w:t>خضار</w:t>
            </w:r>
          </w:p>
        </w:tc>
        <w:tc>
          <w:tcPr>
            <w:tcW w:type="dxa" w:w="4252"/>
          </w:tcPr>
          <w:p>
            <w:pPr>
              <w:bidi/>
              <w:spacing w:line="240" w:lineRule="auto" w:after="0"/>
              <w:jc w:val="right"/>
            </w:pPr>
            <w:r>
              <w:rPr>
                <w:noProof/>
              </w:rPr>
            </w:r>
            <w:r>
              <w:rPr>
                <w:rFonts w:ascii="David" w:hAnsi="David" w:cs="David" w:eastAsia="David"/>
                <w:b w:val="0"/>
                <w:i w:val="0"/>
                <w:sz w:val="18"/>
                <w:rtl/>
                <w:szCs w:val="18"/>
                <w:noProof/>
              </w:rPr>
              <w:t>השמטת אלף התנוין</w:t>
            </w:r>
          </w:p>
        </w:tc>
      </w:tr>
      <w:tr>
        <w:tc>
          <w:tcPr>
            <w:tcW w:type="dxa" w:w="2268"/>
          </w:tcPr>
          <w:p>
            <w:pPr>
              <w:bidi/>
              <w:spacing w:line="240" w:lineRule="auto" w:after="0"/>
              <w:jc w:val="right"/>
            </w:pPr>
            <w:r>
              <w:rPr>
                <w:noProof/>
              </w:rPr>
            </w:r>
            <w:r>
              <w:rPr>
                <w:rFonts w:ascii="David" w:hAnsi="David" w:cs="David" w:eastAsia="David"/>
                <w:b w:val="0"/>
                <w:i w:val="0"/>
                <w:sz w:val="18"/>
                <w:rtl/>
                <w:szCs w:val="18"/>
                <w:noProof/>
              </w:rPr>
              <w:t>وَلَعِبَ</w:t>
            </w:r>
          </w:p>
        </w:tc>
        <w:tc>
          <w:tcPr>
            <w:tcW w:type="dxa" w:w="2551"/>
          </w:tcPr>
          <w:p>
            <w:pPr>
              <w:bidi/>
              <w:spacing w:line="240" w:lineRule="auto" w:after="0"/>
              <w:jc w:val="right"/>
            </w:pPr>
            <w:r>
              <w:rPr>
                <w:noProof/>
              </w:rPr>
            </w:r>
            <w:r>
              <w:rPr>
                <w:rFonts w:ascii="David" w:hAnsi="David" w:cs="David" w:eastAsia="David"/>
                <w:b w:val="0"/>
                <w:i w:val="0"/>
                <w:sz w:val="18"/>
                <w:rtl/>
                <w:szCs w:val="18"/>
                <w:noProof/>
              </w:rPr>
              <w:t>لعب</w:t>
            </w:r>
          </w:p>
        </w:tc>
        <w:tc>
          <w:tcPr>
            <w:tcW w:type="dxa" w:w="4252"/>
          </w:tcPr>
          <w:p>
            <w:pPr>
              <w:bidi/>
              <w:spacing w:line="240" w:lineRule="auto" w:after="0"/>
              <w:jc w:val="right"/>
            </w:pPr>
            <w:r>
              <w:rPr>
                <w:noProof/>
              </w:rPr>
            </w:r>
            <w:r>
              <w:rPr>
                <w:rFonts w:ascii="David" w:hAnsi="David" w:cs="David" w:eastAsia="David"/>
                <w:b w:val="0"/>
                <w:i w:val="0"/>
                <w:sz w:val="18"/>
                <w:rtl/>
                <w:szCs w:val="18"/>
                <w:noProof/>
              </w:rPr>
              <w:t>השמטת ו' החיבור</w:t>
            </w:r>
          </w:p>
        </w:tc>
      </w:tr>
      <w:tr>
        <w:tc>
          <w:tcPr>
            <w:tcW w:type="dxa" w:w="2268"/>
          </w:tcPr>
          <w:p>
            <w:pPr>
              <w:bidi/>
              <w:spacing w:line="240" w:lineRule="auto" w:after="0"/>
              <w:jc w:val="right"/>
            </w:pPr>
            <w:r>
              <w:rPr>
                <w:noProof/>
              </w:rPr>
            </w:r>
            <w:r>
              <w:rPr>
                <w:rFonts w:ascii="David" w:hAnsi="David" w:cs="David" w:eastAsia="David"/>
                <w:b w:val="0"/>
                <w:i w:val="0"/>
                <w:sz w:val="18"/>
                <w:rtl/>
                <w:szCs w:val="18"/>
                <w:noProof/>
              </w:rPr>
              <w:t>أَصْدِقائِهِ</w:t>
            </w:r>
          </w:p>
        </w:tc>
        <w:tc>
          <w:tcPr>
            <w:tcW w:type="dxa" w:w="2551"/>
          </w:tcPr>
          <w:p>
            <w:pPr>
              <w:bidi/>
              <w:spacing w:line="240" w:lineRule="auto" w:after="0"/>
              <w:jc w:val="right"/>
            </w:pPr>
            <w:r>
              <w:rPr>
                <w:noProof/>
              </w:rPr>
            </w:r>
            <w:r>
              <w:rPr>
                <w:rFonts w:ascii="David" w:hAnsi="David" w:cs="David" w:eastAsia="David"/>
                <w:b w:val="0"/>
                <w:i w:val="0"/>
                <w:sz w:val="18"/>
                <w:rtl/>
                <w:szCs w:val="18"/>
                <w:noProof/>
              </w:rPr>
              <w:t>اصدقائه (בצורה מעוותת)</w:t>
            </w:r>
          </w:p>
        </w:tc>
        <w:tc>
          <w:tcPr>
            <w:tcW w:type="dxa" w:w="4252"/>
          </w:tcPr>
          <w:p>
            <w:pPr>
              <w:bidi/>
              <w:spacing w:line="240" w:lineRule="auto" w:after="0"/>
              <w:jc w:val="right"/>
            </w:pPr>
            <w:r>
              <w:rPr>
                <w:noProof/>
              </w:rPr>
            </w:r>
            <w:r>
              <w:rPr>
                <w:rFonts w:ascii="David" w:hAnsi="David" w:cs="David" w:eastAsia="David"/>
                <w:b w:val="0"/>
                <w:i w:val="0"/>
                <w:sz w:val="18"/>
                <w:rtl/>
                <w:szCs w:val="18"/>
                <w:noProof/>
              </w:rPr>
              <w:t>השמטת הַמְזָה ועיצוב אותיות לא מדויק</w:t>
            </w:r>
          </w:p>
        </w:tc>
      </w:tr>
    </w:tbl>
    <w:p>
      <w:pPr>
        <w:spacing w:after="40"/>
      </w:pPr>
    </w:p>
    <w:p>
      <w:pPr>
        <w:bidi/>
        <w:spacing w:line="360" w:lineRule="auto" w:after="80" w:before="0"/>
        <w:jc w:val="both"/>
      </w:pPr>
      <w:r>
        <w:rPr>
          <w:rFonts w:ascii="David" w:hAnsi="David" w:cs="David" w:eastAsia="David"/>
          <w:b w:val="0"/>
          <w:i w:val="0"/>
          <w:sz w:val="24"/>
          <w:rtl/>
          <w:szCs w:val="24"/>
          <w:noProof/>
        </w:rPr>
        <w:t>רוב השגיאות פונולוגיות-אורתוגרפיות: סמיר כותב לפי הצליל המדובר ("كرت", "اشترا", "المسا") ולא לפי הכללים האורתוגרפיים. זה מעיד על ייצוגים אורתוגרפיים חלשים ועל קושי בבקרה חזותית של הכתוב, גם כשהמקור מונח מולו.</w:t>
      </w:r>
    </w:p>
    <w:p>
      <w:pPr>
        <w:bidi/>
        <w:spacing w:line="360" w:lineRule="auto" w:after="80" w:before="0"/>
        <w:jc w:val="both"/>
      </w:pPr>
      <w:r>
        <w:rPr>
          <w:rFonts w:ascii="David" w:hAnsi="David" w:cs="David" w:eastAsia="David"/>
          <w:b w:val="0"/>
          <w:i w:val="0"/>
          <w:sz w:val="24"/>
          <w:rtl/>
          <w:szCs w:val="24"/>
          <w:noProof/>
        </w:rPr>
        <w:t xml:space="preserve">זמן ההעתקה: 6:40 דקות, ארוך מאוד ל-27 מילים. אחיזת העיפרון: אחיזה בארבע אצבעות, קרוב מדי לחוד, עם לחץ חזק שהשאיר סימן בדף; פרק כף היד מורם מהשולחן. גם הממצא הזה תומך בהפניה לריפוי בעיסוק.</w:t>
      </w:r>
    </w:p>
    <w:p>
      <w:pPr>
        <w:keepNext/>
        <w:bidi/>
        <w:spacing w:line="360" w:lineRule="auto" w:after="40" w:before="120"/>
        <w:jc w:val="right"/>
      </w:pPr>
      <w:r>
        <w:rPr>
          <w:rFonts w:ascii="David" w:hAnsi="David" w:cs="David" w:eastAsia="David"/>
          <w:b/>
          <w:i w:val="0"/>
          <w:color w:val="2E5597"/>
          <w:sz w:val="24"/>
          <w:rtl/>
          <w:szCs w:val="24"/>
          <w:bCs/>
          <w:noProof/>
        </w:rPr>
        <w:t>כתיב</w:t>
      </w:r>
    </w:p>
    <w:p>
      <w:pPr>
        <w:bidi/>
        <w:spacing w:line="360" w:lineRule="auto" w:after="80" w:before="0"/>
        <w:jc w:val="both"/>
      </w:pPr>
      <w:r>
        <w:rPr>
          <w:rFonts w:ascii="David" w:hAnsi="David" w:cs="David" w:eastAsia="David"/>
          <w:b w:val="0"/>
          <w:i w:val="0"/>
          <w:sz w:val="24"/>
          <w:rtl/>
          <w:szCs w:val="24"/>
          <w:noProof/>
        </w:rPr>
        <w:t xml:space="preserve">הכתבה (מטלה 6.2, 21.10.2026): סמיר כתב נכון 5 מתוך 15 מילים. השגיאות: ة ← ت בשלוש מילים (مدرسة ← "مدرست"), ى ← ا בשתיים (مشى ← "مشا"), השמטת הַמְזָה בשתיים (سماء ← "سما"), בלבול בנקודות בשתיים (ق ← ف, ث ← ت), והשמטת אות באשכול עיצורים במילה אחת. הוא ביקש לחזור על המילה שש פעמים, כתב מהר ולא בדק. הדפוס זהה לזה שנמצא בהעתקה: כתיבה לפי הצליל המדובר בלי יישום הכללים האורתוגרפיים, וזה מאשש את ההשערה על ייצוגים אורתוגרפיים חלשים.</w:t>
      </w:r>
    </w:p>
    <w:p>
      <w:pPr>
        <w:bidi/>
        <w:spacing w:line="360" w:lineRule="auto" w:after="80" w:before="0"/>
        <w:jc w:val="both"/>
      </w:pPr>
      <w:r>
        <w:rPr>
          <w:rFonts w:ascii="David" w:hAnsi="David" w:cs="David" w:eastAsia="David"/>
          <w:b w:val="0"/>
          <w:i w:val="0"/>
          <w:sz w:val="24"/>
          <w:rtl/>
          <w:szCs w:val="24"/>
          <w:noProof/>
        </w:rPr>
        <w:t xml:space="preserve">בחירה אורתוגרפית (מטלה 6.1, 26.10.2026): סמיר התבקש לבחור בין שתי צורות כתיב של אותה מילה (למשל مدرسة / مدرست). בחר נכון ב-9 מתוך 20, כלומר ברמת ניחוש. הממצא מראה שהלקסיקון האורתוגרפי כמעט אינו בנוי: גם כשהמילה מוצגת לו, אין לו ייצוג של "איך היא נראית". פרסינג (מטלה 5.1): חלוקת רצף אותיות למילים. פירק נכון 4 מתוך 10 רצפים בשלוש דקות, ובשגיאות חתך באמצע מילה או צירף שתי מילים. שני הממצאים מצביעים על עיבוד אורתוגרפי איטי ולא מדויק, ומסבירים את שגיאות ההעתקה גם כשהמקור מונח מול העיניים.</w:t>
      </w:r>
    </w:p>
    <w:p>
      <w:pPr>
        <w:keepNext/>
        <w:bidi/>
        <w:spacing w:line="360" w:lineRule="auto" w:after="40" w:before="120"/>
        <w:jc w:val="right"/>
      </w:pPr>
      <w:r>
        <w:rPr>
          <w:rFonts w:ascii="David" w:hAnsi="David" w:cs="David" w:eastAsia="David"/>
          <w:b/>
          <w:i w:val="0"/>
          <w:color w:val="2E5597"/>
          <w:sz w:val="24"/>
          <w:rtl/>
          <w:szCs w:val="24"/>
          <w:bCs/>
          <w:noProof/>
        </w:rPr>
        <w:t>הבעה בכתב</w:t>
      </w:r>
    </w:p>
    <w:p>
      <w:pPr>
        <w:bidi/>
        <w:spacing w:line="360" w:lineRule="auto" w:after="80" w:before="0"/>
        <w:jc w:val="both"/>
      </w:pPr>
      <w:r>
        <w:rPr>
          <w:rFonts w:ascii="David" w:hAnsi="David" w:cs="David" w:eastAsia="David"/>
          <w:b w:val="0"/>
          <w:i w:val="0"/>
          <w:sz w:val="24"/>
          <w:rtl/>
          <w:szCs w:val="24"/>
          <w:noProof/>
        </w:rPr>
        <w:t>סמיר התבקש לכתוב סיפור על יום שאינו שוכח, בעזרת שאלות מנחות (מתי? איפה? מי? מה קרה? איך נגמר? איך הרגשת?). הוא כתב שתי שורות, משפט אחד של כעשר מילים. ככל שניתן לקרוא: "يوم الـ[?] طوشت مع احمد ابن عمي وضربني" (ביום ה... רבתי עם אחמד בן דודי והוא היכה אותי).</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תוכן:</w:t>
      </w:r>
      <w:r>
        <w:rPr>
          <w:rFonts w:ascii="David" w:hAnsi="David" w:cs="David" w:eastAsia="David"/>
          <w:b w:val="0"/>
          <w:i w:val="0"/>
          <w:sz w:val="24"/>
          <w:rtl/>
          <w:szCs w:val="24"/>
          <w:noProof/>
        </w:rPr>
        <w:t xml:space="preserve"> יש אירוע מרכזי ברור (ריב), אבל אין פיתוח, אין פרטים ואין התייחסות לשאלות המנחות (איך נגמר, איך הרגיש).</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מבנה:</w:t>
      </w:r>
      <w:r>
        <w:rPr>
          <w:rFonts w:ascii="David" w:hAnsi="David" w:cs="David" w:eastAsia="David"/>
          <w:b w:val="0"/>
          <w:i w:val="0"/>
          <w:sz w:val="24"/>
          <w:rtl/>
          <w:szCs w:val="24"/>
          <w:noProof/>
        </w:rPr>
        <w:t xml:space="preserve"> משפט אחד בלי פתיחה, בלי סוף ובלי פיסוק. אין רצף של אירועים.</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לשון:</w:t>
      </w:r>
      <w:r>
        <w:rPr>
          <w:rFonts w:ascii="David" w:hAnsi="David" w:cs="David" w:eastAsia="David"/>
          <w:b w:val="0"/>
          <w:i w:val="0"/>
          <w:sz w:val="24"/>
          <w:rtl/>
          <w:szCs w:val="24"/>
          <w:noProof/>
        </w:rPr>
        <w:t xml:space="preserve"> שימוש במילה מהניב המדובר ("طوشت") במקום בשפה הספרותית, ותחביר פשוט.</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כתיב וכתב יד:</w:t>
      </w:r>
      <w:r>
        <w:rPr>
          <w:rFonts w:ascii="David" w:hAnsi="David" w:cs="David" w:eastAsia="David"/>
          <w:b w:val="0"/>
          <w:i w:val="0"/>
          <w:sz w:val="24"/>
          <w:rtl/>
          <w:szCs w:val="24"/>
          <w:noProof/>
        </w:rPr>
        <w:t xml:space="preserve"> "يوم" נכתבה בצורה שנראית כמו "بوم" (בלבול בין י' ל-ב' בתחילת מילה), מחיקה ותיקון במילה "مع", ואותיות גדולות ולא אחידות. מילה אחת קשה לפענוח.</w:t>
      </w:r>
    </w:p>
    <w:p>
      <w:pPr>
        <w:bidi/>
        <w:spacing w:line="360" w:lineRule="auto" w:after="80" w:before="0"/>
        <w:jc w:val="both"/>
      </w:pPr>
      <w:r>
        <w:rPr>
          <w:rFonts w:ascii="David" w:hAnsi="David" w:cs="David" w:eastAsia="David"/>
          <w:b w:val="0"/>
          <w:i w:val="0"/>
          <w:sz w:val="24"/>
          <w:rtl/>
          <w:szCs w:val="24"/>
          <w:noProof/>
        </w:rPr>
        <w:t>הטקסט קצר מאוד ביחס לגיל, וההבעה בכתב נמוכה מאוד בשלושת הרבדים: תוכן, מבנה ולשון. בגלל הפער בין הכתיבה המצומצמת לבין מה שסמיר מסוגל אולי למסור בעל פה, צריך לבדוק אם הקושי נובע מהמחיר הגבוה של התעתוק והכתיב, מקושי בהפקה לשונית, או משניהם.</w:t>
      </w:r>
    </w:p>
    <w:p>
      <w:pPr>
        <w:bidi/>
        <w:spacing w:line="360" w:lineRule="auto" w:after="80" w:before="0"/>
        <w:jc w:val="both"/>
      </w:pPr>
      <w:r>
        <w:rPr>
          <w:rFonts w:ascii="David" w:hAnsi="David" w:cs="David" w:eastAsia="David"/>
          <w:b w:val="0"/>
          <w:i w:val="0"/>
          <w:sz w:val="24"/>
          <w:rtl/>
          <w:szCs w:val="24"/>
          <w:noProof/>
        </w:rPr>
        <w:t xml:space="preserve">שלב התערבות (28.10.2026): הבוחנת תכננה עם סמיר את הסיפור בעל פה לפי מארגן גרפי (מתי, איפה, מי, מה קרה, איך נגמר), ורשמה מילות מפתח. אחרי התכנון כתב ארבעה משפטים (28 מילים) עם פתיחה, אירוע וסוף, ואף הוסיף איך הרגיש ("زعلت"). שגיאות הכתיב נשארו (ة/ت, השמטת המזה), ומבנה המשפט פשוט. השיפור מהמשפט האחד לארבעה משפטים מראה שהתוכן קיים בעל פה, ושהמחסום העיקרי הוא התכנון והעומס של התעתוק. התכנון בעל פה הוא לכן אסטרטגיה מסייעת מובהקת.</w:t>
      </w:r>
    </w:p>
    <w:p>
      <w:pPr>
        <w:keepNext/>
        <w:bidi/>
        <w:spacing w:line="360" w:lineRule="auto" w:after="40" w:before="120"/>
        <w:jc w:val="right"/>
      </w:pPr>
      <w:r>
        <w:rPr>
          <w:rFonts w:ascii="David" w:hAnsi="David" w:cs="David" w:eastAsia="David"/>
          <w:b/>
          <w:i w:val="0"/>
          <w:color w:val="2E5597"/>
          <w:sz w:val="24"/>
          <w:rtl/>
          <w:szCs w:val="24"/>
          <w:bCs/>
          <w:noProof/>
        </w:rPr>
        <w:t>חשבון וחשיבה מתמטית</w:t>
      </w:r>
    </w:p>
    <w:p>
      <w:pPr>
        <w:bidi/>
        <w:spacing w:line="360" w:lineRule="auto" w:after="80" w:before="0"/>
        <w:jc w:val="both"/>
      </w:pPr>
      <w:r>
        <w:rPr>
          <w:rFonts w:ascii="David" w:hAnsi="David" w:cs="David" w:eastAsia="David"/>
          <w:b w:val="0"/>
          <w:i w:val="0"/>
          <w:sz w:val="24"/>
          <w:rtl/>
          <w:szCs w:val="24"/>
          <w:noProof/>
        </w:rPr>
        <w:t>כלי ההערכה: מבחן חשבון לכיתה ג' שנבנה לאבחון (לא מתוקנן), עם חמישה חלקים. התוצאות מנותחות איכותנית.</w:t>
      </w:r>
    </w:p>
    <w:tbl>
      <w:tblPr>
        <w:tblStyle w:val="TableGrid"/>
        <w:tblW w:type="auto" w:w="0"/>
        <w:jc w:val="center"/>
        <w:tblLayout w:type="fixed"/>
        <w:tblLook w:firstColumn="1" w:firstRow="1" w:lastColumn="0" w:lastRow="0" w:noHBand="0" w:noVBand="1" w:val="04A0"/>
        <w:bidiVisual/>
      </w:tblPr>
      <w:tblGrid>
        <w:gridCol w:w="2835"/>
        <w:gridCol w:w="3969"/>
        <w:gridCol w:w="2268"/>
      </w:tblGrid>
      <w:tr>
        <w:tc>
          <w:tcPr>
            <w:tcW w:type="dxa" w:w="2835"/>
            <w:shd w:val="clear" w:color="auto" w:fill="D9E2F3"/>
          </w:tcPr>
          <w:p>
            <w:pPr>
              <w:bidi/>
              <w:spacing w:line="240" w:lineRule="auto" w:after="0"/>
              <w:jc w:val="center"/>
            </w:pPr>
            <w:r>
              <w:rPr>
                <w:noProof/>
              </w:rPr>
            </w:r>
            <w:r>
              <w:rPr>
                <w:rFonts w:ascii="David" w:hAnsi="David" w:cs="David" w:eastAsia="David"/>
                <w:b/>
                <w:i w:val="0"/>
                <w:sz w:val="20"/>
                <w:rtl/>
                <w:szCs w:val="20"/>
                <w:bCs/>
                <w:noProof/>
              </w:rPr>
              <w:t>חלק</w:t>
            </w:r>
          </w:p>
        </w:tc>
        <w:tc>
          <w:tcPr>
            <w:tcW w:type="dxa" w:w="3969"/>
            <w:shd w:val="clear" w:color="auto" w:fill="D9E2F3"/>
          </w:tcPr>
          <w:p>
            <w:pPr>
              <w:bidi/>
              <w:spacing w:line="240" w:lineRule="auto" w:after="0"/>
              <w:jc w:val="center"/>
            </w:pPr>
            <w:r>
              <w:rPr>
                <w:noProof/>
              </w:rPr>
            </w:r>
            <w:r>
              <w:rPr>
                <w:rFonts w:ascii="David" w:hAnsi="David" w:cs="David" w:eastAsia="David"/>
                <w:b/>
                <w:i w:val="0"/>
                <w:sz w:val="20"/>
                <w:rtl/>
                <w:szCs w:val="20"/>
                <w:bCs/>
                <w:noProof/>
              </w:rPr>
              <w:t>ביצוע</w:t>
            </w:r>
          </w:p>
        </w:tc>
        <w:tc>
          <w:tcPr>
            <w:tcW w:type="dxa" w:w="2268"/>
            <w:shd w:val="clear" w:color="auto" w:fill="D9E2F3"/>
          </w:tcPr>
          <w:p>
            <w:pPr>
              <w:bidi/>
              <w:spacing w:line="240" w:lineRule="auto" w:after="0"/>
              <w:jc w:val="center"/>
            </w:pPr>
            <w:r>
              <w:rPr>
                <w:noProof/>
              </w:rPr>
            </w:r>
            <w:r>
              <w:rPr>
                <w:rFonts w:ascii="David" w:hAnsi="David" w:cs="David" w:eastAsia="David"/>
                <w:b/>
                <w:i w:val="0"/>
                <w:sz w:val="20"/>
                <w:rtl/>
                <w:szCs w:val="20"/>
                <w:bCs/>
                <w:noProof/>
              </w:rPr>
              <w:t>הערכה</w:t>
            </w:r>
          </w:p>
        </w:tc>
      </w:tr>
      <w:tr>
        <w:tc>
          <w:tcPr>
            <w:tcW w:type="dxa" w:w="2835"/>
          </w:tcPr>
          <w:p>
            <w:pPr>
              <w:bidi/>
              <w:spacing w:line="240" w:lineRule="auto" w:after="0"/>
              <w:jc w:val="right"/>
            </w:pPr>
            <w:r>
              <w:rPr>
                <w:rFonts w:ascii="David" w:hAnsi="David" w:cs="David" w:eastAsia="David"/>
                <w:b w:val="0"/>
                <w:i w:val="0"/>
                <w:sz w:val="20"/>
                <w:rtl/>
                <w:szCs w:val="20"/>
                <w:noProof/>
              </w:rPr>
              <w:t xml:space="preserve">א': השוואת מספרים</w:t>
            </w:r>
          </w:p>
        </w:tc>
        <w:tc>
          <w:tcPr>
            <w:tcW w:type="dxa" w:w="3969"/>
          </w:tcPr>
          <w:p>
            <w:pPr>
              <w:bidi/>
              <w:spacing w:line="240" w:lineRule="auto" w:after="0"/>
              <w:jc w:val="right"/>
            </w:pPr>
            <w:r>
              <w:rPr>
                <w:noProof/>
              </w:rPr>
            </w:r>
            <w:r>
              <w:rPr>
                <w:rFonts w:ascii="David" w:hAnsi="David" w:cs="David" w:eastAsia="David"/>
                <w:b w:val="0"/>
                <w:i w:val="0"/>
                <w:sz w:val="20"/>
                <w:rtl/>
                <w:szCs w:val="20"/>
                <w:noProof/>
              </w:rPr>
              <w:t>4/10 (40%), פריט אחד ללא מענה</w:t>
            </w:r>
          </w:p>
        </w:tc>
        <w:tc>
          <w:tcPr>
            <w:tcW w:type="dxa" w:w="2268"/>
          </w:tcPr>
          <w:p>
            <w:pPr>
              <w:bidi/>
              <w:spacing w:line="240" w:lineRule="auto" w:after="0"/>
              <w:jc w:val="right"/>
            </w:pPr>
            <w:r>
              <w:rPr>
                <w:noProof/>
              </w:rPr>
            </w:r>
            <w:r>
              <w:rPr>
                <w:rFonts w:ascii="David" w:hAnsi="David" w:cs="David" w:eastAsia="David"/>
                <w:b w:val="0"/>
                <w:i w:val="0"/>
                <w:sz w:val="20"/>
                <w:rtl/>
                <w:szCs w:val="20"/>
                <w:noProof/>
              </w:rPr>
              <w:t>נמוך</w:t>
            </w:r>
          </w:p>
        </w:tc>
      </w:tr>
      <w:tr>
        <w:tc>
          <w:tcPr>
            <w:tcW w:type="dxa" w:w="2835"/>
          </w:tcPr>
          <w:p>
            <w:pPr>
              <w:bidi/>
              <w:spacing w:line="240" w:lineRule="auto" w:after="0"/>
              <w:jc w:val="right"/>
            </w:pPr>
            <w:r>
              <w:rPr>
                <w:rFonts w:ascii="David" w:hAnsi="David" w:cs="David" w:eastAsia="David"/>
                <w:b w:val="0"/>
                <w:i w:val="0"/>
                <w:sz w:val="20"/>
                <w:rtl/>
                <w:szCs w:val="20"/>
                <w:noProof/>
              </w:rPr>
              <w:t xml:space="preserve">ב': השוואת כמויות (נקודות)</w:t>
            </w:r>
          </w:p>
        </w:tc>
        <w:tc>
          <w:tcPr>
            <w:tcW w:type="dxa" w:w="3969"/>
          </w:tcPr>
          <w:p>
            <w:pPr>
              <w:bidi/>
              <w:spacing w:line="240" w:lineRule="auto" w:after="0"/>
              <w:jc w:val="right"/>
            </w:pPr>
            <w:r>
              <w:rPr>
                <w:noProof/>
              </w:rPr>
            </w:r>
            <w:r>
              <w:rPr>
                <w:rFonts w:ascii="David" w:hAnsi="David" w:cs="David" w:eastAsia="David"/>
                <w:b w:val="0"/>
                <w:i w:val="0"/>
                <w:sz w:val="20"/>
                <w:rtl/>
                <w:szCs w:val="20"/>
                <w:noProof/>
              </w:rPr>
              <w:t>לא סימן ריבוע אחד; הקיף שורה שלמה בשני זוגות</w:t>
            </w:r>
          </w:p>
        </w:tc>
        <w:tc>
          <w:tcPr>
            <w:tcW w:type="dxa" w:w="2268"/>
          </w:tcPr>
          <w:p>
            <w:pPr>
              <w:bidi/>
              <w:spacing w:line="240" w:lineRule="auto" w:after="0"/>
              <w:jc w:val="right"/>
            </w:pPr>
            <w:r>
              <w:rPr>
                <w:noProof/>
              </w:rPr>
            </w:r>
            <w:r>
              <w:rPr>
                <w:rFonts w:ascii="David" w:hAnsi="David" w:cs="David" w:eastAsia="David"/>
                <w:b w:val="0"/>
                <w:i w:val="0"/>
                <w:sz w:val="20"/>
                <w:rtl/>
                <w:szCs w:val="20"/>
                <w:noProof/>
              </w:rPr>
              <w:t>לא ניתן לציינן</w:t>
            </w:r>
          </w:p>
        </w:tc>
      </w:tr>
      <w:tr>
        <w:tc>
          <w:tcPr>
            <w:tcW w:type="dxa" w:w="2835"/>
          </w:tcPr>
          <w:p>
            <w:pPr>
              <w:bidi/>
              <w:spacing w:line="240" w:lineRule="auto" w:after="0"/>
              <w:jc w:val="right"/>
            </w:pPr>
            <w:r>
              <w:rPr>
                <w:rFonts w:ascii="David" w:hAnsi="David" w:cs="David" w:eastAsia="David"/>
                <w:b w:val="0"/>
                <w:i w:val="0"/>
                <w:sz w:val="20"/>
                <w:rtl/>
                <w:szCs w:val="20"/>
                <w:noProof/>
              </w:rPr>
              <w:t xml:space="preserve">ג': עובדות יסוד</w:t>
            </w:r>
          </w:p>
        </w:tc>
        <w:tc>
          <w:tcPr>
            <w:tcW w:type="dxa" w:w="3969"/>
          </w:tcPr>
          <w:p>
            <w:pPr>
              <w:bidi/>
              <w:spacing w:line="240" w:lineRule="auto" w:after="0"/>
              <w:jc w:val="right"/>
            </w:pPr>
            <w:r>
              <w:rPr>
                <w:rFonts w:ascii="David" w:hAnsi="David" w:cs="David" w:eastAsia="David"/>
                <w:b w:val="0"/>
                <w:i w:val="0"/>
                <w:sz w:val="20"/>
                <w:rtl/>
                <w:szCs w:val="20"/>
                <w:noProof/>
              </w:rPr>
              <w:t xml:space="preserve">5/20 (25%); KeyMath מספור: רמת כיתה א'</w:t>
            </w:r>
          </w:p>
        </w:tc>
        <w:tc>
          <w:tcPr>
            <w:tcW w:type="dxa" w:w="2268"/>
          </w:tcPr>
          <w:p>
            <w:pPr>
              <w:bidi/>
              <w:spacing w:line="240" w:lineRule="auto" w:after="0"/>
              <w:jc w:val="right"/>
            </w:pPr>
            <w:r>
              <w:rPr>
                <w:noProof/>
              </w:rPr>
            </w:r>
            <w:r>
              <w:rPr>
                <w:rFonts w:ascii="David" w:hAnsi="David" w:cs="David" w:eastAsia="David"/>
                <w:b w:val="0"/>
                <w:i w:val="0"/>
                <w:sz w:val="20"/>
                <w:rtl/>
                <w:szCs w:val="20"/>
                <w:noProof/>
              </w:rPr>
              <w:t>נמוך מאוד</w:t>
            </w:r>
          </w:p>
        </w:tc>
      </w:tr>
      <w:tr>
        <w:tc>
          <w:tcPr>
            <w:tcW w:type="dxa" w:w="2835"/>
          </w:tcPr>
          <w:p>
            <w:pPr>
              <w:bidi/>
              <w:spacing w:line="240" w:lineRule="auto" w:after="0"/>
              <w:jc w:val="right"/>
            </w:pPr>
            <w:r>
              <w:rPr>
                <w:rFonts w:ascii="David" w:hAnsi="David" w:cs="David" w:eastAsia="David"/>
                <w:b w:val="0"/>
                <w:i w:val="0"/>
                <w:sz w:val="20"/>
                <w:rtl/>
                <w:szCs w:val="20"/>
                <w:noProof/>
              </w:rPr>
              <w:t xml:space="preserve">ד': חישובים</w:t>
            </w:r>
          </w:p>
        </w:tc>
        <w:tc>
          <w:tcPr>
            <w:tcW w:type="dxa" w:w="3969"/>
          </w:tcPr>
          <w:p>
            <w:pPr>
              <w:bidi/>
              <w:spacing w:line="240" w:lineRule="auto" w:after="0"/>
              <w:jc w:val="right"/>
            </w:pPr>
            <w:r>
              <w:rPr>
                <w:noProof/>
              </w:rPr>
            </w:r>
            <w:r>
              <w:rPr>
                <w:rFonts w:ascii="David" w:hAnsi="David" w:cs="David" w:eastAsia="David"/>
                <w:b w:val="0"/>
                <w:i w:val="0"/>
                <w:sz w:val="20"/>
                <w:rtl/>
                <w:szCs w:val="20"/>
                <w:noProof/>
              </w:rPr>
              <w:t>0/8 (0%); כתב 4 תשובות בלבד</w:t>
            </w:r>
          </w:p>
        </w:tc>
        <w:tc>
          <w:tcPr>
            <w:tcW w:type="dxa" w:w="2268"/>
          </w:tcPr>
          <w:p>
            <w:pPr>
              <w:bidi/>
              <w:spacing w:line="240" w:lineRule="auto" w:after="0"/>
              <w:jc w:val="right"/>
            </w:pPr>
            <w:r>
              <w:rPr>
                <w:noProof/>
              </w:rPr>
            </w:r>
            <w:r>
              <w:rPr>
                <w:rFonts w:ascii="David" w:hAnsi="David" w:cs="David" w:eastAsia="David"/>
                <w:b w:val="0"/>
                <w:i w:val="0"/>
                <w:sz w:val="20"/>
                <w:rtl/>
                <w:szCs w:val="20"/>
                <w:noProof/>
              </w:rPr>
              <w:t>נמוך מאוד</w:t>
            </w:r>
          </w:p>
        </w:tc>
      </w:tr>
      <w:tr>
        <w:tc>
          <w:tcPr>
            <w:tcW w:type="dxa" w:w="2835"/>
          </w:tcPr>
          <w:p>
            <w:pPr>
              <w:bidi/>
              <w:spacing w:line="240" w:lineRule="auto" w:after="0"/>
              <w:jc w:val="right"/>
            </w:pPr>
            <w:r>
              <w:rPr>
                <w:rFonts w:ascii="David" w:hAnsi="David" w:cs="David" w:eastAsia="David"/>
                <w:b w:val="0"/>
                <w:i w:val="0"/>
                <w:sz w:val="20"/>
                <w:rtl/>
                <w:szCs w:val="20"/>
                <w:noProof/>
              </w:rPr>
              <w:t xml:space="preserve">ה': בעיות מילוליות</w:t>
            </w:r>
          </w:p>
        </w:tc>
        <w:tc>
          <w:tcPr>
            <w:tcW w:type="dxa" w:w="3969"/>
          </w:tcPr>
          <w:p>
            <w:pPr>
              <w:bidi/>
              <w:spacing w:line="240" w:lineRule="auto" w:after="0"/>
              <w:jc w:val="right"/>
            </w:pPr>
            <w:r>
              <w:rPr>
                <w:rFonts w:ascii="David" w:hAnsi="David" w:cs="David" w:eastAsia="David"/>
                <w:b w:val="0"/>
                <w:i w:val="0"/>
                <w:sz w:val="20"/>
                <w:rtl/>
                <w:szCs w:val="20"/>
                <w:noProof/>
              </w:rPr>
              <w:t xml:space="preserve">1/5 (20%); בשתיים נוספות מענה חלקי</w:t>
            </w:r>
          </w:p>
        </w:tc>
        <w:tc>
          <w:tcPr>
            <w:tcW w:type="dxa" w:w="2268"/>
          </w:tcPr>
          <w:p>
            <w:pPr>
              <w:bidi/>
              <w:spacing w:line="240" w:lineRule="auto" w:after="0"/>
              <w:jc w:val="right"/>
            </w:pPr>
            <w:r>
              <w:rPr>
                <w:noProof/>
              </w:rPr>
            </w:r>
            <w:r>
              <w:rPr>
                <w:rFonts w:ascii="David" w:hAnsi="David" w:cs="David" w:eastAsia="David"/>
                <w:b w:val="0"/>
                <w:i w:val="0"/>
                <w:sz w:val="20"/>
                <w:rtl/>
                <w:szCs w:val="20"/>
                <w:noProof/>
              </w:rPr>
              <w:t>נמוך מאוד</w:t>
            </w:r>
          </w:p>
        </w:tc>
      </w:tr>
    </w:tbl>
    <w:p>
      <w:pPr>
        <w:spacing w:after="40"/>
      </w:pPr>
    </w:p>
    <w:p>
      <w:pPr>
        <w:bidi/>
        <w:spacing w:line="360" w:lineRule="auto" w:after="80" w:before="0"/>
        <w:jc w:val="both"/>
      </w:pPr>
      <w:r>
        <w:rPr>
          <w:rFonts w:ascii="David" w:hAnsi="David" w:cs="David" w:eastAsia="David"/>
          <w:b/>
          <w:i w:val="0"/>
          <w:sz w:val="24"/>
          <w:rtl/>
          <w:szCs w:val="24"/>
          <w:bCs/>
          <w:noProof/>
        </w:rPr>
        <w:t>השוואת מספרים:</w:t>
      </w:r>
      <w:r>
        <w:rPr>
          <w:rFonts w:ascii="David" w:hAnsi="David" w:cs="David" w:eastAsia="David"/>
          <w:b w:val="0"/>
          <w:i w:val="0"/>
          <w:sz w:val="24"/>
          <w:rtl/>
          <w:szCs w:val="24"/>
          <w:noProof/>
        </w:rPr>
        <w:t xml:space="preserve"> סמיר בחר נכון כשהמספרים נבדלו בספרות שונות (7/4, 21/19, 501/499, 800/780). לעומת זאת, כמעט בכל הזוגות שבהם אותן ספרות מופיעות בסדר הפוך, הוא בחר במספר הקטן: 56 במקום 65, 38 במקום 83, 124 במקום 142, 307 במקום 370 ו-561 במקום 615. הדפוס עקבי, והוא מעיד על קושי בהבנת ערך המקום. ייתכן גם שסמיר קורא את הספרות מימין לשמאל, כמו בכיוון הכתיבה בערבית (56 נקרא אצלו כ-65). את ההשערה הזו כדאי לבדוק בבקשה מסמיר להקריא מספרים דו-ספרתיים ותלת-ספרתיים בקול.</w:t>
      </w:r>
    </w:p>
    <w:p>
      <w:pPr>
        <w:bidi/>
        <w:spacing w:line="360" w:lineRule="auto" w:after="80" w:before="0"/>
        <w:jc w:val="both"/>
      </w:pPr>
      <w:r>
        <w:rPr>
          <w:rFonts w:ascii="David" w:hAnsi="David" w:cs="David" w:eastAsia="David"/>
          <w:b/>
          <w:i w:val="0"/>
          <w:sz w:val="24"/>
          <w:rtl/>
          <w:szCs w:val="24"/>
          <w:bCs/>
          <w:noProof/>
        </w:rPr>
        <w:t>עובדות יסוד:</w:t>
      </w:r>
      <w:r>
        <w:rPr>
          <w:rFonts w:ascii="David" w:hAnsi="David" w:cs="David" w:eastAsia="David"/>
          <w:b w:val="0"/>
          <w:i w:val="0"/>
          <w:sz w:val="24"/>
          <w:rtl/>
          <w:szCs w:val="24"/>
          <w:noProof/>
        </w:rPr>
        <w:t xml:space="preserve"> רוב התשובות שגויות, גם בתרגילי חיבור פשוטים (6+7=11, 9+8=19, 8+9=14). בשגיאות נראים כמה דפוסים:</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ערך המקום:</w:t>
      </w:r>
      <w:r>
        <w:rPr>
          <w:rFonts w:ascii="David" w:hAnsi="David" w:cs="David" w:eastAsia="David"/>
          <w:b w:val="0"/>
          <w:i w:val="0"/>
          <w:sz w:val="24"/>
          <w:rtl/>
          <w:szCs w:val="24"/>
          <w:noProof/>
        </w:rPr>
        <w:t xml:space="preserve"> 24+10=25, כלומר חיבר 1 במקום 10. 40−12=38, כלומר החסיר רק את היחידות.</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בלבול בין פעולות:</w:t>
      </w:r>
      <w:r>
        <w:rPr>
          <w:rFonts w:ascii="David" w:hAnsi="David" w:cs="David" w:eastAsia="David"/>
          <w:b w:val="0"/>
          <w:i w:val="0"/>
          <w:sz w:val="24"/>
          <w:rtl/>
          <w:szCs w:val="24"/>
          <w:noProof/>
        </w:rPr>
        <w:t xml:space="preserve"> 4×8=12, כלומר חיבר במקום לכפול.</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עובדות כפל סמוכות:</w:t>
      </w:r>
      <w:r>
        <w:rPr>
          <w:rFonts w:ascii="David" w:hAnsi="David" w:cs="David" w:eastAsia="David"/>
          <w:b w:val="0"/>
          <w:i w:val="0"/>
          <w:sz w:val="24"/>
          <w:rtl/>
          <w:szCs w:val="24"/>
          <w:noProof/>
        </w:rPr>
        <w:t xml:space="preserve"> 7×7=47, 9×6=49, 8×4=48 ו-7×3=14. אלה תוצאות קרובות או שייכות לעובדות אחרות, וזה מעיד על שליפה לא מדויקת מהזיכרון.</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נכונים:</w:t>
      </w:r>
      <w:r>
        <w:rPr>
          <w:rFonts w:ascii="David" w:hAnsi="David" w:cs="David" w:eastAsia="David"/>
          <w:b w:val="0"/>
          <w:i w:val="0"/>
          <w:sz w:val="24"/>
          <w:rtl/>
          <w:szCs w:val="24"/>
          <w:noProof/>
        </w:rPr>
        <w:t xml:space="preserve"> 15−6, 5×6, 2×9, 6×6 ו-20÷4. אלה בעיקר עובדות "עגולות" או מוכרות.</w:t>
      </w:r>
    </w:p>
    <w:p>
      <w:pPr>
        <w:bidi/>
        <w:spacing w:line="360" w:lineRule="auto" w:after="80" w:before="0"/>
        <w:jc w:val="both"/>
      </w:pPr>
      <w:r>
        <w:rPr>
          <w:rFonts w:ascii="David" w:hAnsi="David" w:cs="David" w:eastAsia="David"/>
          <w:b/>
          <w:i w:val="0"/>
          <w:sz w:val="24"/>
          <w:rtl/>
          <w:szCs w:val="24"/>
          <w:bCs/>
          <w:noProof/>
        </w:rPr>
        <w:t>ניתוח שגיאות בעובדות יסוד:</w:t>
      </w:r>
    </w:p>
    <w:tbl>
      <w:tblPr>
        <w:tblStyle w:val="TableGrid"/>
        <w:tblW w:type="auto" w:w="0"/>
        <w:jc w:val="center"/>
        <w:tblLayout w:type="fixed"/>
        <w:tblLook w:firstColumn="1" w:firstRow="1" w:lastColumn="0" w:lastRow="0" w:noHBand="0" w:noVBand="1" w:val="04A0"/>
        <w:bidiVisual/>
      </w:tblPr>
      <w:tblGrid>
        <w:gridCol w:w="1701"/>
        <w:gridCol w:w="1701"/>
        <w:gridCol w:w="1701"/>
        <w:gridCol w:w="3969"/>
      </w:tblGrid>
      <w:tr>
        <w:tc>
          <w:tcPr>
            <w:tcW w:type="dxa" w:w="1701"/>
            <w:shd w:val="clear" w:color="auto" w:fill="D9E2F3"/>
          </w:tcPr>
          <w:p>
            <w:pPr>
              <w:bidi/>
              <w:spacing w:line="240" w:lineRule="auto" w:after="0"/>
              <w:jc w:val="center"/>
            </w:pPr>
            <w:r>
              <w:rPr>
                <w:noProof/>
              </w:rPr>
            </w:r>
            <w:r>
              <w:rPr>
                <w:rFonts w:ascii="David" w:hAnsi="David" w:cs="David" w:eastAsia="David"/>
                <w:b/>
                <w:i w:val="0"/>
                <w:sz w:val="18"/>
                <w:rtl/>
                <w:szCs w:val="18"/>
                <w:bCs/>
                <w:noProof/>
              </w:rPr>
              <w:t>תרגיל</w:t>
            </w:r>
          </w:p>
        </w:tc>
        <w:tc>
          <w:tcPr>
            <w:tcW w:type="dxa" w:w="1701"/>
            <w:shd w:val="clear" w:color="auto" w:fill="D9E2F3"/>
          </w:tcPr>
          <w:p>
            <w:pPr>
              <w:bidi/>
              <w:spacing w:line="240" w:lineRule="auto" w:after="0"/>
              <w:jc w:val="center"/>
            </w:pPr>
            <w:r>
              <w:rPr>
                <w:noProof/>
              </w:rPr>
            </w:r>
            <w:r>
              <w:rPr>
                <w:rFonts w:ascii="David" w:hAnsi="David" w:cs="David" w:eastAsia="David"/>
                <w:b/>
                <w:i w:val="0"/>
                <w:sz w:val="18"/>
                <w:rtl/>
                <w:szCs w:val="18"/>
                <w:bCs/>
                <w:noProof/>
              </w:rPr>
              <w:t>תשובת סמיר</w:t>
            </w:r>
          </w:p>
        </w:tc>
        <w:tc>
          <w:tcPr>
            <w:tcW w:type="dxa" w:w="1701"/>
            <w:shd w:val="clear" w:color="auto" w:fill="D9E2F3"/>
          </w:tcPr>
          <w:p>
            <w:pPr>
              <w:bidi/>
              <w:spacing w:line="240" w:lineRule="auto" w:after="0"/>
              <w:jc w:val="center"/>
            </w:pPr>
            <w:r>
              <w:rPr>
                <w:noProof/>
              </w:rPr>
            </w:r>
            <w:r>
              <w:rPr>
                <w:rFonts w:ascii="David" w:hAnsi="David" w:cs="David" w:eastAsia="David"/>
                <w:b/>
                <w:i w:val="0"/>
                <w:sz w:val="18"/>
                <w:rtl/>
                <w:szCs w:val="18"/>
                <w:bCs/>
                <w:noProof/>
              </w:rPr>
              <w:t>תשובה נכונה</w:t>
            </w:r>
          </w:p>
        </w:tc>
        <w:tc>
          <w:tcPr>
            <w:tcW w:type="dxa" w:w="3969"/>
            <w:shd w:val="clear" w:color="auto" w:fill="D9E2F3"/>
          </w:tcPr>
          <w:p>
            <w:pPr>
              <w:bidi/>
              <w:spacing w:line="240" w:lineRule="auto" w:after="0"/>
              <w:jc w:val="center"/>
            </w:pPr>
            <w:r>
              <w:rPr>
                <w:noProof/>
              </w:rPr>
            </w:r>
            <w:r>
              <w:rPr>
                <w:rFonts w:ascii="David" w:hAnsi="David" w:cs="David" w:eastAsia="David"/>
                <w:b/>
                <w:i w:val="0"/>
                <w:sz w:val="18"/>
                <w:rtl/>
                <w:szCs w:val="18"/>
                <w:bCs/>
                <w:noProof/>
              </w:rPr>
              <w:t>סוג השגיאה</w:t>
            </w:r>
          </w:p>
        </w:tc>
      </w:tr>
      <w:tr>
        <w:tc>
          <w:tcPr>
            <w:tcW w:type="dxa" w:w="1701"/>
          </w:tcPr>
          <w:p>
            <w:pPr>
              <w:bidi/>
              <w:spacing w:line="240" w:lineRule="auto" w:after="0"/>
              <w:jc w:val="right"/>
            </w:pPr>
            <w:r>
              <w:rPr>
                <w:noProof/>
              </w:rPr>
            </w:r>
            <w:r>
              <w:rPr>
                <w:rFonts w:ascii="David" w:hAnsi="David" w:cs="David" w:eastAsia="David"/>
                <w:b w:val="0"/>
                <w:i w:val="0"/>
                <w:sz w:val="18"/>
                <w:rtl/>
                <w:szCs w:val="18"/>
                <w:noProof/>
              </w:rPr>
              <w:t>6 + 7</w:t>
            </w:r>
          </w:p>
        </w:tc>
        <w:tc>
          <w:tcPr>
            <w:tcW w:type="dxa" w:w="1701"/>
          </w:tcPr>
          <w:p>
            <w:pPr>
              <w:bidi/>
              <w:spacing w:line="240" w:lineRule="auto" w:after="0"/>
              <w:jc w:val="right"/>
            </w:pPr>
            <w:r>
              <w:rPr>
                <w:noProof/>
              </w:rPr>
            </w:r>
            <w:r>
              <w:rPr>
                <w:rFonts w:ascii="David" w:hAnsi="David" w:cs="David" w:eastAsia="David"/>
                <w:b w:val="0"/>
                <w:i w:val="0"/>
                <w:sz w:val="18"/>
                <w:rtl/>
                <w:szCs w:val="18"/>
                <w:noProof/>
              </w:rPr>
              <w:t>11</w:t>
            </w:r>
          </w:p>
        </w:tc>
        <w:tc>
          <w:tcPr>
            <w:tcW w:type="dxa" w:w="1701"/>
          </w:tcPr>
          <w:p>
            <w:pPr>
              <w:bidi/>
              <w:spacing w:line="240" w:lineRule="auto" w:after="0"/>
              <w:jc w:val="right"/>
            </w:pPr>
            <w:r>
              <w:rPr>
                <w:noProof/>
              </w:rPr>
            </w:r>
            <w:r>
              <w:rPr>
                <w:rFonts w:ascii="David" w:hAnsi="David" w:cs="David" w:eastAsia="David"/>
                <w:b w:val="0"/>
                <w:i w:val="0"/>
                <w:sz w:val="18"/>
                <w:rtl/>
                <w:szCs w:val="18"/>
                <w:noProof/>
              </w:rPr>
              <w:t>13</w:t>
            </w:r>
          </w:p>
        </w:tc>
        <w:tc>
          <w:tcPr>
            <w:tcW w:type="dxa" w:w="3969"/>
          </w:tcPr>
          <w:p>
            <w:pPr>
              <w:bidi/>
              <w:spacing w:line="240" w:lineRule="auto" w:after="0"/>
              <w:jc w:val="right"/>
            </w:pPr>
            <w:r>
              <w:rPr>
                <w:rFonts w:ascii="David" w:hAnsi="David" w:cs="David" w:eastAsia="David"/>
                <w:b w:val="0"/>
                <w:i w:val="0"/>
                <w:sz w:val="18"/>
                <w:rtl/>
                <w:szCs w:val="18"/>
                <w:noProof/>
              </w:rPr>
              <w:t xml:space="preserve">חיבור בסיסי, שליפה שגויה</w:t>
            </w:r>
          </w:p>
        </w:tc>
      </w:tr>
      <w:tr>
        <w:tc>
          <w:tcPr>
            <w:tcW w:type="dxa" w:w="1701"/>
          </w:tcPr>
          <w:p>
            <w:pPr>
              <w:bidi/>
              <w:spacing w:line="240" w:lineRule="auto" w:after="0"/>
              <w:jc w:val="right"/>
            </w:pPr>
            <w:r>
              <w:rPr>
                <w:noProof/>
              </w:rPr>
            </w:r>
            <w:r>
              <w:rPr>
                <w:rFonts w:ascii="David" w:hAnsi="David" w:cs="David" w:eastAsia="David"/>
                <w:b w:val="0"/>
                <w:i w:val="0"/>
                <w:sz w:val="18"/>
                <w:rtl/>
                <w:szCs w:val="18"/>
                <w:noProof/>
              </w:rPr>
              <w:t>9 + 8</w:t>
            </w:r>
          </w:p>
        </w:tc>
        <w:tc>
          <w:tcPr>
            <w:tcW w:type="dxa" w:w="1701"/>
          </w:tcPr>
          <w:p>
            <w:pPr>
              <w:bidi/>
              <w:spacing w:line="240" w:lineRule="auto" w:after="0"/>
              <w:jc w:val="right"/>
            </w:pPr>
            <w:r>
              <w:rPr>
                <w:noProof/>
              </w:rPr>
            </w:r>
            <w:r>
              <w:rPr>
                <w:rFonts w:ascii="David" w:hAnsi="David" w:cs="David" w:eastAsia="David"/>
                <w:b w:val="0"/>
                <w:i w:val="0"/>
                <w:sz w:val="18"/>
                <w:rtl/>
                <w:szCs w:val="18"/>
                <w:noProof/>
              </w:rPr>
              <w:t>19</w:t>
            </w:r>
          </w:p>
        </w:tc>
        <w:tc>
          <w:tcPr>
            <w:tcW w:type="dxa" w:w="1701"/>
          </w:tcPr>
          <w:p>
            <w:pPr>
              <w:bidi/>
              <w:spacing w:line="240" w:lineRule="auto" w:after="0"/>
              <w:jc w:val="right"/>
            </w:pPr>
            <w:r>
              <w:rPr>
                <w:noProof/>
              </w:rPr>
            </w:r>
            <w:r>
              <w:rPr>
                <w:rFonts w:ascii="David" w:hAnsi="David" w:cs="David" w:eastAsia="David"/>
                <w:b w:val="0"/>
                <w:i w:val="0"/>
                <w:sz w:val="18"/>
                <w:rtl/>
                <w:szCs w:val="18"/>
                <w:noProof/>
              </w:rPr>
              <w:t>17</w:t>
            </w:r>
          </w:p>
        </w:tc>
        <w:tc>
          <w:tcPr>
            <w:tcW w:type="dxa" w:w="3969"/>
          </w:tcPr>
          <w:p>
            <w:pPr>
              <w:bidi/>
              <w:spacing w:line="240" w:lineRule="auto" w:after="0"/>
              <w:jc w:val="right"/>
            </w:pPr>
            <w:r>
              <w:rPr>
                <w:rFonts w:ascii="David" w:hAnsi="David" w:cs="David" w:eastAsia="David"/>
                <w:b w:val="0"/>
                <w:i w:val="0"/>
                <w:sz w:val="18"/>
                <w:rtl/>
                <w:szCs w:val="18"/>
                <w:noProof/>
              </w:rPr>
              <w:t xml:space="preserve">חיבור בסיסי, שליפה שגויה</w:t>
            </w:r>
          </w:p>
        </w:tc>
      </w:tr>
      <w:tr>
        <w:tc>
          <w:tcPr>
            <w:tcW w:type="dxa" w:w="1701"/>
          </w:tcPr>
          <w:p>
            <w:pPr>
              <w:bidi/>
              <w:spacing w:line="240" w:lineRule="auto" w:after="0"/>
              <w:jc w:val="right"/>
            </w:pPr>
            <w:r>
              <w:rPr>
                <w:noProof/>
              </w:rPr>
            </w:r>
            <w:r>
              <w:rPr>
                <w:rFonts w:ascii="David" w:hAnsi="David" w:cs="David" w:eastAsia="David"/>
                <w:b w:val="0"/>
                <w:i w:val="0"/>
                <w:sz w:val="18"/>
                <w:rtl/>
                <w:szCs w:val="18"/>
                <w:noProof/>
              </w:rPr>
              <w:t>24 + 10</w:t>
            </w:r>
          </w:p>
        </w:tc>
        <w:tc>
          <w:tcPr>
            <w:tcW w:type="dxa" w:w="1701"/>
          </w:tcPr>
          <w:p>
            <w:pPr>
              <w:bidi/>
              <w:spacing w:line="240" w:lineRule="auto" w:after="0"/>
              <w:jc w:val="right"/>
            </w:pPr>
            <w:r>
              <w:rPr>
                <w:noProof/>
              </w:rPr>
            </w:r>
            <w:r>
              <w:rPr>
                <w:rFonts w:ascii="David" w:hAnsi="David" w:cs="David" w:eastAsia="David"/>
                <w:b w:val="0"/>
                <w:i w:val="0"/>
                <w:sz w:val="18"/>
                <w:rtl/>
                <w:szCs w:val="18"/>
                <w:noProof/>
              </w:rPr>
              <w:t>25</w:t>
            </w:r>
          </w:p>
        </w:tc>
        <w:tc>
          <w:tcPr>
            <w:tcW w:type="dxa" w:w="1701"/>
          </w:tcPr>
          <w:p>
            <w:pPr>
              <w:bidi/>
              <w:spacing w:line="240" w:lineRule="auto" w:after="0"/>
              <w:jc w:val="right"/>
            </w:pPr>
            <w:r>
              <w:rPr>
                <w:noProof/>
              </w:rPr>
            </w:r>
            <w:r>
              <w:rPr>
                <w:rFonts w:ascii="David" w:hAnsi="David" w:cs="David" w:eastAsia="David"/>
                <w:b w:val="0"/>
                <w:i w:val="0"/>
                <w:sz w:val="18"/>
                <w:rtl/>
                <w:szCs w:val="18"/>
                <w:noProof/>
              </w:rPr>
              <w:t>34</w:t>
            </w:r>
          </w:p>
        </w:tc>
        <w:tc>
          <w:tcPr>
            <w:tcW w:type="dxa" w:w="3969"/>
          </w:tcPr>
          <w:p>
            <w:pPr>
              <w:bidi/>
              <w:spacing w:line="240" w:lineRule="auto" w:after="0"/>
              <w:jc w:val="right"/>
            </w:pPr>
            <w:r>
              <w:rPr>
                <w:noProof/>
              </w:rPr>
            </w:r>
            <w:r>
              <w:rPr>
                <w:rFonts w:ascii="David" w:hAnsi="David" w:cs="David" w:eastAsia="David"/>
                <w:b w:val="0"/>
                <w:i w:val="0"/>
                <w:sz w:val="18"/>
                <w:rtl/>
                <w:szCs w:val="18"/>
                <w:noProof/>
              </w:rPr>
              <w:t>ערך המקום: הוסיף 1 במקום 10</w:t>
            </w:r>
          </w:p>
        </w:tc>
      </w:tr>
      <w:tr>
        <w:tc>
          <w:tcPr>
            <w:tcW w:type="dxa" w:w="1701"/>
          </w:tcPr>
          <w:p>
            <w:pPr>
              <w:bidi/>
              <w:spacing w:line="240" w:lineRule="auto" w:after="0"/>
              <w:jc w:val="right"/>
            </w:pPr>
            <w:r>
              <w:rPr>
                <w:noProof/>
              </w:rPr>
            </w:r>
            <w:r>
              <w:rPr>
                <w:rFonts w:ascii="David" w:hAnsi="David" w:cs="David" w:eastAsia="David"/>
                <w:b w:val="0"/>
                <w:i w:val="0"/>
                <w:sz w:val="18"/>
                <w:rtl/>
                <w:szCs w:val="18"/>
                <w:noProof/>
              </w:rPr>
              <w:t>40 − 12</w:t>
            </w:r>
          </w:p>
        </w:tc>
        <w:tc>
          <w:tcPr>
            <w:tcW w:type="dxa" w:w="1701"/>
          </w:tcPr>
          <w:p>
            <w:pPr>
              <w:bidi/>
              <w:spacing w:line="240" w:lineRule="auto" w:after="0"/>
              <w:jc w:val="right"/>
            </w:pPr>
            <w:r>
              <w:rPr>
                <w:noProof/>
              </w:rPr>
            </w:r>
            <w:r>
              <w:rPr>
                <w:rFonts w:ascii="David" w:hAnsi="David" w:cs="David" w:eastAsia="David"/>
                <w:b w:val="0"/>
                <w:i w:val="0"/>
                <w:sz w:val="18"/>
                <w:rtl/>
                <w:szCs w:val="18"/>
                <w:noProof/>
              </w:rPr>
              <w:t>38</w:t>
            </w:r>
          </w:p>
        </w:tc>
        <w:tc>
          <w:tcPr>
            <w:tcW w:type="dxa" w:w="1701"/>
          </w:tcPr>
          <w:p>
            <w:pPr>
              <w:bidi/>
              <w:spacing w:line="240" w:lineRule="auto" w:after="0"/>
              <w:jc w:val="right"/>
            </w:pPr>
            <w:r>
              <w:rPr>
                <w:noProof/>
              </w:rPr>
            </w:r>
            <w:r>
              <w:rPr>
                <w:rFonts w:ascii="David" w:hAnsi="David" w:cs="David" w:eastAsia="David"/>
                <w:b w:val="0"/>
                <w:i w:val="0"/>
                <w:sz w:val="18"/>
                <w:rtl/>
                <w:szCs w:val="18"/>
                <w:noProof/>
              </w:rPr>
              <w:t>28</w:t>
            </w:r>
          </w:p>
        </w:tc>
        <w:tc>
          <w:tcPr>
            <w:tcW w:type="dxa" w:w="3969"/>
          </w:tcPr>
          <w:p>
            <w:pPr>
              <w:bidi/>
              <w:spacing w:line="240" w:lineRule="auto" w:after="0"/>
              <w:jc w:val="right"/>
            </w:pPr>
            <w:r>
              <w:rPr>
                <w:noProof/>
              </w:rPr>
            </w:r>
            <w:r>
              <w:rPr>
                <w:rFonts w:ascii="David" w:hAnsi="David" w:cs="David" w:eastAsia="David"/>
                <w:b w:val="0"/>
                <w:i w:val="0"/>
                <w:sz w:val="18"/>
                <w:rtl/>
                <w:szCs w:val="18"/>
                <w:noProof/>
              </w:rPr>
              <w:t>ערך המקום: החסיר רק יחידות</w:t>
            </w:r>
          </w:p>
        </w:tc>
      </w:tr>
      <w:tr>
        <w:tc>
          <w:tcPr>
            <w:tcW w:type="dxa" w:w="1701"/>
          </w:tcPr>
          <w:p>
            <w:pPr>
              <w:bidi/>
              <w:spacing w:line="240" w:lineRule="auto" w:after="0"/>
              <w:jc w:val="right"/>
            </w:pPr>
            <w:r>
              <w:rPr>
                <w:noProof/>
              </w:rPr>
            </w:r>
            <w:r>
              <w:rPr>
                <w:rFonts w:ascii="David" w:hAnsi="David" w:cs="David" w:eastAsia="David"/>
                <w:b w:val="0"/>
                <w:i w:val="0"/>
                <w:sz w:val="18"/>
                <w:rtl/>
                <w:szCs w:val="18"/>
                <w:noProof/>
              </w:rPr>
              <w:t>3 × 4</w:t>
            </w:r>
          </w:p>
        </w:tc>
        <w:tc>
          <w:tcPr>
            <w:tcW w:type="dxa" w:w="1701"/>
          </w:tcPr>
          <w:p>
            <w:pPr>
              <w:bidi/>
              <w:spacing w:line="240" w:lineRule="auto" w:after="0"/>
              <w:jc w:val="right"/>
            </w:pPr>
            <w:r>
              <w:rPr>
                <w:noProof/>
              </w:rPr>
            </w:r>
            <w:r>
              <w:rPr>
                <w:rFonts w:ascii="David" w:hAnsi="David" w:cs="David" w:eastAsia="David"/>
                <w:b w:val="0"/>
                <w:i w:val="0"/>
                <w:sz w:val="18"/>
                <w:rtl/>
                <w:szCs w:val="18"/>
                <w:noProof/>
              </w:rPr>
              <w:t>14</w:t>
            </w:r>
          </w:p>
        </w:tc>
        <w:tc>
          <w:tcPr>
            <w:tcW w:type="dxa" w:w="1701"/>
          </w:tcPr>
          <w:p>
            <w:pPr>
              <w:bidi/>
              <w:spacing w:line="240" w:lineRule="auto" w:after="0"/>
              <w:jc w:val="right"/>
            </w:pPr>
            <w:r>
              <w:rPr>
                <w:noProof/>
              </w:rPr>
            </w:r>
            <w:r>
              <w:rPr>
                <w:rFonts w:ascii="David" w:hAnsi="David" w:cs="David" w:eastAsia="David"/>
                <w:b w:val="0"/>
                <w:i w:val="0"/>
                <w:sz w:val="18"/>
                <w:rtl/>
                <w:szCs w:val="18"/>
                <w:noProof/>
              </w:rPr>
              <w:t>12</w:t>
            </w:r>
          </w:p>
        </w:tc>
        <w:tc>
          <w:tcPr>
            <w:tcW w:type="dxa" w:w="3969"/>
          </w:tcPr>
          <w:p>
            <w:pPr>
              <w:bidi/>
              <w:spacing w:line="240" w:lineRule="auto" w:after="0"/>
              <w:jc w:val="right"/>
            </w:pPr>
            <w:r>
              <w:rPr>
                <w:noProof/>
              </w:rPr>
            </w:r>
            <w:r>
              <w:rPr>
                <w:rFonts w:ascii="David" w:hAnsi="David" w:cs="David" w:eastAsia="David"/>
                <w:b w:val="0"/>
                <w:i w:val="0"/>
                <w:sz w:val="18"/>
                <w:rtl/>
                <w:szCs w:val="18"/>
                <w:noProof/>
              </w:rPr>
              <w:t>שליפה לא מדויקת</w:t>
            </w:r>
          </w:p>
        </w:tc>
      </w:tr>
      <w:tr>
        <w:tc>
          <w:tcPr>
            <w:tcW w:type="dxa" w:w="1701"/>
          </w:tcPr>
          <w:p>
            <w:pPr>
              <w:bidi/>
              <w:spacing w:line="240" w:lineRule="auto" w:after="0"/>
              <w:jc w:val="right"/>
            </w:pPr>
            <w:r>
              <w:rPr>
                <w:noProof/>
              </w:rPr>
            </w:r>
            <w:r>
              <w:rPr>
                <w:rFonts w:ascii="David" w:hAnsi="David" w:cs="David" w:eastAsia="David"/>
                <w:b w:val="0"/>
                <w:i w:val="0"/>
                <w:sz w:val="18"/>
                <w:rtl/>
                <w:szCs w:val="18"/>
                <w:noProof/>
              </w:rPr>
              <w:t>7 × 3</w:t>
            </w:r>
          </w:p>
        </w:tc>
        <w:tc>
          <w:tcPr>
            <w:tcW w:type="dxa" w:w="1701"/>
          </w:tcPr>
          <w:p>
            <w:pPr>
              <w:bidi/>
              <w:spacing w:line="240" w:lineRule="auto" w:after="0"/>
              <w:jc w:val="right"/>
            </w:pPr>
            <w:r>
              <w:rPr>
                <w:noProof/>
              </w:rPr>
            </w:r>
            <w:r>
              <w:rPr>
                <w:rFonts w:ascii="David" w:hAnsi="David" w:cs="David" w:eastAsia="David"/>
                <w:b w:val="0"/>
                <w:i w:val="0"/>
                <w:sz w:val="18"/>
                <w:rtl/>
                <w:szCs w:val="18"/>
                <w:noProof/>
              </w:rPr>
              <w:t>14</w:t>
            </w:r>
          </w:p>
        </w:tc>
        <w:tc>
          <w:tcPr>
            <w:tcW w:type="dxa" w:w="1701"/>
          </w:tcPr>
          <w:p>
            <w:pPr>
              <w:bidi/>
              <w:spacing w:line="240" w:lineRule="auto" w:after="0"/>
              <w:jc w:val="right"/>
            </w:pPr>
            <w:r>
              <w:rPr>
                <w:noProof/>
              </w:rPr>
            </w:r>
            <w:r>
              <w:rPr>
                <w:rFonts w:ascii="David" w:hAnsi="David" w:cs="David" w:eastAsia="David"/>
                <w:b w:val="0"/>
                <w:i w:val="0"/>
                <w:sz w:val="18"/>
                <w:rtl/>
                <w:szCs w:val="18"/>
                <w:noProof/>
              </w:rPr>
              <w:t>21</w:t>
            </w:r>
          </w:p>
        </w:tc>
        <w:tc>
          <w:tcPr>
            <w:tcW w:type="dxa" w:w="3969"/>
          </w:tcPr>
          <w:p>
            <w:pPr>
              <w:bidi/>
              <w:spacing w:line="240" w:lineRule="auto" w:after="0"/>
              <w:jc w:val="right"/>
            </w:pPr>
            <w:r>
              <w:rPr>
                <w:noProof/>
              </w:rPr>
            </w:r>
            <w:r>
              <w:rPr>
                <w:rFonts w:ascii="David" w:hAnsi="David" w:cs="David" w:eastAsia="David"/>
                <w:b w:val="0"/>
                <w:i w:val="0"/>
                <w:sz w:val="18"/>
                <w:rtl/>
                <w:szCs w:val="18"/>
                <w:noProof/>
              </w:rPr>
              <w:t>עובדה סמוכה (7×2)</w:t>
            </w:r>
          </w:p>
        </w:tc>
      </w:tr>
      <w:tr>
        <w:tc>
          <w:tcPr>
            <w:tcW w:type="dxa" w:w="1701"/>
          </w:tcPr>
          <w:p>
            <w:pPr>
              <w:bidi/>
              <w:spacing w:line="240" w:lineRule="auto" w:after="0"/>
              <w:jc w:val="right"/>
            </w:pPr>
            <w:r>
              <w:rPr>
                <w:noProof/>
              </w:rPr>
            </w:r>
            <w:r>
              <w:rPr>
                <w:rFonts w:ascii="David" w:hAnsi="David" w:cs="David" w:eastAsia="David"/>
                <w:b w:val="0"/>
                <w:i w:val="0"/>
                <w:sz w:val="18"/>
                <w:rtl/>
                <w:szCs w:val="18"/>
                <w:noProof/>
              </w:rPr>
              <w:t>4 × 8</w:t>
            </w:r>
          </w:p>
        </w:tc>
        <w:tc>
          <w:tcPr>
            <w:tcW w:type="dxa" w:w="1701"/>
          </w:tcPr>
          <w:p>
            <w:pPr>
              <w:bidi/>
              <w:spacing w:line="240" w:lineRule="auto" w:after="0"/>
              <w:jc w:val="right"/>
            </w:pPr>
            <w:r>
              <w:rPr>
                <w:noProof/>
              </w:rPr>
            </w:r>
            <w:r>
              <w:rPr>
                <w:rFonts w:ascii="David" w:hAnsi="David" w:cs="David" w:eastAsia="David"/>
                <w:b w:val="0"/>
                <w:i w:val="0"/>
                <w:sz w:val="18"/>
                <w:rtl/>
                <w:szCs w:val="18"/>
                <w:noProof/>
              </w:rPr>
              <w:t>12</w:t>
            </w:r>
          </w:p>
        </w:tc>
        <w:tc>
          <w:tcPr>
            <w:tcW w:type="dxa" w:w="1701"/>
          </w:tcPr>
          <w:p>
            <w:pPr>
              <w:bidi/>
              <w:spacing w:line="240" w:lineRule="auto" w:after="0"/>
              <w:jc w:val="right"/>
            </w:pPr>
            <w:r>
              <w:rPr>
                <w:noProof/>
              </w:rPr>
            </w:r>
            <w:r>
              <w:rPr>
                <w:rFonts w:ascii="David" w:hAnsi="David" w:cs="David" w:eastAsia="David"/>
                <w:b w:val="0"/>
                <w:i w:val="0"/>
                <w:sz w:val="18"/>
                <w:rtl/>
                <w:szCs w:val="18"/>
                <w:noProof/>
              </w:rPr>
              <w:t>32</w:t>
            </w:r>
          </w:p>
        </w:tc>
        <w:tc>
          <w:tcPr>
            <w:tcW w:type="dxa" w:w="3969"/>
          </w:tcPr>
          <w:p>
            <w:pPr>
              <w:bidi/>
              <w:spacing w:line="240" w:lineRule="auto" w:after="0"/>
              <w:jc w:val="right"/>
            </w:pPr>
            <w:r>
              <w:rPr>
                <w:noProof/>
              </w:rPr>
            </w:r>
            <w:r>
              <w:rPr>
                <w:rFonts w:ascii="David" w:hAnsi="David" w:cs="David" w:eastAsia="David"/>
                <w:b w:val="0"/>
                <w:i w:val="0"/>
                <w:sz w:val="18"/>
                <w:rtl/>
                <w:szCs w:val="18"/>
                <w:noProof/>
              </w:rPr>
              <w:t>בלבול בין פעולות (4+8)</w:t>
            </w:r>
          </w:p>
        </w:tc>
      </w:tr>
      <w:tr>
        <w:tc>
          <w:tcPr>
            <w:tcW w:type="dxa" w:w="1701"/>
          </w:tcPr>
          <w:p>
            <w:pPr>
              <w:bidi/>
              <w:spacing w:line="240" w:lineRule="auto" w:after="0"/>
              <w:jc w:val="right"/>
            </w:pPr>
            <w:r>
              <w:rPr>
                <w:noProof/>
              </w:rPr>
            </w:r>
            <w:r>
              <w:rPr>
                <w:rFonts w:ascii="David" w:hAnsi="David" w:cs="David" w:eastAsia="David"/>
                <w:b w:val="0"/>
                <w:i w:val="0"/>
                <w:sz w:val="18"/>
                <w:rtl/>
                <w:szCs w:val="18"/>
                <w:noProof/>
              </w:rPr>
              <w:t>18 ÷ 3</w:t>
            </w:r>
          </w:p>
        </w:tc>
        <w:tc>
          <w:tcPr>
            <w:tcW w:type="dxa" w:w="1701"/>
          </w:tcPr>
          <w:p>
            <w:pPr>
              <w:bidi/>
              <w:spacing w:line="240" w:lineRule="auto" w:after="0"/>
              <w:jc w:val="right"/>
            </w:pPr>
            <w:r>
              <w:rPr>
                <w:noProof/>
              </w:rPr>
            </w:r>
            <w:r>
              <w:rPr>
                <w:rFonts w:ascii="David" w:hAnsi="David" w:cs="David" w:eastAsia="David"/>
                <w:b w:val="0"/>
                <w:i w:val="0"/>
                <w:sz w:val="18"/>
                <w:rtl/>
                <w:szCs w:val="18"/>
                <w:noProof/>
              </w:rPr>
              <w:t>5</w:t>
            </w:r>
          </w:p>
        </w:tc>
        <w:tc>
          <w:tcPr>
            <w:tcW w:type="dxa" w:w="1701"/>
          </w:tcPr>
          <w:p>
            <w:pPr>
              <w:bidi/>
              <w:spacing w:line="240" w:lineRule="auto" w:after="0"/>
              <w:jc w:val="right"/>
            </w:pPr>
            <w:r>
              <w:rPr>
                <w:noProof/>
              </w:rPr>
            </w:r>
            <w:r>
              <w:rPr>
                <w:rFonts w:ascii="David" w:hAnsi="David" w:cs="David" w:eastAsia="David"/>
                <w:b w:val="0"/>
                <w:i w:val="0"/>
                <w:sz w:val="18"/>
                <w:rtl/>
                <w:szCs w:val="18"/>
                <w:noProof/>
              </w:rPr>
              <w:t>6</w:t>
            </w:r>
          </w:p>
        </w:tc>
        <w:tc>
          <w:tcPr>
            <w:tcW w:type="dxa" w:w="3969"/>
          </w:tcPr>
          <w:p>
            <w:pPr>
              <w:bidi/>
              <w:spacing w:line="240" w:lineRule="auto" w:after="0"/>
              <w:jc w:val="right"/>
            </w:pPr>
            <w:r>
              <w:rPr>
                <w:noProof/>
              </w:rPr>
            </w:r>
            <w:r>
              <w:rPr>
                <w:rFonts w:ascii="David" w:hAnsi="David" w:cs="David" w:eastAsia="David"/>
                <w:b w:val="0"/>
                <w:i w:val="0"/>
                <w:sz w:val="18"/>
                <w:rtl/>
                <w:szCs w:val="18"/>
                <w:noProof/>
              </w:rPr>
              <w:t>שליפה לא מדויקת</w:t>
            </w:r>
          </w:p>
        </w:tc>
      </w:tr>
      <w:tr>
        <w:tc>
          <w:tcPr>
            <w:tcW w:type="dxa" w:w="1701"/>
          </w:tcPr>
          <w:p>
            <w:pPr>
              <w:bidi/>
              <w:spacing w:line="240" w:lineRule="auto" w:after="0"/>
              <w:jc w:val="right"/>
            </w:pPr>
            <w:r>
              <w:rPr>
                <w:noProof/>
              </w:rPr>
            </w:r>
            <w:r>
              <w:rPr>
                <w:rFonts w:ascii="David" w:hAnsi="David" w:cs="David" w:eastAsia="David"/>
                <w:b w:val="0"/>
                <w:i w:val="0"/>
                <w:sz w:val="18"/>
                <w:rtl/>
                <w:szCs w:val="18"/>
                <w:noProof/>
              </w:rPr>
              <w:t>50 − 25</w:t>
            </w:r>
          </w:p>
        </w:tc>
        <w:tc>
          <w:tcPr>
            <w:tcW w:type="dxa" w:w="1701"/>
          </w:tcPr>
          <w:p>
            <w:pPr>
              <w:bidi/>
              <w:spacing w:line="240" w:lineRule="auto" w:after="0"/>
              <w:jc w:val="right"/>
            </w:pPr>
            <w:r>
              <w:rPr>
                <w:noProof/>
              </w:rPr>
            </w:r>
            <w:r>
              <w:rPr>
                <w:rFonts w:ascii="David" w:hAnsi="David" w:cs="David" w:eastAsia="David"/>
                <w:b w:val="0"/>
                <w:i w:val="0"/>
                <w:sz w:val="18"/>
                <w:rtl/>
                <w:szCs w:val="18"/>
                <w:noProof/>
              </w:rPr>
              <w:t>21</w:t>
            </w:r>
          </w:p>
        </w:tc>
        <w:tc>
          <w:tcPr>
            <w:tcW w:type="dxa" w:w="1701"/>
          </w:tcPr>
          <w:p>
            <w:pPr>
              <w:bidi/>
              <w:spacing w:line="240" w:lineRule="auto" w:after="0"/>
              <w:jc w:val="right"/>
            </w:pPr>
            <w:r>
              <w:rPr>
                <w:noProof/>
              </w:rPr>
            </w:r>
            <w:r>
              <w:rPr>
                <w:rFonts w:ascii="David" w:hAnsi="David" w:cs="David" w:eastAsia="David"/>
                <w:b w:val="0"/>
                <w:i w:val="0"/>
                <w:sz w:val="18"/>
                <w:rtl/>
                <w:szCs w:val="18"/>
                <w:noProof/>
              </w:rPr>
              <w:t>25</w:t>
            </w:r>
          </w:p>
        </w:tc>
        <w:tc>
          <w:tcPr>
            <w:tcW w:type="dxa" w:w="3969"/>
          </w:tcPr>
          <w:p>
            <w:pPr>
              <w:bidi/>
              <w:spacing w:line="240" w:lineRule="auto" w:after="0"/>
              <w:jc w:val="right"/>
            </w:pPr>
            <w:r>
              <w:rPr>
                <w:noProof/>
              </w:rPr>
            </w:r>
            <w:r>
              <w:rPr>
                <w:rFonts w:ascii="David" w:hAnsi="David" w:cs="David" w:eastAsia="David"/>
                <w:b w:val="0"/>
                <w:i w:val="0"/>
                <w:sz w:val="18"/>
                <w:rtl/>
                <w:szCs w:val="18"/>
                <w:noProof/>
              </w:rPr>
              <w:t>חישוב שגוי</w:t>
            </w:r>
          </w:p>
        </w:tc>
      </w:tr>
      <w:tr>
        <w:tc>
          <w:tcPr>
            <w:tcW w:type="dxa" w:w="1701"/>
          </w:tcPr>
          <w:p>
            <w:pPr>
              <w:bidi/>
              <w:spacing w:line="240" w:lineRule="auto" w:after="0"/>
              <w:jc w:val="right"/>
            </w:pPr>
            <w:r>
              <w:rPr>
                <w:noProof/>
              </w:rPr>
            </w:r>
            <w:r>
              <w:rPr>
                <w:rFonts w:ascii="David" w:hAnsi="David" w:cs="David" w:eastAsia="David"/>
                <w:b w:val="0"/>
                <w:i w:val="0"/>
                <w:sz w:val="18"/>
                <w:rtl/>
                <w:szCs w:val="18"/>
                <w:noProof/>
              </w:rPr>
              <w:t>7 × 7</w:t>
            </w:r>
          </w:p>
        </w:tc>
        <w:tc>
          <w:tcPr>
            <w:tcW w:type="dxa" w:w="1701"/>
          </w:tcPr>
          <w:p>
            <w:pPr>
              <w:bidi/>
              <w:spacing w:line="240" w:lineRule="auto" w:after="0"/>
              <w:jc w:val="right"/>
            </w:pPr>
            <w:r>
              <w:rPr>
                <w:noProof/>
              </w:rPr>
            </w:r>
            <w:r>
              <w:rPr>
                <w:rFonts w:ascii="David" w:hAnsi="David" w:cs="David" w:eastAsia="David"/>
                <w:b w:val="0"/>
                <w:i w:val="0"/>
                <w:sz w:val="18"/>
                <w:rtl/>
                <w:szCs w:val="18"/>
                <w:noProof/>
              </w:rPr>
              <w:t>47</w:t>
            </w:r>
          </w:p>
        </w:tc>
        <w:tc>
          <w:tcPr>
            <w:tcW w:type="dxa" w:w="1701"/>
          </w:tcPr>
          <w:p>
            <w:pPr>
              <w:bidi/>
              <w:spacing w:line="240" w:lineRule="auto" w:after="0"/>
              <w:jc w:val="right"/>
            </w:pPr>
            <w:r>
              <w:rPr>
                <w:noProof/>
              </w:rPr>
            </w:r>
            <w:r>
              <w:rPr>
                <w:rFonts w:ascii="David" w:hAnsi="David" w:cs="David" w:eastAsia="David"/>
                <w:b w:val="0"/>
                <w:i w:val="0"/>
                <w:sz w:val="18"/>
                <w:rtl/>
                <w:szCs w:val="18"/>
                <w:noProof/>
              </w:rPr>
              <w:t>49</w:t>
            </w:r>
          </w:p>
        </w:tc>
        <w:tc>
          <w:tcPr>
            <w:tcW w:type="dxa" w:w="3969"/>
          </w:tcPr>
          <w:p>
            <w:pPr>
              <w:bidi/>
              <w:spacing w:line="240" w:lineRule="auto" w:after="0"/>
              <w:jc w:val="right"/>
            </w:pPr>
            <w:r>
              <w:rPr>
                <w:noProof/>
              </w:rPr>
            </w:r>
            <w:r>
              <w:rPr>
                <w:rFonts w:ascii="David" w:hAnsi="David" w:cs="David" w:eastAsia="David"/>
                <w:b w:val="0"/>
                <w:i w:val="0"/>
                <w:sz w:val="18"/>
                <w:rtl/>
                <w:szCs w:val="18"/>
                <w:noProof/>
              </w:rPr>
              <w:t>תוצאה קרובה</w:t>
            </w:r>
          </w:p>
        </w:tc>
      </w:tr>
      <w:tr>
        <w:tc>
          <w:tcPr>
            <w:tcW w:type="dxa" w:w="1701"/>
          </w:tcPr>
          <w:p>
            <w:pPr>
              <w:bidi/>
              <w:spacing w:line="240" w:lineRule="auto" w:after="0"/>
              <w:jc w:val="right"/>
            </w:pPr>
            <w:r>
              <w:rPr>
                <w:noProof/>
              </w:rPr>
            </w:r>
            <w:r>
              <w:rPr>
                <w:rFonts w:ascii="David" w:hAnsi="David" w:cs="David" w:eastAsia="David"/>
                <w:b w:val="0"/>
                <w:i w:val="0"/>
                <w:sz w:val="18"/>
                <w:rtl/>
                <w:szCs w:val="18"/>
                <w:noProof/>
              </w:rPr>
              <w:t>9 × 6</w:t>
            </w:r>
          </w:p>
        </w:tc>
        <w:tc>
          <w:tcPr>
            <w:tcW w:type="dxa" w:w="1701"/>
          </w:tcPr>
          <w:p>
            <w:pPr>
              <w:bidi/>
              <w:spacing w:line="240" w:lineRule="auto" w:after="0"/>
              <w:jc w:val="right"/>
            </w:pPr>
            <w:r>
              <w:rPr>
                <w:noProof/>
              </w:rPr>
            </w:r>
            <w:r>
              <w:rPr>
                <w:rFonts w:ascii="David" w:hAnsi="David" w:cs="David" w:eastAsia="David"/>
                <w:b w:val="0"/>
                <w:i w:val="0"/>
                <w:sz w:val="18"/>
                <w:rtl/>
                <w:szCs w:val="18"/>
                <w:noProof/>
              </w:rPr>
              <w:t>49</w:t>
            </w:r>
          </w:p>
        </w:tc>
        <w:tc>
          <w:tcPr>
            <w:tcW w:type="dxa" w:w="1701"/>
          </w:tcPr>
          <w:p>
            <w:pPr>
              <w:bidi/>
              <w:spacing w:line="240" w:lineRule="auto" w:after="0"/>
              <w:jc w:val="right"/>
            </w:pPr>
            <w:r>
              <w:rPr>
                <w:noProof/>
              </w:rPr>
            </w:r>
            <w:r>
              <w:rPr>
                <w:rFonts w:ascii="David" w:hAnsi="David" w:cs="David" w:eastAsia="David"/>
                <w:b w:val="0"/>
                <w:i w:val="0"/>
                <w:sz w:val="18"/>
                <w:rtl/>
                <w:szCs w:val="18"/>
                <w:noProof/>
              </w:rPr>
              <w:t>54</w:t>
            </w:r>
          </w:p>
        </w:tc>
        <w:tc>
          <w:tcPr>
            <w:tcW w:type="dxa" w:w="3969"/>
          </w:tcPr>
          <w:p>
            <w:pPr>
              <w:bidi/>
              <w:spacing w:line="240" w:lineRule="auto" w:after="0"/>
              <w:jc w:val="right"/>
            </w:pPr>
            <w:r>
              <w:rPr>
                <w:noProof/>
              </w:rPr>
            </w:r>
            <w:r>
              <w:rPr>
                <w:rFonts w:ascii="David" w:hAnsi="David" w:cs="David" w:eastAsia="David"/>
                <w:b w:val="0"/>
                <w:i w:val="0"/>
                <w:sz w:val="18"/>
                <w:rtl/>
                <w:szCs w:val="18"/>
                <w:noProof/>
              </w:rPr>
              <w:t>עובדה לא מבוססת</w:t>
            </w:r>
          </w:p>
        </w:tc>
      </w:tr>
      <w:tr>
        <w:tc>
          <w:tcPr>
            <w:tcW w:type="dxa" w:w="1701"/>
          </w:tcPr>
          <w:p>
            <w:pPr>
              <w:bidi/>
              <w:spacing w:line="240" w:lineRule="auto" w:after="0"/>
              <w:jc w:val="right"/>
            </w:pPr>
            <w:r>
              <w:rPr>
                <w:noProof/>
              </w:rPr>
            </w:r>
            <w:r>
              <w:rPr>
                <w:rFonts w:ascii="David" w:hAnsi="David" w:cs="David" w:eastAsia="David"/>
                <w:b w:val="0"/>
                <w:i w:val="0"/>
                <w:sz w:val="18"/>
                <w:rtl/>
                <w:szCs w:val="18"/>
                <w:noProof/>
              </w:rPr>
              <w:t>8 × 4</w:t>
            </w:r>
          </w:p>
        </w:tc>
        <w:tc>
          <w:tcPr>
            <w:tcW w:type="dxa" w:w="1701"/>
          </w:tcPr>
          <w:p>
            <w:pPr>
              <w:bidi/>
              <w:spacing w:line="240" w:lineRule="auto" w:after="0"/>
              <w:jc w:val="right"/>
            </w:pPr>
            <w:r>
              <w:rPr>
                <w:noProof/>
              </w:rPr>
            </w:r>
            <w:r>
              <w:rPr>
                <w:rFonts w:ascii="David" w:hAnsi="David" w:cs="David" w:eastAsia="David"/>
                <w:b w:val="0"/>
                <w:i w:val="0"/>
                <w:sz w:val="18"/>
                <w:rtl/>
                <w:szCs w:val="18"/>
                <w:noProof/>
              </w:rPr>
              <w:t>48</w:t>
            </w:r>
          </w:p>
        </w:tc>
        <w:tc>
          <w:tcPr>
            <w:tcW w:type="dxa" w:w="1701"/>
          </w:tcPr>
          <w:p>
            <w:pPr>
              <w:bidi/>
              <w:spacing w:line="240" w:lineRule="auto" w:after="0"/>
              <w:jc w:val="right"/>
            </w:pPr>
            <w:r>
              <w:rPr>
                <w:noProof/>
              </w:rPr>
            </w:r>
            <w:r>
              <w:rPr>
                <w:rFonts w:ascii="David" w:hAnsi="David" w:cs="David" w:eastAsia="David"/>
                <w:b w:val="0"/>
                <w:i w:val="0"/>
                <w:sz w:val="18"/>
                <w:rtl/>
                <w:szCs w:val="18"/>
                <w:noProof/>
              </w:rPr>
              <w:t>32</w:t>
            </w:r>
          </w:p>
        </w:tc>
        <w:tc>
          <w:tcPr>
            <w:tcW w:type="dxa" w:w="3969"/>
          </w:tcPr>
          <w:p>
            <w:pPr>
              <w:bidi/>
              <w:spacing w:line="240" w:lineRule="auto" w:after="0"/>
              <w:jc w:val="right"/>
            </w:pPr>
            <w:r>
              <w:rPr>
                <w:noProof/>
              </w:rPr>
            </w:r>
            <w:r>
              <w:rPr>
                <w:rFonts w:ascii="David" w:hAnsi="David" w:cs="David" w:eastAsia="David"/>
                <w:b w:val="0"/>
                <w:i w:val="0"/>
                <w:sz w:val="18"/>
                <w:rtl/>
                <w:szCs w:val="18"/>
                <w:noProof/>
              </w:rPr>
              <w:t>עובדה סמוכה (8×6)</w:t>
            </w:r>
          </w:p>
        </w:tc>
      </w:tr>
    </w:tbl>
    <w:p>
      <w:pPr>
        <w:spacing w:after="40"/>
      </w:pPr>
    </w:p>
    <w:p>
      <w:pPr>
        <w:bidi/>
        <w:spacing w:line="360" w:lineRule="auto" w:after="80" w:before="0"/>
        <w:jc w:val="both"/>
      </w:pPr>
      <w:r>
        <w:rPr>
          <w:rFonts w:ascii="David" w:hAnsi="David" w:cs="David" w:eastAsia="David"/>
          <w:b w:val="0"/>
          <w:i w:val="0"/>
          <w:sz w:val="24"/>
          <w:rtl/>
          <w:szCs w:val="24"/>
          <w:noProof/>
        </w:rPr>
        <w:t>רוב השגיאות אינן אקראיות. הן נחלקות לשלוש קבוצות: שגיאות בערך המקום, בלבול בין פעולות ושליפה של עובדה סמוכה. חלוקה כזו מצביעה על בסיס מושגי חלקי ועל ידע עובדתי לא מבוסס, ולא רק על חוסר קשב.</w:t>
      </w:r>
    </w:p>
    <w:p>
      <w:pPr>
        <w:bidi/>
        <w:spacing w:line="360" w:lineRule="auto" w:after="80" w:before="0"/>
        <w:jc w:val="both"/>
      </w:pPr>
      <w:r>
        <w:rPr>
          <w:rFonts w:ascii="David" w:hAnsi="David" w:cs="David" w:eastAsia="David"/>
          <w:b/>
          <w:i w:val="0"/>
          <w:sz w:val="24"/>
          <w:rtl/>
          <w:szCs w:val="24"/>
          <w:bCs/>
          <w:noProof/>
        </w:rPr>
        <w:t>חישובים:</w:t>
      </w:r>
      <w:r>
        <w:rPr>
          <w:rFonts w:ascii="David" w:hAnsi="David" w:cs="David" w:eastAsia="David"/>
          <w:b w:val="0"/>
          <w:i w:val="0"/>
          <w:sz w:val="24"/>
          <w:rtl/>
          <w:szCs w:val="24"/>
          <w:noProof/>
        </w:rPr>
        <w:t xml:space="preserve"> סמיר כתב ארבע תשובות (413, 215, 643, 495) לשמונה תרגילים, ואף אחת מהן לא מתאימה לתרגיל כלשהו. </w:t>
      </w:r>
      <w:r>
        <w:rPr>
          <w:rFonts w:ascii="David" w:hAnsi="David" w:cs="David" w:eastAsia="David"/>
          <w:b/>
          <w:i w:val="0"/>
          <w:sz w:val="24"/>
          <w:rtl/>
          <w:szCs w:val="24"/>
          <w:bCs/>
          <w:noProof/>
        </w:rPr>
        <w:t>הערה מתודולוגית:</w:t>
      </w:r>
      <w:r>
        <w:rPr>
          <w:rFonts w:ascii="David" w:hAnsi="David" w:cs="David" w:eastAsia="David"/>
          <w:b w:val="0"/>
          <w:i w:val="0"/>
          <w:sz w:val="24"/>
          <w:rtl/>
          <w:szCs w:val="24"/>
          <w:noProof/>
        </w:rPr>
        <w:t xml:space="preserve"> בדף המודפס שני התרגילים בכל שורה הופיעו צמודים זה לזה ("345 + 238 =702 − 456 ="). ייתכן שהעימוד בלבל את סמיר והשפיע על הביצוע, ולכן אין להסיק מהחלק הזה מסקנות חד-משמעיות.</w:t>
      </w:r>
    </w:p>
    <w:p>
      <w:pPr>
        <w:bidi/>
        <w:spacing w:line="360" w:lineRule="auto" w:after="80" w:before="0"/>
        <w:jc w:val="both"/>
      </w:pPr>
      <w:r>
        <w:rPr>
          <w:rFonts w:ascii="David" w:hAnsi="David" w:cs="David" w:eastAsia="David"/>
          <w:b/>
          <w:i w:val="0"/>
          <w:sz w:val="24"/>
          <w:rtl/>
          <w:szCs w:val="24"/>
          <w:bCs/>
          <w:noProof/>
        </w:rPr>
        <w:t>בעיות מילוליות:</w:t>
      </w:r>
      <w:r>
        <w:rPr>
          <w:rFonts w:ascii="David" w:hAnsi="David" w:cs="David" w:eastAsia="David"/>
          <w:b w:val="0"/>
          <w:i w:val="0"/>
          <w:sz w:val="24"/>
          <w:rtl/>
          <w:szCs w:val="24"/>
          <w:noProof/>
        </w:rPr>
        <w:t xml:space="preserve"> סמיר פתר נכון בעיית חילוק אחת (20:4=5). בבעיית הכפל (3 קופסאות של 6 עפרונות) חיבר: 3+6=9. בבעיית החיסור עם המרה (45−28) בחר נכון בפעולה אבל טעה בחישוב (14 במקום 17). בבעיה הדו-שלבית ביצע רק את השלב הראשון (10×3=30) ולא החסיר את 7. בבעיה הראשונה כתב "0". סמיר מבין חלק מהמבנה של הבעיות, אבל מתקשה לבחור בפעולה הנכונה, לבצע חישוב עם המרה ולהחזיק בזיכרון בעיה מרובת שלבים.</w:t>
      </w:r>
    </w:p>
    <w:p>
      <w:pPr>
        <w:bidi/>
        <w:spacing w:line="360" w:lineRule="auto" w:after="80" w:before="0"/>
        <w:jc w:val="both"/>
      </w:pPr>
      <w:r>
        <w:rPr>
          <w:rFonts w:ascii="David" w:hAnsi="David" w:cs="David" w:eastAsia="David"/>
          <w:b w:val="0"/>
          <w:i w:val="0"/>
          <w:sz w:val="24"/>
          <w:rtl/>
          <w:szCs w:val="24"/>
          <w:noProof/>
        </w:rPr>
        <w:t xml:space="preserve">מבחני החשבון המתוקננים (28.10.2026): במבחן Brankaer להשוואת מספרים סמליים ענה סמיר נכון על 18 מתוך 30 זוגות בשתי דקות, ורוב השגיאות היו שוב בזוגות של ספרות הפוכות; בהשוואה לא-סמלית (קבוצות נקודות) 24 מתוך 30. ב-Panamath התקבל מקדם ובר (w) של 0.32, גבוה מהמצופה לגיל (כ-0.20), כלומר חוש הכמות הבסיסי פחות מדויק מהמצופה, אבל לא ברמה של ליקוי חמור. בתת-מבחן המספור של KeyMath קיבל ציון גולמי 9, שמקביל לסוף כיתה א', וטעה בכל הפריטים של ערך המקום במספרים תלת-ספרתיים. בנוסף, הבעיות המילוליות הוקראו לו שוב בעל פה: פתר נכון 3 מתוך 5 (לעומת 1 מתוך 5 בקריאה עצמאית). ההבדל מראה שחלק מהקושי בבעיות נובע מהקריאה, ולא רק מהחשבון.</w:t>
      </w:r>
    </w:p>
    <w:p>
      <w:pPr>
        <w:bidi/>
        <w:spacing w:line="360" w:lineRule="auto" w:after="80" w:before="0"/>
        <w:jc w:val="both"/>
      </w:pPr>
      <w:r>
        <w:rPr>
          <w:rFonts w:ascii="David" w:hAnsi="David" w:cs="David" w:eastAsia="David"/>
          <w:b/>
          <w:i w:val="0"/>
          <w:sz w:val="24"/>
          <w:rtl/>
          <w:szCs w:val="24"/>
          <w:bCs/>
          <w:noProof/>
        </w:rPr>
        <w:t>סיכום התחום:</w:t>
      </w:r>
      <w:r>
        <w:rPr>
          <w:rFonts w:ascii="David" w:hAnsi="David" w:cs="David" w:eastAsia="David"/>
          <w:b w:val="0"/>
          <w:i w:val="0"/>
          <w:sz w:val="24"/>
          <w:rtl/>
          <w:szCs w:val="24"/>
          <w:noProof/>
        </w:rPr>
        <w:t xml:space="preserve"> התפקוד בחשבון נמוך מאוד ביחס לכיתה. בולטים קושי בהבנת ערך המקום, שליפה לא מדויקת של עובדות יסוד, בלבול בין פעולות וקושי בבעיות מילוליות. את מקור הקושי, אם מתמטי ראשוני או משני לקשב, לזיכרון העבודה ולקריאה, יש לקבוע מול ממצאי הקשב, הזיכרון והחשיבה הבלתי מילולית.</w:t>
      </w:r>
    </w:p>
    <w:p>
      <w:pPr>
        <w:keepNext/>
        <w:bidi/>
        <w:spacing w:line="360" w:lineRule="auto" w:after="120" w:before="200"/>
        <w:jc w:val="right"/>
      </w:pPr>
      <w:r>
        <w:rPr>
          <w:rFonts w:ascii="David" w:hAnsi="David" w:cs="David" w:eastAsia="David"/>
          <w:b/>
          <w:i w:val="0"/>
          <w:color w:val="1F3864"/>
          <w:sz w:val="28"/>
          <w:rtl/>
          <w:szCs w:val="28"/>
          <w:bCs/>
          <w:noProof/>
        </w:rPr>
        <w:t>תפקודים קוגניטיביים</w:t>
      </w:r>
    </w:p>
    <w:p>
      <w:pPr>
        <w:keepNext/>
        <w:bidi/>
        <w:spacing w:line="360" w:lineRule="auto" w:after="40" w:before="120"/>
        <w:jc w:val="right"/>
      </w:pPr>
      <w:r>
        <w:rPr>
          <w:rFonts w:ascii="David" w:hAnsi="David" w:cs="David" w:eastAsia="David"/>
          <w:b/>
          <w:i w:val="0"/>
          <w:color w:val="2E5597"/>
          <w:sz w:val="24"/>
          <w:rtl/>
          <w:szCs w:val="24"/>
          <w:bCs/>
          <w:noProof/>
        </w:rPr>
        <w:t>מודעות פונולוגית ושיום מהיר</w:t>
      </w:r>
    </w:p>
    <w:p>
      <w:pPr>
        <w:bidi/>
        <w:spacing w:line="360" w:lineRule="auto" w:after="80" w:before="0"/>
        <w:jc w:val="both"/>
      </w:pPr>
      <w:r>
        <w:rPr>
          <w:rFonts w:ascii="David" w:hAnsi="David" w:cs="David" w:eastAsia="David"/>
          <w:b w:val="0"/>
          <w:i w:val="0"/>
          <w:sz w:val="24"/>
          <w:rtl/>
          <w:szCs w:val="24"/>
          <w:noProof/>
        </w:rPr>
        <w:t xml:space="preserve">מודעות פונולוגית (26.10.2026): במטלת הפרדת צלילים (10.1) 6 מתוך 15, ובמטלת השמטת צליל (10.3) 4 מתוך 12. סמיר מצליח בצליל פותח ובהברות, ומתקשה בצליל סוגר ובהשמטת צליל מתוך אשכול. זיכרון העבודה הפונולוגי הוערך גם במבחן זכירת המשפטים (א-ת), והטווח שנמצא נמוך.</w:t>
      </w:r>
    </w:p>
    <w:p>
      <w:pPr>
        <w:bidi/>
        <w:spacing w:line="360" w:lineRule="auto" w:after="80" w:before="0"/>
        <w:jc w:val="both"/>
      </w:pPr>
      <w:r>
        <w:rPr>
          <w:rFonts w:ascii="David" w:hAnsi="David" w:cs="David" w:eastAsia="David"/>
          <w:b w:val="0"/>
          <w:i w:val="0"/>
          <w:sz w:val="24"/>
          <w:rtl/>
          <w:szCs w:val="24"/>
          <w:noProof/>
        </w:rPr>
        <w:t xml:space="preserve">שיום מהיר (11.1-11.3): אותיות 48 שניות עם 3 שגיאות, ספרות 41 שניות, צבעים ועצמים 52 שניות. כל הזמנים איטיים ביחס לנורמות הכיתה שבחומרי הקורס, ואטיות השיום בולטת גם בגירויים לא אלפביתיים. השילוב של מודעות פונולוגית חלשה ושיום מהיר איטי ("ליקוי כפול") הוא הפרופיל האופייני לדיסלקסיה התפתחותית, והוא מסביר את הפענוח האיטי ואת הקושי במילות תפל.</w:t>
      </w:r>
    </w:p>
    <w:p>
      <w:pPr>
        <w:keepNext/>
        <w:bidi/>
        <w:spacing w:line="360" w:lineRule="auto" w:after="40" w:before="120"/>
        <w:jc w:val="right"/>
      </w:pPr>
      <w:r>
        <w:rPr>
          <w:rFonts w:ascii="David" w:hAnsi="David" w:cs="David" w:eastAsia="David"/>
          <w:b/>
          <w:i w:val="0"/>
          <w:color w:val="2E5597"/>
          <w:sz w:val="24"/>
          <w:rtl/>
          <w:szCs w:val="24"/>
          <w:bCs/>
          <w:noProof/>
        </w:rPr>
        <w:t>זיכרון ולמידה</w:t>
      </w:r>
    </w:p>
    <w:p>
      <w:pPr>
        <w:bidi/>
        <w:spacing w:line="360" w:lineRule="auto" w:after="80" w:before="0"/>
        <w:jc w:val="both"/>
      </w:pPr>
      <w:r>
        <w:rPr>
          <w:rFonts w:ascii="David" w:hAnsi="David" w:cs="David" w:eastAsia="David"/>
          <w:b/>
          <w:i w:val="0"/>
          <w:sz w:val="24"/>
          <w:rtl/>
          <w:szCs w:val="24"/>
          <w:bCs/>
          <w:noProof/>
        </w:rPr>
        <w:t xml:space="preserve">זיכרון עבודה מילולי: משפטים וחזרה ברצף (א-ת, חלוץ):</w:t>
      </w:r>
      <w:r>
        <w:rPr>
          <w:rFonts w:ascii="David" w:hAnsi="David" w:cs="David" w:eastAsia="David"/>
          <w:b w:val="0"/>
          <w:i w:val="0"/>
          <w:sz w:val="24"/>
          <w:rtl/>
          <w:szCs w:val="24"/>
          <w:noProof/>
        </w:rPr>
        <w:t xml:space="preserve"> במבחן הזה סמיר משלים את המילה האחרונה בכל משפט, ובסוף כל סדרה חוזר בסדר על המילים שהשלים. מספר המשפטים בסדרה עולה בהדרגה, ויש שני ניסיונות בכל רמה.</w:t>
      </w:r>
    </w:p>
    <w:tbl>
      <w:tblPr>
        <w:tblStyle w:val="TableGrid"/>
        <w:tblW w:type="auto" w:w="0"/>
        <w:jc w:val="center"/>
        <w:tblLayout w:type="fixed"/>
        <w:tblLook w:firstColumn="1" w:firstRow="1" w:lastColumn="0" w:lastRow="0" w:noHBand="0" w:noVBand="1" w:val="04A0"/>
        <w:bidiVisual/>
      </w:tblPr>
      <w:tblGrid>
        <w:gridCol w:w="2268"/>
        <w:gridCol w:w="1701"/>
        <w:gridCol w:w="1701"/>
        <w:gridCol w:w="3402"/>
      </w:tblGrid>
      <w:tr>
        <w:tc>
          <w:tcPr>
            <w:tcW w:type="dxa" w:w="2268"/>
            <w:shd w:val="clear" w:color="auto" w:fill="D9E2F3"/>
          </w:tcPr>
          <w:p>
            <w:pPr>
              <w:bidi/>
              <w:spacing w:line="240" w:lineRule="auto" w:after="0"/>
              <w:jc w:val="center"/>
            </w:pPr>
            <w:r>
              <w:rPr>
                <w:noProof/>
              </w:rPr>
            </w:r>
            <w:r>
              <w:rPr>
                <w:rFonts w:ascii="David" w:hAnsi="David" w:cs="David" w:eastAsia="David"/>
                <w:b/>
                <w:i w:val="0"/>
                <w:sz w:val="20"/>
                <w:rtl/>
                <w:szCs w:val="20"/>
                <w:bCs/>
                <w:noProof/>
              </w:rPr>
              <w:t>רמה (משפטים בסדרה)</w:t>
            </w:r>
          </w:p>
        </w:tc>
        <w:tc>
          <w:tcPr>
            <w:tcW w:type="dxa" w:w="1701"/>
            <w:shd w:val="clear" w:color="auto" w:fill="D9E2F3"/>
          </w:tcPr>
          <w:p>
            <w:pPr>
              <w:bidi/>
              <w:spacing w:line="240" w:lineRule="auto" w:after="0"/>
              <w:jc w:val="center"/>
            </w:pPr>
            <w:r>
              <w:rPr>
                <w:noProof/>
              </w:rPr>
            </w:r>
            <w:r>
              <w:rPr>
                <w:rFonts w:ascii="David" w:hAnsi="David" w:cs="David" w:eastAsia="David"/>
                <w:b/>
                <w:i w:val="0"/>
                <w:sz w:val="20"/>
                <w:rtl/>
                <w:szCs w:val="20"/>
                <w:bCs/>
                <w:noProof/>
              </w:rPr>
              <w:t>ניסיון 1</w:t>
            </w:r>
          </w:p>
        </w:tc>
        <w:tc>
          <w:tcPr>
            <w:tcW w:type="dxa" w:w="1701"/>
            <w:shd w:val="clear" w:color="auto" w:fill="D9E2F3"/>
          </w:tcPr>
          <w:p>
            <w:pPr>
              <w:bidi/>
              <w:spacing w:line="240" w:lineRule="auto" w:after="0"/>
              <w:jc w:val="center"/>
            </w:pPr>
            <w:r>
              <w:rPr>
                <w:noProof/>
              </w:rPr>
            </w:r>
            <w:r>
              <w:rPr>
                <w:rFonts w:ascii="David" w:hAnsi="David" w:cs="David" w:eastAsia="David"/>
                <w:b/>
                <w:i w:val="0"/>
                <w:sz w:val="20"/>
                <w:rtl/>
                <w:szCs w:val="20"/>
                <w:bCs/>
                <w:noProof/>
              </w:rPr>
              <w:t>ניסיון 2</w:t>
            </w:r>
          </w:p>
        </w:tc>
        <w:tc>
          <w:tcPr>
            <w:tcW w:type="dxa" w:w="3402"/>
            <w:shd w:val="clear" w:color="auto" w:fill="D9E2F3"/>
          </w:tcPr>
          <w:p>
            <w:pPr>
              <w:bidi/>
              <w:spacing w:line="240" w:lineRule="auto" w:after="0"/>
              <w:jc w:val="center"/>
            </w:pPr>
            <w:r>
              <w:rPr>
                <w:noProof/>
              </w:rPr>
            </w:r>
            <w:r>
              <w:rPr>
                <w:rFonts w:ascii="David" w:hAnsi="David" w:cs="David" w:eastAsia="David"/>
                <w:b/>
                <w:i w:val="0"/>
                <w:sz w:val="20"/>
                <w:rtl/>
                <w:szCs w:val="20"/>
                <w:bCs/>
                <w:noProof/>
              </w:rPr>
              <w:t>ביצוע</w:t>
            </w:r>
          </w:p>
        </w:tc>
      </w:tr>
      <w:tr>
        <w:tc>
          <w:tcPr>
            <w:tcW w:type="dxa" w:w="2268"/>
          </w:tcPr>
          <w:p>
            <w:pPr>
              <w:bidi/>
              <w:spacing w:line="240" w:lineRule="auto" w:after="0"/>
              <w:jc w:val="right"/>
            </w:pPr>
            <w:r>
              <w:rPr>
                <w:noProof/>
              </w:rPr>
            </w:r>
            <w:r>
              <w:rPr>
                <w:rFonts w:ascii="David" w:hAnsi="David" w:cs="David" w:eastAsia="David"/>
                <w:b w:val="0"/>
                <w:i w:val="0"/>
                <w:sz w:val="20"/>
                <w:rtl/>
                <w:szCs w:val="20"/>
                <w:noProof/>
              </w:rPr>
              <w:t>2 משפטים</w:t>
            </w:r>
          </w:p>
        </w:tc>
        <w:tc>
          <w:tcPr>
            <w:tcW w:type="dxa" w:w="1701"/>
          </w:tcPr>
          <w:p>
            <w:pPr>
              <w:bidi/>
              <w:spacing w:line="240" w:lineRule="auto" w:after="0"/>
              <w:jc w:val="right"/>
            </w:pPr>
            <w:r>
              <w:rPr>
                <w:noProof/>
              </w:rPr>
            </w:r>
            <w:r>
              <w:rPr>
                <w:rFonts w:ascii="David" w:hAnsi="David" w:cs="David" w:eastAsia="David"/>
                <w:b w:val="0"/>
                <w:i w:val="0"/>
                <w:sz w:val="20"/>
                <w:rtl/>
                <w:szCs w:val="20"/>
                <w:noProof/>
              </w:rPr>
              <w:t>1 מתוך 2</w:t>
            </w:r>
          </w:p>
        </w:tc>
        <w:tc>
          <w:tcPr>
            <w:tcW w:type="dxa" w:w="1701"/>
          </w:tcPr>
          <w:p>
            <w:pPr>
              <w:bidi/>
              <w:spacing w:line="240" w:lineRule="auto" w:after="0"/>
              <w:jc w:val="right"/>
            </w:pPr>
            <w:r>
              <w:rPr>
                <w:noProof/>
              </w:rPr>
            </w:r>
            <w:r>
              <w:rPr>
                <w:rFonts w:ascii="David" w:hAnsi="David" w:cs="David" w:eastAsia="David"/>
                <w:b w:val="0"/>
                <w:i w:val="0"/>
                <w:sz w:val="20"/>
                <w:rtl/>
                <w:szCs w:val="20"/>
                <w:noProof/>
              </w:rPr>
              <w:t>2 מתוך 2</w:t>
            </w:r>
          </w:p>
        </w:tc>
        <w:tc>
          <w:tcPr>
            <w:tcW w:type="dxa" w:w="3402"/>
          </w:tcPr>
          <w:p>
            <w:pPr>
              <w:bidi/>
              <w:spacing w:line="240" w:lineRule="auto" w:after="0"/>
              <w:jc w:val="right"/>
            </w:pPr>
            <w:r>
              <w:rPr>
                <w:noProof/>
              </w:rPr>
            </w:r>
            <w:r>
              <w:rPr>
                <w:rFonts w:ascii="David" w:hAnsi="David" w:cs="David" w:eastAsia="David"/>
                <w:b w:val="0"/>
                <w:i w:val="0"/>
                <w:sz w:val="20"/>
                <w:rtl/>
                <w:szCs w:val="20"/>
                <w:noProof/>
              </w:rPr>
              <w:t>הצליח בניסיון השני</w:t>
            </w:r>
          </w:p>
        </w:tc>
      </w:tr>
      <w:tr>
        <w:tc>
          <w:tcPr>
            <w:tcW w:type="dxa" w:w="2268"/>
          </w:tcPr>
          <w:p>
            <w:pPr>
              <w:bidi/>
              <w:spacing w:line="240" w:lineRule="auto" w:after="0"/>
              <w:jc w:val="right"/>
            </w:pPr>
            <w:r>
              <w:rPr>
                <w:noProof/>
              </w:rPr>
            </w:r>
            <w:r>
              <w:rPr>
                <w:rFonts w:ascii="David" w:hAnsi="David" w:cs="David" w:eastAsia="David"/>
                <w:b w:val="0"/>
                <w:i w:val="0"/>
                <w:sz w:val="20"/>
                <w:rtl/>
                <w:szCs w:val="20"/>
                <w:noProof/>
              </w:rPr>
              <w:t>3 משפטים</w:t>
            </w:r>
          </w:p>
        </w:tc>
        <w:tc>
          <w:tcPr>
            <w:tcW w:type="dxa" w:w="1701"/>
          </w:tcPr>
          <w:p>
            <w:pPr>
              <w:bidi/>
              <w:spacing w:line="240" w:lineRule="auto" w:after="0"/>
              <w:jc w:val="right"/>
            </w:pPr>
            <w:r>
              <w:rPr>
                <w:noProof/>
              </w:rPr>
            </w:r>
            <w:r>
              <w:rPr>
                <w:rFonts w:ascii="David" w:hAnsi="David" w:cs="David" w:eastAsia="David"/>
                <w:b w:val="0"/>
                <w:i w:val="0"/>
                <w:sz w:val="20"/>
                <w:rtl/>
                <w:szCs w:val="20"/>
                <w:noProof/>
              </w:rPr>
              <w:t>0 מתוך 3</w:t>
            </w:r>
          </w:p>
        </w:tc>
        <w:tc>
          <w:tcPr>
            <w:tcW w:type="dxa" w:w="1701"/>
          </w:tcPr>
          <w:p>
            <w:pPr>
              <w:bidi/>
              <w:spacing w:line="240" w:lineRule="auto" w:after="0"/>
              <w:jc w:val="right"/>
            </w:pPr>
            <w:r>
              <w:rPr>
                <w:noProof/>
              </w:rPr>
            </w:r>
            <w:r>
              <w:rPr>
                <w:rFonts w:ascii="David" w:hAnsi="David" w:cs="David" w:eastAsia="David"/>
                <w:b w:val="0"/>
                <w:i w:val="0"/>
                <w:sz w:val="20"/>
                <w:rtl/>
                <w:szCs w:val="20"/>
                <w:noProof/>
              </w:rPr>
              <w:t>0 מתוך 3</w:t>
            </w:r>
          </w:p>
        </w:tc>
        <w:tc>
          <w:tcPr>
            <w:tcW w:type="dxa" w:w="3402"/>
          </w:tcPr>
          <w:p>
            <w:pPr>
              <w:bidi/>
              <w:spacing w:line="240" w:lineRule="auto" w:after="0"/>
              <w:jc w:val="right"/>
            </w:pPr>
            <w:r>
              <w:rPr>
                <w:noProof/>
              </w:rPr>
            </w:r>
            <w:r>
              <w:rPr>
                <w:rFonts w:ascii="David" w:hAnsi="David" w:cs="David" w:eastAsia="David"/>
                <w:b w:val="0"/>
                <w:i w:val="0"/>
                <w:sz w:val="20"/>
                <w:rtl/>
                <w:szCs w:val="20"/>
                <w:noProof/>
              </w:rPr>
              <w:t>לא הצליח</w:t>
            </w:r>
          </w:p>
        </w:tc>
      </w:tr>
      <w:tr>
        <w:tc>
          <w:tcPr>
            <w:tcW w:type="dxa" w:w="2268"/>
          </w:tcPr>
          <w:p>
            <w:pPr>
              <w:bidi/>
              <w:spacing w:line="240" w:lineRule="auto" w:after="0"/>
              <w:jc w:val="right"/>
            </w:pPr>
            <w:r>
              <w:rPr>
                <w:noProof/>
              </w:rPr>
            </w:r>
            <w:r>
              <w:rPr>
                <w:rFonts w:ascii="David" w:hAnsi="David" w:cs="David" w:eastAsia="David"/>
                <w:b w:val="0"/>
                <w:i w:val="0"/>
                <w:sz w:val="20"/>
                <w:rtl/>
                <w:szCs w:val="20"/>
                <w:noProof/>
              </w:rPr>
              <w:t>4 משפטים</w:t>
            </w:r>
          </w:p>
        </w:tc>
        <w:tc>
          <w:tcPr>
            <w:tcW w:type="dxa" w:w="1701"/>
          </w:tcPr>
          <w:p>
            <w:pPr>
              <w:bidi/>
              <w:spacing w:line="240" w:lineRule="auto" w:after="0"/>
              <w:jc w:val="right"/>
            </w:pPr>
            <w:r>
              <w:rPr>
                <w:noProof/>
              </w:rPr>
            </w:r>
            <w:r>
              <w:rPr>
                <w:rFonts w:ascii="David" w:hAnsi="David" w:cs="David" w:eastAsia="David"/>
                <w:b w:val="0"/>
                <w:i w:val="0"/>
                <w:sz w:val="20"/>
                <w:rtl/>
                <w:szCs w:val="20"/>
                <w:noProof/>
              </w:rPr>
              <w:t>0 מתוך 4</w:t>
            </w:r>
          </w:p>
        </w:tc>
        <w:tc>
          <w:tcPr>
            <w:tcW w:type="dxa" w:w="1701"/>
          </w:tcPr>
          <w:p>
            <w:pPr>
              <w:bidi/>
              <w:spacing w:line="240" w:lineRule="auto" w:after="0"/>
              <w:jc w:val="right"/>
            </w:pPr>
            <w:r>
              <w:rPr>
                <w:noProof/>
              </w:rPr>
            </w:r>
            <w:r>
              <w:rPr>
                <w:rFonts w:ascii="David" w:hAnsi="David" w:cs="David" w:eastAsia="David"/>
                <w:b w:val="0"/>
                <w:i w:val="0"/>
                <w:sz w:val="20"/>
                <w:rtl/>
                <w:szCs w:val="20"/>
                <w:noProof/>
              </w:rPr>
              <w:t>3 מתוך 4</w:t>
            </w:r>
          </w:p>
        </w:tc>
        <w:tc>
          <w:tcPr>
            <w:tcW w:type="dxa" w:w="3402"/>
          </w:tcPr>
          <w:p>
            <w:pPr>
              <w:bidi/>
              <w:spacing w:line="240" w:lineRule="auto" w:after="0"/>
              <w:jc w:val="right"/>
            </w:pPr>
            <w:r>
              <w:rPr>
                <w:noProof/>
              </w:rPr>
            </w:r>
            <w:r>
              <w:rPr>
                <w:rFonts w:ascii="David" w:hAnsi="David" w:cs="David" w:eastAsia="David"/>
                <w:b w:val="0"/>
                <w:i w:val="0"/>
                <w:sz w:val="20"/>
                <w:rtl/>
                <w:szCs w:val="20"/>
                <w:noProof/>
              </w:rPr>
              <w:t>הצלחה חלקית בניסיון השני</w:t>
            </w:r>
          </w:p>
        </w:tc>
      </w:tr>
      <w:tr>
        <w:tc>
          <w:tcPr>
            <w:tcW w:type="dxa" w:w="2268"/>
          </w:tcPr>
          <w:p>
            <w:pPr>
              <w:bidi/>
              <w:spacing w:line="240" w:lineRule="auto" w:after="0"/>
              <w:jc w:val="right"/>
            </w:pPr>
            <w:r>
              <w:rPr>
                <w:noProof/>
              </w:rPr>
            </w:r>
            <w:r>
              <w:rPr>
                <w:rFonts w:ascii="David" w:hAnsi="David" w:cs="David" w:eastAsia="David"/>
                <w:b w:val="0"/>
                <w:i w:val="0"/>
                <w:sz w:val="20"/>
                <w:rtl/>
                <w:szCs w:val="20"/>
                <w:noProof/>
              </w:rPr>
              <w:t>5 משפטים</w:t>
            </w:r>
          </w:p>
        </w:tc>
        <w:tc>
          <w:tcPr>
            <w:tcW w:type="dxa" w:w="1701"/>
          </w:tcPr>
          <w:p>
            <w:pPr>
              <w:bidi/>
              <w:spacing w:line="240" w:lineRule="auto" w:after="0"/>
              <w:jc w:val="right"/>
            </w:pPr>
            <w:r>
              <w:rPr>
                <w:rFonts w:ascii="David" w:hAnsi="David" w:cs="David" w:eastAsia="David"/>
                <w:b w:val="0"/>
                <w:i w:val="0"/>
                <w:sz w:val="20"/>
                <w:rtl/>
                <w:szCs w:val="20"/>
                <w:noProof/>
              </w:rPr>
              <w:t xml:space="preserve"/>
            </w:r>
          </w:p>
        </w:tc>
        <w:tc>
          <w:tcPr>
            <w:tcW w:type="dxa" w:w="1701"/>
          </w:tcPr>
          <w:p>
            <w:pPr>
              <w:bidi/>
              <w:spacing w:line="240" w:lineRule="auto" w:after="0"/>
              <w:jc w:val="right"/>
            </w:pPr>
            <w:r>
              <w:rPr>
                <w:rFonts w:ascii="David" w:hAnsi="David" w:cs="David" w:eastAsia="David"/>
                <w:b w:val="0"/>
                <w:i w:val="0"/>
                <w:sz w:val="20"/>
                <w:rtl/>
                <w:szCs w:val="20"/>
                <w:noProof/>
              </w:rPr>
              <w:t xml:space="preserve"/>
            </w:r>
          </w:p>
        </w:tc>
        <w:tc>
          <w:tcPr>
            <w:tcW w:type="dxa" w:w="3402"/>
          </w:tcPr>
          <w:p>
            <w:pPr>
              <w:bidi/>
              <w:spacing w:line="240" w:lineRule="auto" w:after="0"/>
              <w:jc w:val="right"/>
            </w:pPr>
            <w:r>
              <w:rPr>
                <w:noProof/>
              </w:rPr>
            </w:r>
            <w:r>
              <w:rPr>
                <w:rFonts w:ascii="David" w:hAnsi="David" w:cs="David" w:eastAsia="David"/>
                <w:b w:val="0"/>
                <w:i w:val="0"/>
                <w:sz w:val="20"/>
                <w:rtl/>
                <w:szCs w:val="20"/>
                <w:noProof/>
              </w:rPr>
              <w:t>לא הועבר (המבחן הופסק)</w:t>
            </w:r>
          </w:p>
        </w:tc>
      </w:tr>
    </w:tbl>
    <w:p>
      <w:pPr>
        <w:spacing w:after="40"/>
      </w:pPr>
    </w:p>
    <w:p>
      <w:pPr>
        <w:bidi/>
        <w:spacing w:line="360" w:lineRule="auto" w:after="80" w:before="0"/>
        <w:jc w:val="both"/>
      </w:pPr>
      <w:r>
        <w:rPr>
          <w:rFonts w:ascii="David" w:hAnsi="David" w:cs="David" w:eastAsia="David"/>
          <w:b w:val="0"/>
          <w:i w:val="0"/>
          <w:sz w:val="24"/>
          <w:rtl/>
          <w:szCs w:val="24"/>
          <w:noProof/>
        </w:rPr>
        <w:t>טווח זיכרון העבודה המילולי של סמיר הוא שתי מילים. ברמה של שלושה משפטים לא שלף אף מילה, בשני הניסיונות. ברמה של ארבעה משפטים, בניסיון השני, שלף שלוש מילים. ייתכן שהמילים האלה מוכרות לו במיוחד (ريح، بحر، أصفر), או שהעבודה השתפרה בעזרת החיזוק, ויש לבדוק את סדר השליפה. הטווח הזה נמוך ביחס לצפוי בכיתה ג', ויש להשוות אותו לנורמות של המבחן בחומרי הקורס. זיכרון עבודה מילולי נמוך מתאים לממצאים בתחומים אחרים: לקושי להחזיק הוראה מרובת שלבים, לביצוע של שלב אחד בלבד בבעיה הדו-שלבית, לשגיאות בחישוב מנטלי ולקושי לשלב מידע בהבנת הנקרא. הוא גם מתיישב עם קשיי הקשב שדווחו.</w:t>
      </w:r>
    </w:p>
    <w:p>
      <w:pPr>
        <w:bidi/>
        <w:spacing w:line="360" w:lineRule="auto" w:after="80" w:before="0"/>
        <w:jc w:val="both"/>
      </w:pPr>
      <w:r>
        <w:rPr>
          <w:rFonts w:ascii="David" w:hAnsi="David" w:cs="David" w:eastAsia="David"/>
          <w:b/>
          <w:i w:val="0"/>
          <w:sz w:val="24"/>
          <w:rtl/>
          <w:szCs w:val="24"/>
          <w:bCs/>
          <w:noProof/>
        </w:rPr>
        <w:t xml:space="preserve">למידה מילולית-שמיעתית: Rey AVLT (גרסה ערבית):</w:t>
      </w:r>
      <w:r>
        <w:rPr>
          <w:rFonts w:ascii="David" w:hAnsi="David" w:cs="David" w:eastAsia="David"/>
          <w:b w:val="0"/>
          <w:i w:val="0"/>
          <w:sz w:val="24"/>
          <w:rtl/>
          <w:szCs w:val="24"/>
          <w:noProof/>
        </w:rPr>
        <w:t xml:space="preserve"/>
      </w:r>
    </w:p>
    <w:tbl>
      <w:tblPr>
        <w:tblStyle w:val="TableGrid"/>
        <w:tblW w:type="auto" w:w="0"/>
        <w:jc w:val="center"/>
        <w:tblLayout w:type="fixed"/>
        <w:tblLook w:firstColumn="1" w:firstRow="1" w:lastColumn="0" w:lastRow="0" w:noHBand="0" w:noVBand="1" w:val="04A0"/>
        <w:bidiVisual/>
      </w:tblPr>
      <w:tblGrid>
        <w:gridCol w:w="5103"/>
        <w:gridCol w:w="3402"/>
      </w:tblGrid>
      <w:tr>
        <w:tc>
          <w:tcPr>
            <w:tcW w:type="dxa" w:w="5102"/>
            <w:shd w:val="clear" w:color="auto" w:fill="D9E2F3"/>
          </w:tcPr>
          <w:p>
            <w:pPr>
              <w:bidi/>
              <w:spacing w:line="240" w:lineRule="auto" w:after="0"/>
              <w:jc w:val="center"/>
            </w:pPr>
            <w:r>
              <w:rPr>
                <w:noProof/>
              </w:rPr>
            </w:r>
            <w:r>
              <w:rPr>
                <w:rFonts w:ascii="David" w:hAnsi="David" w:cs="David" w:eastAsia="David"/>
                <w:b/>
                <w:i w:val="0"/>
                <w:sz w:val="20"/>
                <w:rtl/>
                <w:szCs w:val="20"/>
                <w:bCs/>
                <w:noProof/>
              </w:rPr>
              <w:t>מדד</w:t>
            </w:r>
          </w:p>
        </w:tc>
        <w:tc>
          <w:tcPr>
            <w:tcW w:type="dxa" w:w="3402"/>
            <w:shd w:val="clear" w:color="auto" w:fill="D9E2F3"/>
          </w:tcPr>
          <w:p>
            <w:pPr>
              <w:bidi/>
              <w:spacing w:line="240" w:lineRule="auto" w:after="0"/>
              <w:jc w:val="center"/>
            </w:pPr>
            <w:r>
              <w:rPr>
                <w:noProof/>
              </w:rPr>
            </w:r>
            <w:r>
              <w:rPr>
                <w:rFonts w:ascii="David" w:hAnsi="David" w:cs="David" w:eastAsia="David"/>
                <w:b/>
                <w:i w:val="0"/>
                <w:sz w:val="20"/>
                <w:rtl/>
                <w:szCs w:val="20"/>
                <w:bCs/>
                <w:noProof/>
              </w:rPr>
              <w:t>ביצוע סמיר</w:t>
            </w:r>
          </w:p>
        </w:tc>
      </w:tr>
      <w:tr>
        <w:tc>
          <w:tcPr>
            <w:tcW w:type="dxa" w:w="5102"/>
          </w:tcPr>
          <w:p>
            <w:pPr>
              <w:bidi/>
              <w:spacing w:line="240" w:lineRule="auto" w:after="0"/>
              <w:jc w:val="right"/>
            </w:pPr>
            <w:r>
              <w:rPr>
                <w:noProof/>
              </w:rPr>
            </w:r>
            <w:r>
              <w:rPr>
                <w:rFonts w:ascii="David" w:hAnsi="David" w:cs="David" w:eastAsia="David"/>
                <w:b w:val="0"/>
                <w:i w:val="0"/>
                <w:sz w:val="20"/>
                <w:rtl/>
                <w:szCs w:val="20"/>
                <w:noProof/>
              </w:rPr>
              <w:t>העברה 1 (זכירה מיידית)</w:t>
            </w:r>
          </w:p>
        </w:tc>
        <w:tc>
          <w:tcPr>
            <w:tcW w:type="dxa" w:w="3402"/>
          </w:tcPr>
          <w:p>
            <w:pPr>
              <w:bidi/>
              <w:spacing w:line="240" w:lineRule="auto" w:after="0"/>
              <w:jc w:val="right"/>
            </w:pPr>
            <w:r>
              <w:rPr>
                <w:noProof/>
              </w:rPr>
            </w:r>
            <w:r>
              <w:rPr>
                <w:rFonts w:ascii="David" w:hAnsi="David" w:cs="David" w:eastAsia="David"/>
                <w:b w:val="0"/>
                <w:i w:val="0"/>
                <w:sz w:val="20"/>
                <w:rtl/>
                <w:szCs w:val="20"/>
                <w:noProof/>
              </w:rPr>
              <w:t>2</w:t>
            </w:r>
          </w:p>
        </w:tc>
      </w:tr>
      <w:tr>
        <w:tc>
          <w:tcPr>
            <w:tcW w:type="dxa" w:w="5102"/>
          </w:tcPr>
          <w:p>
            <w:pPr>
              <w:bidi/>
              <w:spacing w:line="240" w:lineRule="auto" w:after="0"/>
              <w:jc w:val="right"/>
            </w:pPr>
            <w:r>
              <w:rPr>
                <w:noProof/>
              </w:rPr>
            </w:r>
            <w:r>
              <w:rPr>
                <w:rFonts w:ascii="David" w:hAnsi="David" w:cs="David" w:eastAsia="David"/>
                <w:b w:val="0"/>
                <w:i w:val="0"/>
                <w:sz w:val="20"/>
                <w:rtl/>
                <w:szCs w:val="20"/>
                <w:noProof/>
              </w:rPr>
              <w:t>העברות 2 / 3 / 4 / 5</w:t>
            </w:r>
          </w:p>
        </w:tc>
        <w:tc>
          <w:tcPr>
            <w:tcW w:type="dxa" w:w="3402"/>
          </w:tcPr>
          <w:p>
            <w:pPr>
              <w:bidi/>
              <w:spacing w:line="240" w:lineRule="auto" w:after="0"/>
              <w:jc w:val="right"/>
            </w:pPr>
            <w:r>
              <w:rPr>
                <w:noProof/>
              </w:rPr>
            </w:r>
            <w:r>
              <w:rPr>
                <w:rFonts w:ascii="David" w:hAnsi="David" w:cs="David" w:eastAsia="David"/>
                <w:b w:val="0"/>
                <w:i w:val="0"/>
                <w:sz w:val="20"/>
                <w:rtl/>
                <w:szCs w:val="20"/>
                <w:noProof/>
              </w:rPr>
              <w:t>9 / 7 / 3 / 6</w:t>
            </w:r>
          </w:p>
        </w:tc>
      </w:tr>
      <w:tr>
        <w:tc>
          <w:tcPr>
            <w:tcW w:type="dxa" w:w="5102"/>
          </w:tcPr>
          <w:p>
            <w:pPr>
              <w:bidi/>
              <w:spacing w:line="240" w:lineRule="auto" w:after="0"/>
              <w:jc w:val="right"/>
            </w:pPr>
            <w:r>
              <w:rPr>
                <w:noProof/>
              </w:rPr>
            </w:r>
            <w:r>
              <w:rPr>
                <w:rFonts w:ascii="David" w:hAnsi="David" w:cs="David" w:eastAsia="David"/>
                <w:b w:val="0"/>
                <w:i w:val="0"/>
                <w:sz w:val="20"/>
                <w:rtl/>
                <w:szCs w:val="20"/>
                <w:noProof/>
              </w:rPr>
              <w:t>למידה כוללת (העברות 1-5)</w:t>
            </w:r>
          </w:p>
        </w:tc>
        <w:tc>
          <w:tcPr>
            <w:tcW w:type="dxa" w:w="3402"/>
          </w:tcPr>
          <w:p>
            <w:pPr>
              <w:bidi/>
              <w:spacing w:line="240" w:lineRule="auto" w:after="0"/>
              <w:jc w:val="right"/>
            </w:pPr>
            <w:r>
              <w:rPr>
                <w:noProof/>
              </w:rPr>
            </w:r>
            <w:r>
              <w:rPr>
                <w:rFonts w:ascii="David" w:hAnsi="David" w:cs="David" w:eastAsia="David"/>
                <w:b w:val="0"/>
                <w:i w:val="0"/>
                <w:sz w:val="20"/>
                <w:rtl/>
                <w:szCs w:val="20"/>
                <w:noProof/>
              </w:rPr>
              <w:t>27</w:t>
            </w:r>
          </w:p>
        </w:tc>
      </w:tr>
      <w:tr>
        <w:tc>
          <w:tcPr>
            <w:tcW w:type="dxa" w:w="5102"/>
          </w:tcPr>
          <w:p>
            <w:pPr>
              <w:bidi/>
              <w:spacing w:line="240" w:lineRule="auto" w:after="0"/>
              <w:jc w:val="right"/>
            </w:pPr>
            <w:r>
              <w:rPr>
                <w:noProof/>
              </w:rPr>
            </w:r>
            <w:r>
              <w:rPr>
                <w:rFonts w:ascii="David" w:hAnsi="David" w:cs="David" w:eastAsia="David"/>
                <w:b w:val="0"/>
                <w:i w:val="0"/>
                <w:sz w:val="20"/>
                <w:rtl/>
                <w:szCs w:val="20"/>
                <w:noProof/>
              </w:rPr>
              <w:t>שיעור למידה (העברה 5 פחות העברה 1)</w:t>
            </w:r>
          </w:p>
        </w:tc>
        <w:tc>
          <w:tcPr>
            <w:tcW w:type="dxa" w:w="3402"/>
          </w:tcPr>
          <w:p>
            <w:pPr>
              <w:bidi/>
              <w:spacing w:line="240" w:lineRule="auto" w:after="0"/>
              <w:jc w:val="right"/>
            </w:pPr>
            <w:r>
              <w:rPr>
                <w:noProof/>
              </w:rPr>
            </w:r>
            <w:r>
              <w:rPr>
                <w:rFonts w:ascii="David" w:hAnsi="David" w:cs="David" w:eastAsia="David"/>
                <w:b w:val="0"/>
                <w:i w:val="0"/>
                <w:sz w:val="20"/>
                <w:rtl/>
                <w:szCs w:val="20"/>
                <w:noProof/>
              </w:rPr>
              <w:t>4</w:t>
            </w:r>
          </w:p>
        </w:tc>
      </w:tr>
      <w:tr>
        <w:tc>
          <w:tcPr>
            <w:tcW w:type="dxa" w:w="5102"/>
          </w:tcPr>
          <w:p>
            <w:pPr>
              <w:bidi/>
              <w:spacing w:line="240" w:lineRule="auto" w:after="0"/>
              <w:jc w:val="right"/>
            </w:pPr>
            <w:r>
              <w:rPr>
                <w:noProof/>
              </w:rPr>
            </w:r>
            <w:r>
              <w:rPr>
                <w:rFonts w:ascii="David" w:hAnsi="David" w:cs="David" w:eastAsia="David"/>
                <w:b w:val="0"/>
                <w:i w:val="0"/>
                <w:sz w:val="20"/>
                <w:rtl/>
                <w:szCs w:val="20"/>
                <w:noProof/>
              </w:rPr>
              <w:t>רשימה ב' (העברה 6)</w:t>
            </w:r>
          </w:p>
        </w:tc>
        <w:tc>
          <w:tcPr>
            <w:tcW w:type="dxa" w:w="3402"/>
          </w:tcPr>
          <w:p>
            <w:pPr>
              <w:bidi/>
              <w:spacing w:line="240" w:lineRule="auto" w:after="0"/>
              <w:jc w:val="right"/>
            </w:pPr>
            <w:r>
              <w:rPr>
                <w:noProof/>
              </w:rPr>
            </w:r>
            <w:r>
              <w:rPr>
                <w:rFonts w:ascii="David" w:hAnsi="David" w:cs="David" w:eastAsia="David"/>
                <w:b w:val="0"/>
                <w:i w:val="0"/>
                <w:sz w:val="20"/>
                <w:rtl/>
                <w:szCs w:val="20"/>
                <w:noProof/>
              </w:rPr>
              <w:t>4</w:t>
            </w:r>
          </w:p>
        </w:tc>
      </w:tr>
      <w:tr>
        <w:tc>
          <w:tcPr>
            <w:tcW w:type="dxa" w:w="5102"/>
          </w:tcPr>
          <w:p>
            <w:pPr>
              <w:bidi/>
              <w:spacing w:line="240" w:lineRule="auto" w:after="0"/>
              <w:jc w:val="right"/>
            </w:pPr>
            <w:r>
              <w:rPr>
                <w:noProof/>
              </w:rPr>
            </w:r>
            <w:r>
              <w:rPr>
                <w:rFonts w:ascii="David" w:hAnsi="David" w:cs="David" w:eastAsia="David"/>
                <w:b w:val="0"/>
                <w:i w:val="0"/>
                <w:sz w:val="20"/>
                <w:rtl/>
                <w:szCs w:val="20"/>
                <w:noProof/>
              </w:rPr>
              <w:t>העברה 7 (רשימה א' בלי הקראה)</w:t>
            </w:r>
          </w:p>
        </w:tc>
        <w:tc>
          <w:tcPr>
            <w:tcW w:type="dxa" w:w="3402"/>
          </w:tcPr>
          <w:p>
            <w:pPr>
              <w:bidi/>
              <w:spacing w:line="240" w:lineRule="auto" w:after="0"/>
              <w:jc w:val="right"/>
            </w:pPr>
            <w:r>
              <w:rPr>
                <w:noProof/>
              </w:rPr>
            </w:r>
            <w:r>
              <w:rPr>
                <w:rFonts w:ascii="David" w:hAnsi="David" w:cs="David" w:eastAsia="David"/>
                <w:b w:val="0"/>
                <w:i w:val="0"/>
                <w:sz w:val="20"/>
                <w:rtl/>
                <w:szCs w:val="20"/>
                <w:noProof/>
              </w:rPr>
              <w:t>6</w:t>
            </w:r>
          </w:p>
        </w:tc>
      </w:tr>
      <w:tr>
        <w:tc>
          <w:tcPr>
            <w:tcW w:type="dxa" w:w="5102"/>
          </w:tcPr>
          <w:p>
            <w:pPr>
              <w:bidi/>
              <w:spacing w:line="240" w:lineRule="auto" w:after="0"/>
              <w:jc w:val="right"/>
            </w:pPr>
            <w:r>
              <w:rPr>
                <w:noProof/>
              </w:rPr>
            </w:r>
            <w:r>
              <w:rPr>
                <w:rFonts w:ascii="David" w:hAnsi="David" w:cs="David" w:eastAsia="David"/>
                <w:b w:val="0"/>
                <w:i w:val="0"/>
                <w:sz w:val="20"/>
                <w:rtl/>
                <w:szCs w:val="20"/>
                <w:noProof/>
              </w:rPr>
              <w:t>העברה 8 (אחרי 20 דקות)</w:t>
            </w:r>
          </w:p>
        </w:tc>
        <w:tc>
          <w:tcPr>
            <w:tcW w:type="dxa" w:w="3402"/>
          </w:tcPr>
          <w:p>
            <w:pPr>
              <w:bidi/>
              <w:spacing w:line="240" w:lineRule="auto" w:after="0"/>
              <w:jc w:val="right"/>
            </w:pPr>
            <w:r>
              <w:rPr>
                <w:noProof/>
              </w:rPr>
            </w:r>
            <w:r>
              <w:rPr>
                <w:rFonts w:ascii="David" w:hAnsi="David" w:cs="David" w:eastAsia="David"/>
                <w:b w:val="0"/>
                <w:i w:val="0"/>
                <w:sz w:val="20"/>
                <w:rtl/>
                <w:szCs w:val="20"/>
                <w:noProof/>
              </w:rPr>
              <w:t>7</w:t>
            </w:r>
          </w:p>
        </w:tc>
      </w:tr>
      <w:tr>
        <w:tc>
          <w:tcPr>
            <w:tcW w:type="dxa" w:w="5102"/>
          </w:tcPr>
          <w:p>
            <w:pPr>
              <w:bidi/>
              <w:spacing w:line="240" w:lineRule="auto" w:after="0"/>
              <w:jc w:val="right"/>
            </w:pPr>
            <w:r>
              <w:rPr>
                <w:noProof/>
              </w:rPr>
            </w:r>
            <w:r>
              <w:rPr>
                <w:rFonts w:ascii="David" w:hAnsi="David" w:cs="David" w:eastAsia="David"/>
                <w:b w:val="0"/>
                <w:i w:val="0"/>
                <w:sz w:val="20"/>
                <w:rtl/>
                <w:szCs w:val="20"/>
                <w:noProof/>
              </w:rPr>
              <w:t>זיהוי מתוך 50 מילים (העברה 9)</w:t>
            </w:r>
          </w:p>
          <w:p>
            <w:pPr>
              <w:bidi/>
              <w:spacing w:line="360" w:lineRule="auto" w:after="80" w:before="0"/>
              <w:jc w:val="both"/>
            </w:pPr>
            <w:r>
              <w:rPr>
                <w:rFonts w:ascii="David" w:hAnsi="David" w:cs="David" w:eastAsia="David"/>
                <w:b w:val="0"/>
                <w:i w:val="0"/>
                <w:sz w:val="24"/>
                <w:rtl/>
                <w:szCs w:val="24"/>
                <w:noProof/>
              </w:rPr>
              <w:t xml:space="preserve">זיכרון סיפורי (28.10.2026): הבוחנת הקריאה סיפור קצר (25 יחידות מידע). בשחזור מיידי מסר סמיר 7 יחידות, ובשחזור דחוי אחרי 20 דקות 6 יחידות. הוא שמר על הרעיון המרכזי ועל הדמות הראשית, והשמיט את רוב הפרטים ואת הסדר. כמו ב-Rey, השימור לאורך זמן תקין יחסית, והקושי הוא בקליטה: כמות המידע שנקלטת בהאזנה אחת קטנה, בהתאם לטווח זיכרון העבודה ולהבנת הנשמע.</w:t>
            </w:r>
          </w:p>
        </w:tc>
        <w:tc>
          <w:tcPr>
            <w:tcW w:type="dxa" w:w="3402"/>
          </w:tcPr>
          <w:p>
            <w:pPr>
              <w:bidi/>
              <w:spacing w:line="240" w:lineRule="auto" w:after="0"/>
              <w:jc w:val="right"/>
            </w:pPr>
            <w:r>
              <w:rPr>
                <w:noProof/>
              </w:rPr>
            </w:r>
            <w:r>
              <w:rPr>
                <w:rFonts w:ascii="David" w:hAnsi="David" w:cs="David" w:eastAsia="David"/>
                <w:b w:val="0"/>
                <w:i w:val="0"/>
                <w:sz w:val="20"/>
                <w:rtl/>
                <w:szCs w:val="20"/>
                <w:noProof/>
              </w:rPr>
              <w:t>ראו פירוט בהמשך</w:t>
            </w:r>
          </w:p>
        </w:tc>
      </w:tr>
    </w:tbl>
    <w:p>
      <w:pPr>
        <w:spacing w:after="40"/>
      </w:pPr>
    </w:p>
    <w:p>
      <w:pPr>
        <w:bidi/>
        <w:spacing w:line="360" w:lineRule="auto" w:after="80" w:before="0"/>
        <w:jc w:val="both"/>
      </w:pPr>
      <w:r>
        <w:rPr>
          <w:rFonts w:ascii="David" w:hAnsi="David" w:cs="David" w:eastAsia="David"/>
          <w:b w:val="0"/>
          <w:i w:val="0"/>
          <w:sz w:val="24"/>
          <w:rtl/>
          <w:szCs w:val="24"/>
          <w:noProof/>
        </w:rPr>
        <w:t>עקומת הלמידה של סמיר אינה עולה באופן סדיר: 2, 9, 7, 3, 6. אחרי קפיצה בהעברה השנייה הביצוע יורד, ובהעברה הרביעית הוא זכר רק 3 מילים. חוזרות על עצמן בעיקר אותן מילים בודדות (طبل، أب، مزارع). עקומה תנודתית כזו אופיינית לקשיי קשב: הלמידה תלויה ברמת הקשב בכל העברה, ולא מצטברת בהדרגה. בזמן המבחן סמיר קם מהכיסא 8 פעמים. לעומת זאת, לא נמצאה הפרעה רטרואקטיבית: אחרי רשימה ב' זכר 6 מילים, כמו בהעברה 5. גם הזיכרון לטווח ארוך נשמר: אחרי 20 דקות זכר 7 מילים. כלומר, מה שסמיר מצליח ללמוד נשמר בזיכרון. הקושי הוא בקליטה ובלמידה, ולא בשימור.</w:t>
      </w:r>
    </w:p>
    <w:p>
      <w:pPr>
        <w:bidi/>
        <w:spacing w:line="360" w:lineRule="auto" w:after="80" w:before="0"/>
        <w:jc w:val="both"/>
      </w:pPr>
      <w:r>
        <w:rPr>
          <w:rFonts w:ascii="David" w:hAnsi="David" w:cs="David" w:eastAsia="David"/>
          <w:b/>
          <w:i w:val="0"/>
          <w:sz w:val="24"/>
          <w:rtl/>
          <w:szCs w:val="24"/>
          <w:bCs/>
          <w:noProof/>
        </w:rPr>
        <w:t>זיהוי מתוך 50 מילים:</w:t>
      </w:r>
      <w:r>
        <w:rPr>
          <w:rFonts w:ascii="David" w:hAnsi="David" w:cs="David" w:eastAsia="David"/>
          <w:b w:val="0"/>
          <w:i w:val="0"/>
          <w:sz w:val="24"/>
          <w:rtl/>
          <w:szCs w:val="24"/>
          <w:noProof/>
        </w:rPr>
        <w:t xml:space="preserve"> לפי סימוני ה-✓ בדף, סמיר אמר "כן" לכ-13 מילים. רק 2-3 מהן מרשימה א' (جرس، طبل, ואולי أب). כ-7 מהן מרשימה ב' (حارس، سمكة، عصفور، نظارات، حمل، غيمة، بارودة), והשאר מילים דומות בצליל או במשמעות. אם הסימונים נכונים, סמיר מתקשה להבחין בין שתי הרשימות. זה מצביע על קושי בבקרה ובניטור של מקור המידע, ומתאים לאימפולסיביות שנצפתה.</w:t>
      </w:r>
    </w:p>
    <w:p>
      <w:pPr>
        <w:keepNext/>
        <w:bidi/>
        <w:spacing w:line="360" w:lineRule="auto" w:after="40" w:before="120"/>
        <w:jc w:val="right"/>
      </w:pPr>
      <w:r>
        <w:rPr>
          <w:rFonts w:ascii="David" w:hAnsi="David" w:cs="David" w:eastAsia="David"/>
          <w:b/>
          <w:i w:val="0"/>
          <w:color w:val="2E5597"/>
          <w:sz w:val="24"/>
          <w:rtl/>
          <w:szCs w:val="24"/>
          <w:bCs/>
          <w:noProof/>
        </w:rPr>
        <w:t>חשיבה בלתי מילולית</w:t>
      </w:r>
    </w:p>
    <w:p>
      <w:pPr>
        <w:bidi/>
        <w:spacing w:line="360" w:lineRule="auto" w:after="80" w:before="0"/>
        <w:jc w:val="both"/>
      </w:pPr>
      <w:r>
        <w:rPr>
          <w:rFonts w:ascii="David" w:hAnsi="David" w:cs="David" w:eastAsia="David"/>
          <w:b w:val="0"/>
          <w:i w:val="0"/>
          <w:sz w:val="24"/>
          <w:rtl/>
          <w:szCs w:val="24"/>
          <w:noProof/>
        </w:rPr>
        <w:t xml:space="preserve">מבחן המטריצות הצבעוניות של רייבן (CPM) הועבר במפגש השלישי (21.10.2026). סמיר קיבל ציון גולמי 21 מתוך 36 (סט A: 9, סט Ab: 7, סט B: 5), שמקביל לאחוזון 30 בקירוב לגילו לפי טבלת הנורמות שבחומרי הקורס, כלומר לטווח הממוצע-נמוך. הביצוע נמשך 12 דקות; הוא קם מהכיסא שלוש פעמים, ובסט B ענה מהר ובאופן אימפולסיבי, לעיתים לפני שהסתכל על כל האפשרויות. כשהבוחנת ביקשה ממנו להסתכל על כל שש התשובות לפני הבחירה, תיקן שתי תשובות, ולכן ייתכן שהציון מעט מנמיך את יכולתו. המסקנה: החשיבה הבלתי מילולית בטווח התקין, והקשיים הלימודיים אינם מוסברים על ידי יכולת קוגניטיבית כללית נמוכה. הממצא תומך בכך שמדובר בקשיים ספציפיים.</w:t>
      </w:r>
    </w:p>
    <w:p>
      <w:pPr>
        <w:keepNext/>
        <w:bidi/>
        <w:spacing w:line="360" w:lineRule="auto" w:after="120" w:before="200"/>
        <w:jc w:val="right"/>
      </w:pPr>
      <w:r>
        <w:rPr>
          <w:rFonts w:ascii="David" w:hAnsi="David" w:cs="David" w:eastAsia="David"/>
          <w:b/>
          <w:i w:val="0"/>
          <w:color w:val="1F3864"/>
          <w:sz w:val="28"/>
          <w:rtl/>
          <w:szCs w:val="28"/>
          <w:bCs/>
          <w:noProof/>
        </w:rPr>
        <w:t>קשב ותפקודים ניהוליים</w:t>
      </w:r>
    </w:p>
    <w:p>
      <w:pPr>
        <w:bidi/>
        <w:spacing w:line="360" w:lineRule="auto" w:after="80" w:before="0"/>
        <w:jc w:val="both"/>
      </w:pPr>
      <w:r>
        <w:rPr>
          <w:rFonts w:ascii="David" w:hAnsi="David" w:cs="David" w:eastAsia="David"/>
          <w:b w:val="0"/>
          <w:i w:val="0"/>
          <w:sz w:val="24"/>
          <w:rtl/>
          <w:szCs w:val="24"/>
          <w:noProof/>
        </w:rPr>
        <w:t>הערכת הקשב נעשתה בשאלון DuPaul שמילאה המחנכת, במבחן Trails (גרסה בערבית) ובהתרשמות מאופן העבודה. אבחון הפרעת קשב אינו בסמכות המאבחנת הדידקטית. הממצאים מתארים את השפעת הקשב על הלמידה ומשמשים בסיס להפניה.</w:t>
      </w:r>
    </w:p>
    <w:p>
      <w:pPr>
        <w:keepNext/>
        <w:bidi/>
        <w:spacing w:line="360" w:lineRule="auto" w:after="40" w:before="120"/>
        <w:jc w:val="right"/>
      </w:pPr>
      <w:r>
        <w:rPr>
          <w:rFonts w:ascii="David" w:hAnsi="David" w:cs="David" w:eastAsia="David"/>
          <w:b/>
          <w:i w:val="0"/>
          <w:color w:val="2E5597"/>
          <w:sz w:val="24"/>
          <w:rtl/>
          <w:szCs w:val="24"/>
          <w:bCs/>
          <w:noProof/>
        </w:rPr>
        <w:t xml:space="preserve">שאלון DuPaul למחנכת</w:t>
      </w:r>
      <w:r>
        <w:rPr>
          <w:rFonts w:ascii="David" w:hAnsi="David" w:cs="David" w:eastAsia="David"/>
          <w:b w:val="0"/>
          <w:i w:val="0"/>
          <w:color w:val="2E5597"/>
          <w:sz w:val="24"/>
          <w:rtl/>
          <w:szCs w:val="24"/>
          <w:noProof/>
        </w:rPr>
        <w:t xml:space="preserve"/>
      </w:r>
    </w:p>
    <w:tbl>
      <w:tblPr>
        <w:tblStyle w:val="TableGrid"/>
        <w:tblW w:type="auto" w:w="0"/>
        <w:jc w:val="center"/>
        <w:tblLayout w:type="fixed"/>
        <w:tblLook w:firstColumn="1" w:firstRow="1" w:lastColumn="0" w:lastRow="0" w:noHBand="0" w:noVBand="1" w:val="04A0"/>
        <w:bidiVisual/>
      </w:tblPr>
      <w:tblGrid>
        <w:gridCol w:w="3402"/>
        <w:gridCol w:w="1701"/>
        <w:gridCol w:w="1984"/>
        <w:gridCol w:w="1984"/>
      </w:tblGrid>
      <w:tr>
        <w:tc>
          <w:tcPr>
            <w:tcW w:type="dxa" w:w="3402"/>
            <w:shd w:val="clear" w:color="auto" w:fill="D9E2F3"/>
          </w:tcPr>
          <w:p>
            <w:pPr>
              <w:bidi/>
              <w:spacing w:line="240" w:lineRule="auto" w:after="0"/>
              <w:jc w:val="center"/>
            </w:pPr>
            <w:r>
              <w:rPr>
                <w:noProof/>
              </w:rPr>
            </w:r>
            <w:r>
              <w:rPr>
                <w:rFonts w:ascii="David" w:hAnsi="David" w:cs="David" w:eastAsia="David"/>
                <w:b/>
                <w:i w:val="0"/>
                <w:sz w:val="20"/>
                <w:rtl/>
                <w:szCs w:val="20"/>
                <w:bCs/>
                <w:noProof/>
              </w:rPr>
              <w:t>סולם</w:t>
            </w:r>
          </w:p>
        </w:tc>
        <w:tc>
          <w:tcPr>
            <w:tcW w:type="dxa" w:w="1701"/>
            <w:shd w:val="clear" w:color="auto" w:fill="D9E2F3"/>
          </w:tcPr>
          <w:p>
            <w:pPr>
              <w:bidi/>
              <w:spacing w:line="240" w:lineRule="auto" w:after="0"/>
              <w:jc w:val="center"/>
            </w:pPr>
            <w:r>
              <w:rPr>
                <w:noProof/>
              </w:rPr>
            </w:r>
            <w:r>
              <w:rPr>
                <w:rFonts w:ascii="David" w:hAnsi="David" w:cs="David" w:eastAsia="David"/>
                <w:b/>
                <w:i w:val="0"/>
                <w:sz w:val="20"/>
                <w:rtl/>
                <w:szCs w:val="20"/>
                <w:bCs/>
                <w:noProof/>
              </w:rPr>
              <w:t>ציון</w:t>
            </w:r>
          </w:p>
        </w:tc>
        <w:tc>
          <w:tcPr>
            <w:tcW w:type="dxa" w:w="1984"/>
            <w:shd w:val="clear" w:color="auto" w:fill="D9E2F3"/>
          </w:tcPr>
          <w:p>
            <w:pPr>
              <w:bidi/>
              <w:spacing w:line="240" w:lineRule="auto" w:after="0"/>
              <w:jc w:val="center"/>
            </w:pPr>
            <w:r>
              <w:rPr>
                <w:noProof/>
              </w:rPr>
            </w:r>
            <w:r>
              <w:rPr>
                <w:rFonts w:ascii="David" w:hAnsi="David" w:cs="David" w:eastAsia="David"/>
                <w:b/>
                <w:i w:val="0"/>
                <w:sz w:val="20"/>
                <w:rtl/>
                <w:szCs w:val="20"/>
                <w:bCs/>
                <w:noProof/>
              </w:rPr>
              <w:t>פריטים בדרגה 2-3</w:t>
            </w:r>
          </w:p>
        </w:tc>
        <w:tc>
          <w:tcPr>
            <w:tcW w:type="dxa" w:w="1984"/>
            <w:shd w:val="clear" w:color="auto" w:fill="D9E2F3"/>
          </w:tcPr>
          <w:p>
            <w:pPr>
              <w:bidi/>
              <w:spacing w:line="240" w:lineRule="auto" w:after="0"/>
              <w:jc w:val="center"/>
            </w:pPr>
            <w:r>
              <w:rPr>
                <w:noProof/>
              </w:rPr>
            </w:r>
            <w:r>
              <w:rPr>
                <w:rFonts w:ascii="David" w:hAnsi="David" w:cs="David" w:eastAsia="David"/>
                <w:b/>
                <w:i w:val="0"/>
                <w:sz w:val="20"/>
                <w:rtl/>
                <w:szCs w:val="20"/>
                <w:bCs/>
                <w:noProof/>
              </w:rPr>
              <w:t>פרשנות</w:t>
            </w:r>
          </w:p>
        </w:tc>
      </w:tr>
      <w:tr>
        <w:tc>
          <w:tcPr>
            <w:tcW w:type="dxa" w:w="3402"/>
          </w:tcPr>
          <w:p>
            <w:pPr>
              <w:bidi/>
              <w:spacing w:line="240" w:lineRule="auto" w:after="0"/>
              <w:jc w:val="right"/>
            </w:pPr>
            <w:r>
              <w:rPr>
                <w:noProof/>
              </w:rPr>
            </w:r>
            <w:r>
              <w:rPr>
                <w:rFonts w:ascii="David" w:hAnsi="David" w:cs="David" w:eastAsia="David"/>
                <w:b w:val="0"/>
                <w:i w:val="0"/>
                <w:sz w:val="20"/>
                <w:rtl/>
                <w:szCs w:val="20"/>
                <w:noProof/>
              </w:rPr>
              <w:t>חוסר קשב (פריטים אי-זוגיים)</w:t>
            </w:r>
          </w:p>
        </w:tc>
        <w:tc>
          <w:tcPr>
            <w:tcW w:type="dxa" w:w="1701"/>
          </w:tcPr>
          <w:p>
            <w:pPr>
              <w:bidi/>
              <w:spacing w:line="240" w:lineRule="auto" w:after="0"/>
              <w:jc w:val="right"/>
            </w:pPr>
            <w:r>
              <w:rPr>
                <w:noProof/>
              </w:rPr>
            </w:r>
            <w:r>
              <w:rPr>
                <w:rFonts w:ascii="David" w:hAnsi="David" w:cs="David" w:eastAsia="David"/>
                <w:b w:val="0"/>
                <w:i w:val="0"/>
                <w:sz w:val="20"/>
                <w:rtl/>
                <w:szCs w:val="20"/>
                <w:noProof/>
              </w:rPr>
              <w:t>27 מתוך 27</w:t>
            </w:r>
          </w:p>
        </w:tc>
        <w:tc>
          <w:tcPr>
            <w:tcW w:type="dxa" w:w="1984"/>
          </w:tcPr>
          <w:p>
            <w:pPr>
              <w:bidi/>
              <w:spacing w:line="240" w:lineRule="auto" w:after="0"/>
              <w:jc w:val="right"/>
            </w:pPr>
            <w:r>
              <w:rPr>
                <w:noProof/>
              </w:rPr>
            </w:r>
            <w:r>
              <w:rPr>
                <w:rFonts w:ascii="David" w:hAnsi="David" w:cs="David" w:eastAsia="David"/>
                <w:b w:val="0"/>
                <w:i w:val="0"/>
                <w:sz w:val="20"/>
                <w:rtl/>
                <w:szCs w:val="20"/>
                <w:noProof/>
              </w:rPr>
              <w:t>9 מתוך 9</w:t>
            </w:r>
          </w:p>
        </w:tc>
        <w:tc>
          <w:tcPr>
            <w:tcW w:type="dxa" w:w="1984"/>
          </w:tcPr>
          <w:p>
            <w:pPr>
              <w:bidi/>
              <w:spacing w:line="240" w:lineRule="auto" w:after="0"/>
              <w:jc w:val="right"/>
            </w:pPr>
            <w:r>
              <w:rPr>
                <w:noProof/>
              </w:rPr>
            </w:r>
            <w:r>
              <w:rPr>
                <w:rFonts w:ascii="David" w:hAnsi="David" w:cs="David" w:eastAsia="David"/>
                <w:b w:val="0"/>
                <w:i w:val="0"/>
                <w:sz w:val="20"/>
                <w:rtl/>
                <w:szCs w:val="20"/>
                <w:noProof/>
              </w:rPr>
              <w:t>גבוה מאוד</w:t>
            </w:r>
          </w:p>
        </w:tc>
      </w:tr>
      <w:tr>
        <w:tc>
          <w:tcPr>
            <w:tcW w:type="dxa" w:w="3402"/>
          </w:tcPr>
          <w:p>
            <w:pPr>
              <w:bidi/>
              <w:spacing w:line="240" w:lineRule="auto" w:after="0"/>
              <w:jc w:val="right"/>
            </w:pPr>
            <w:r>
              <w:rPr>
                <w:noProof/>
              </w:rPr>
            </w:r>
            <w:r>
              <w:rPr>
                <w:rFonts w:ascii="David" w:hAnsi="David" w:cs="David" w:eastAsia="David"/>
                <w:b w:val="0"/>
                <w:i w:val="0"/>
                <w:sz w:val="20"/>
                <w:rtl/>
                <w:szCs w:val="20"/>
                <w:noProof/>
              </w:rPr>
              <w:t>היפראקטיביות-אימפולסיביות (פריטים זוגיים)</w:t>
            </w:r>
          </w:p>
        </w:tc>
        <w:tc>
          <w:tcPr>
            <w:tcW w:type="dxa" w:w="1701"/>
          </w:tcPr>
          <w:p>
            <w:pPr>
              <w:bidi/>
              <w:spacing w:line="240" w:lineRule="auto" w:after="0"/>
              <w:jc w:val="right"/>
            </w:pPr>
            <w:r>
              <w:rPr>
                <w:noProof/>
              </w:rPr>
            </w:r>
            <w:r>
              <w:rPr>
                <w:rFonts w:ascii="David" w:hAnsi="David" w:cs="David" w:eastAsia="David"/>
                <w:b w:val="0"/>
                <w:i w:val="0"/>
                <w:sz w:val="20"/>
                <w:rtl/>
                <w:szCs w:val="20"/>
                <w:noProof/>
              </w:rPr>
              <w:t>27 מתוך 27</w:t>
            </w:r>
          </w:p>
        </w:tc>
        <w:tc>
          <w:tcPr>
            <w:tcW w:type="dxa" w:w="1984"/>
          </w:tcPr>
          <w:p>
            <w:pPr>
              <w:bidi/>
              <w:spacing w:line="240" w:lineRule="auto" w:after="0"/>
              <w:jc w:val="right"/>
            </w:pPr>
            <w:r>
              <w:rPr>
                <w:noProof/>
              </w:rPr>
            </w:r>
            <w:r>
              <w:rPr>
                <w:rFonts w:ascii="David" w:hAnsi="David" w:cs="David" w:eastAsia="David"/>
                <w:b w:val="0"/>
                <w:i w:val="0"/>
                <w:sz w:val="20"/>
                <w:rtl/>
                <w:szCs w:val="20"/>
                <w:noProof/>
              </w:rPr>
              <w:t>9 מתוך 9</w:t>
            </w:r>
          </w:p>
        </w:tc>
        <w:tc>
          <w:tcPr>
            <w:tcW w:type="dxa" w:w="1984"/>
          </w:tcPr>
          <w:p>
            <w:pPr>
              <w:bidi/>
              <w:spacing w:line="240" w:lineRule="auto" w:after="0"/>
              <w:jc w:val="right"/>
            </w:pPr>
            <w:r>
              <w:rPr>
                <w:noProof/>
              </w:rPr>
            </w:r>
            <w:r>
              <w:rPr>
                <w:rFonts w:ascii="David" w:hAnsi="David" w:cs="David" w:eastAsia="David"/>
                <w:b w:val="0"/>
                <w:i w:val="0"/>
                <w:sz w:val="20"/>
                <w:rtl/>
                <w:szCs w:val="20"/>
                <w:noProof/>
              </w:rPr>
              <w:t>גבוה מאוד</w:t>
            </w:r>
          </w:p>
        </w:tc>
      </w:tr>
    </w:tbl>
    <w:p>
      <w:pPr>
        <w:spacing w:after="40"/>
      </w:pPr>
    </w:p>
    <w:p>
      <w:pPr>
        <w:bidi/>
        <w:spacing w:line="360" w:lineRule="auto" w:after="80" w:before="0"/>
        <w:jc w:val="both"/>
      </w:pPr>
      <w:r>
        <w:rPr>
          <w:rFonts w:ascii="David" w:hAnsi="David" w:cs="David" w:eastAsia="David"/>
          <w:b w:val="0"/>
          <w:i w:val="0"/>
          <w:sz w:val="24"/>
          <w:rtl/>
          <w:szCs w:val="24"/>
          <w:noProof/>
        </w:rPr>
        <w:t xml:space="preserve">המחנכת סימנה "כמעט תמיד" (3) בכל 18 הפריטים. מדיווחה עולים קשיים בולטים בכיתה בשני התחומים: חוסר קשב (טעויות פזיזות, קושי לשמור על קשב, מוסחות, שכחה, קושי בארגון) והיפראקטיביות-אימפולסיביות (חוסר מנוחה, עזיבת המקום, פטפטנות, קושי לחכות ותשובות מתפרצות). </w:t>
      </w:r>
      <w:r>
        <w:rPr>
          <w:rFonts w:ascii="David" w:hAnsi="David" w:cs="David" w:eastAsia="David"/>
          <w:b/>
          <w:i w:val="0"/>
          <w:sz w:val="24"/>
          <w:rtl/>
          <w:szCs w:val="24"/>
          <w:bCs/>
          <w:noProof/>
        </w:rPr>
        <w:t>הערה:</w:t>
      </w:r>
      <w:r>
        <w:rPr>
          <w:rFonts w:ascii="David" w:hAnsi="David" w:cs="David" w:eastAsia="David"/>
          <w:b w:val="0"/>
          <w:i w:val="0"/>
          <w:sz w:val="24"/>
          <w:rtl/>
          <w:szCs w:val="24"/>
          <w:noProof/>
        </w:rPr>
        <w:t xml:space="preserve"> כשכל הפריטים מקבלים את הדירוג הגבוה ביותר, ייתכן שמדובר בתגובה גורפת שמשקפת את מידת הקושי שהמחנכת חווה, ולא בתיאור מובחן של כל התנהגות. לכן חשוב להשוות את הדיווח לשאלון ההורים ולתצפית בזמן האבחון.</w:t>
      </w:r>
    </w:p>
    <w:p>
      <w:pPr>
        <w:keepNext/>
        <w:bidi/>
        <w:spacing w:line="360" w:lineRule="auto" w:after="40" w:before="120"/>
        <w:jc w:val="right"/>
      </w:pPr>
      <w:r>
        <w:rPr>
          <w:rFonts w:ascii="David" w:hAnsi="David" w:cs="David" w:eastAsia="David"/>
          <w:b/>
          <w:i w:val="0"/>
          <w:color w:val="2E5597"/>
          <w:sz w:val="24"/>
          <w:rtl/>
          <w:szCs w:val="24"/>
          <w:bCs/>
          <w:noProof/>
        </w:rPr>
        <w:t xml:space="preserve">שאלון DuPaul להורים</w:t>
      </w:r>
      <w:r>
        <w:rPr>
          <w:rFonts w:ascii="David" w:hAnsi="David" w:cs="David" w:eastAsia="David"/>
          <w:b w:val="0"/>
          <w:i w:val="0"/>
          <w:color w:val="2E5597"/>
          <w:sz w:val="24"/>
          <w:rtl/>
          <w:szCs w:val="24"/>
          <w:noProof/>
        </w:rPr>
        <w:t xml:space="preserve"/>
      </w:r>
    </w:p>
    <w:tbl>
      <w:tblPr>
        <w:tblStyle w:val="TableGrid"/>
        <w:tblW w:type="auto" w:w="0"/>
        <w:jc w:val="center"/>
        <w:tblLayout w:type="fixed"/>
        <w:tblLook w:firstColumn="1" w:firstRow="1" w:lastColumn="0" w:lastRow="0" w:noHBand="0" w:noVBand="1" w:val="04A0"/>
        <w:bidiVisual/>
      </w:tblPr>
      <w:tblGrid>
        <w:gridCol w:w="3402"/>
        <w:gridCol w:w="1701"/>
        <w:gridCol w:w="1984"/>
        <w:gridCol w:w="1984"/>
      </w:tblGrid>
      <w:tr>
        <w:tc>
          <w:tcPr>
            <w:tcW w:type="dxa" w:w="3402"/>
            <w:shd w:val="clear" w:color="auto" w:fill="D9E2F3"/>
          </w:tcPr>
          <w:p>
            <w:pPr>
              <w:bidi/>
              <w:spacing w:line="240" w:lineRule="auto" w:after="0"/>
              <w:jc w:val="center"/>
            </w:pPr>
            <w:r>
              <w:rPr>
                <w:noProof/>
              </w:rPr>
            </w:r>
            <w:r>
              <w:rPr>
                <w:rFonts w:ascii="David" w:hAnsi="David" w:cs="David" w:eastAsia="David"/>
                <w:b/>
                <w:i w:val="0"/>
                <w:sz w:val="20"/>
                <w:rtl/>
                <w:szCs w:val="20"/>
                <w:bCs/>
                <w:noProof/>
              </w:rPr>
              <w:t>סולם</w:t>
            </w:r>
          </w:p>
        </w:tc>
        <w:tc>
          <w:tcPr>
            <w:tcW w:type="dxa" w:w="1701"/>
            <w:shd w:val="clear" w:color="auto" w:fill="D9E2F3"/>
          </w:tcPr>
          <w:p>
            <w:pPr>
              <w:bidi/>
              <w:spacing w:line="240" w:lineRule="auto" w:after="0"/>
              <w:jc w:val="center"/>
            </w:pPr>
            <w:r>
              <w:rPr>
                <w:noProof/>
              </w:rPr>
            </w:r>
            <w:r>
              <w:rPr>
                <w:rFonts w:ascii="David" w:hAnsi="David" w:cs="David" w:eastAsia="David"/>
                <w:b/>
                <w:i w:val="0"/>
                <w:sz w:val="20"/>
                <w:rtl/>
                <w:szCs w:val="20"/>
                <w:bCs/>
                <w:noProof/>
              </w:rPr>
              <w:t>ציון</w:t>
            </w:r>
          </w:p>
        </w:tc>
        <w:tc>
          <w:tcPr>
            <w:tcW w:type="dxa" w:w="1984"/>
            <w:shd w:val="clear" w:color="auto" w:fill="D9E2F3"/>
          </w:tcPr>
          <w:p>
            <w:pPr>
              <w:bidi/>
              <w:spacing w:line="240" w:lineRule="auto" w:after="0"/>
              <w:jc w:val="center"/>
            </w:pPr>
            <w:r>
              <w:rPr>
                <w:noProof/>
              </w:rPr>
            </w:r>
            <w:r>
              <w:rPr>
                <w:rFonts w:ascii="David" w:hAnsi="David" w:cs="David" w:eastAsia="David"/>
                <w:b/>
                <w:i w:val="0"/>
                <w:sz w:val="20"/>
                <w:rtl/>
                <w:szCs w:val="20"/>
                <w:bCs/>
                <w:noProof/>
              </w:rPr>
              <w:t>פריטים בדרגה 2-3</w:t>
            </w:r>
          </w:p>
        </w:tc>
        <w:tc>
          <w:tcPr>
            <w:tcW w:type="dxa" w:w="1984"/>
            <w:shd w:val="clear" w:color="auto" w:fill="D9E2F3"/>
          </w:tcPr>
          <w:p>
            <w:pPr>
              <w:bidi/>
              <w:spacing w:line="240" w:lineRule="auto" w:after="0"/>
              <w:jc w:val="center"/>
            </w:pPr>
            <w:r>
              <w:rPr>
                <w:noProof/>
              </w:rPr>
            </w:r>
            <w:r>
              <w:rPr>
                <w:rFonts w:ascii="David" w:hAnsi="David" w:cs="David" w:eastAsia="David"/>
                <w:b/>
                <w:i w:val="0"/>
                <w:sz w:val="20"/>
                <w:rtl/>
                <w:szCs w:val="20"/>
                <w:bCs/>
                <w:noProof/>
              </w:rPr>
              <w:t>פרשנות</w:t>
            </w:r>
          </w:p>
        </w:tc>
      </w:tr>
      <w:tr>
        <w:tc>
          <w:tcPr>
            <w:tcW w:type="dxa" w:w="3402"/>
          </w:tcPr>
          <w:p>
            <w:pPr>
              <w:bidi/>
              <w:spacing w:line="240" w:lineRule="auto" w:after="0"/>
              <w:jc w:val="right"/>
            </w:pPr>
            <w:r>
              <w:rPr>
                <w:noProof/>
              </w:rPr>
            </w:r>
            <w:r>
              <w:rPr>
                <w:rFonts w:ascii="David" w:hAnsi="David" w:cs="David" w:eastAsia="David"/>
                <w:b w:val="0"/>
                <w:i w:val="0"/>
                <w:sz w:val="20"/>
                <w:rtl/>
                <w:szCs w:val="20"/>
                <w:noProof/>
              </w:rPr>
              <w:t>חוסר קשב (פריטים אי-זוגיים)</w:t>
            </w:r>
          </w:p>
        </w:tc>
        <w:tc>
          <w:tcPr>
            <w:tcW w:type="dxa" w:w="1701"/>
          </w:tcPr>
          <w:p>
            <w:pPr>
              <w:bidi/>
              <w:spacing w:line="240" w:lineRule="auto" w:after="0"/>
              <w:jc w:val="right"/>
            </w:pPr>
            <w:r>
              <w:rPr>
                <w:noProof/>
              </w:rPr>
            </w:r>
            <w:r>
              <w:rPr>
                <w:rFonts w:ascii="David" w:hAnsi="David" w:cs="David" w:eastAsia="David"/>
                <w:b w:val="0"/>
                <w:i w:val="0"/>
                <w:sz w:val="20"/>
                <w:rtl/>
                <w:szCs w:val="20"/>
                <w:noProof/>
              </w:rPr>
              <w:t>23 מתוך 27</w:t>
            </w:r>
          </w:p>
        </w:tc>
        <w:tc>
          <w:tcPr>
            <w:tcW w:type="dxa" w:w="1984"/>
          </w:tcPr>
          <w:p>
            <w:pPr>
              <w:bidi/>
              <w:spacing w:line="240" w:lineRule="auto" w:after="0"/>
              <w:jc w:val="right"/>
            </w:pPr>
            <w:r>
              <w:rPr>
                <w:noProof/>
              </w:rPr>
            </w:r>
            <w:r>
              <w:rPr>
                <w:rFonts w:ascii="David" w:hAnsi="David" w:cs="David" w:eastAsia="David"/>
                <w:b w:val="0"/>
                <w:i w:val="0"/>
                <w:sz w:val="20"/>
                <w:rtl/>
                <w:szCs w:val="20"/>
                <w:noProof/>
              </w:rPr>
              <w:t>9 מתוך 9</w:t>
            </w:r>
          </w:p>
        </w:tc>
        <w:tc>
          <w:tcPr>
            <w:tcW w:type="dxa" w:w="1984"/>
          </w:tcPr>
          <w:p>
            <w:pPr>
              <w:bidi/>
              <w:spacing w:line="240" w:lineRule="auto" w:after="0"/>
              <w:jc w:val="right"/>
            </w:pPr>
            <w:r>
              <w:rPr>
                <w:noProof/>
              </w:rPr>
            </w:r>
            <w:r>
              <w:rPr>
                <w:rFonts w:ascii="David" w:hAnsi="David" w:cs="David" w:eastAsia="David"/>
                <w:b w:val="0"/>
                <w:i w:val="0"/>
                <w:sz w:val="20"/>
                <w:rtl/>
                <w:szCs w:val="20"/>
                <w:noProof/>
              </w:rPr>
              <w:t>גבוה</w:t>
            </w:r>
          </w:p>
        </w:tc>
      </w:tr>
      <w:tr>
        <w:tc>
          <w:tcPr>
            <w:tcW w:type="dxa" w:w="3402"/>
          </w:tcPr>
          <w:p>
            <w:pPr>
              <w:bidi/>
              <w:spacing w:line="240" w:lineRule="auto" w:after="0"/>
              <w:jc w:val="right"/>
            </w:pPr>
            <w:r>
              <w:rPr>
                <w:noProof/>
              </w:rPr>
            </w:r>
            <w:r>
              <w:rPr>
                <w:rFonts w:ascii="David" w:hAnsi="David" w:cs="David" w:eastAsia="David"/>
                <w:b w:val="0"/>
                <w:i w:val="0"/>
                <w:sz w:val="20"/>
                <w:rtl/>
                <w:szCs w:val="20"/>
                <w:noProof/>
              </w:rPr>
              <w:t>היפראקטיביות-אימפולסיביות (פריטים זוגיים)</w:t>
            </w:r>
          </w:p>
        </w:tc>
        <w:tc>
          <w:tcPr>
            <w:tcW w:type="dxa" w:w="1701"/>
          </w:tcPr>
          <w:p>
            <w:pPr>
              <w:bidi/>
              <w:spacing w:line="240" w:lineRule="auto" w:after="0"/>
              <w:jc w:val="right"/>
            </w:pPr>
            <w:r>
              <w:rPr>
                <w:noProof/>
              </w:rPr>
            </w:r>
            <w:r>
              <w:rPr>
                <w:rFonts w:ascii="David" w:hAnsi="David" w:cs="David" w:eastAsia="David"/>
                <w:b w:val="0"/>
                <w:i w:val="0"/>
                <w:sz w:val="20"/>
                <w:rtl/>
                <w:szCs w:val="20"/>
                <w:noProof/>
              </w:rPr>
              <w:t>21 מתוך 27</w:t>
            </w:r>
          </w:p>
        </w:tc>
        <w:tc>
          <w:tcPr>
            <w:tcW w:type="dxa" w:w="1984"/>
          </w:tcPr>
          <w:p>
            <w:pPr>
              <w:bidi/>
              <w:spacing w:line="240" w:lineRule="auto" w:after="0"/>
              <w:jc w:val="right"/>
            </w:pPr>
            <w:r>
              <w:rPr>
                <w:noProof/>
              </w:rPr>
            </w:r>
            <w:r>
              <w:rPr>
                <w:rFonts w:ascii="David" w:hAnsi="David" w:cs="David" w:eastAsia="David"/>
                <w:b w:val="0"/>
                <w:i w:val="0"/>
                <w:sz w:val="20"/>
                <w:rtl/>
                <w:szCs w:val="20"/>
                <w:noProof/>
              </w:rPr>
              <w:t>8 מתוך 9</w:t>
            </w:r>
          </w:p>
        </w:tc>
        <w:tc>
          <w:tcPr>
            <w:tcW w:type="dxa" w:w="1984"/>
          </w:tcPr>
          <w:p>
            <w:pPr>
              <w:bidi/>
              <w:spacing w:line="240" w:lineRule="auto" w:after="0"/>
              <w:jc w:val="right"/>
            </w:pPr>
            <w:r>
              <w:rPr>
                <w:noProof/>
              </w:rPr>
            </w:r>
            <w:r>
              <w:rPr>
                <w:rFonts w:ascii="David" w:hAnsi="David" w:cs="David" w:eastAsia="David"/>
                <w:b w:val="0"/>
                <w:i w:val="0"/>
                <w:sz w:val="20"/>
                <w:rtl/>
                <w:szCs w:val="20"/>
                <w:noProof/>
              </w:rPr>
              <w:t>גבוה</w:t>
            </w:r>
          </w:p>
        </w:tc>
      </w:tr>
    </w:tbl>
    <w:p>
      <w:pPr>
        <w:bidi/>
        <w:spacing w:line="360" w:lineRule="auto" w:after="80" w:before="0"/>
        <w:jc w:val="both"/>
      </w:pPr>
      <w:r>
        <w:rPr>
          <w:rFonts w:ascii="David" w:hAnsi="David" w:cs="David" w:eastAsia="David"/>
          <w:b w:val="0"/>
          <w:i w:val="0"/>
          <w:sz w:val="24"/>
          <w:rtl/>
          <w:szCs w:val="24"/>
          <w:noProof/>
        </w:rPr>
        <w:t xml:space="preserve">האם מילאה את השאלון בראיון טלפוני (19.10.2026). בחוסר קשב דירגה "כמעט תמיד" (3) בחמישה פריטים (קושי לשמור על קשב, אי-השלמת מטלות, הימנעות ממאמץ שכלי, איבוד ציוד ומוסחות) ו"לעיתים קרובות" (2) בארבעה. בהיפראקטיביות-אימפולסיביות דירגה 3 בארבעה פריטים (תזוזה בכיסא, ריצה וטיפוס, "מונע על ידי מנוע", קושי לחכות לתור), 2 בארבעה, ו-1 בפריט אחד ("מדבר יותר מדי"). דיווח ההורים גבוה, אבל מובחן יותר מדיווח המחנכת: הוא מבחין בין התנהגויות ואינו גורף. ההתאמה בין שני המקורות מראה שהקשיים מופיעים בשתי מסגרות, בבית ובבית הספר, כנדרש לבירור של הפרעת קשב. הערכת הקשב נשענת אפוא על שני השאלונים, על המבחנים ועל התצפית.</w:t>
      </w:r>
    </w:p>
    <w:p>
      <w:pPr>
        <w:keepNext/>
        <w:bidi/>
        <w:spacing w:line="360" w:lineRule="auto" w:after="40" w:before="120"/>
        <w:jc w:val="right"/>
      </w:pPr>
      <w:r>
        <w:rPr>
          <w:rFonts w:ascii="David" w:hAnsi="David" w:cs="David" w:eastAsia="David"/>
          <w:b/>
          <w:i w:val="0"/>
          <w:color w:val="2E5597"/>
          <w:sz w:val="24"/>
          <w:rtl/>
          <w:szCs w:val="24"/>
          <w:bCs/>
          <w:noProof/>
        </w:rPr>
        <w:t>Trails (גרסה בערבית)</w:t>
      </w:r>
    </w:p>
    <w:p>
      <w:pPr>
        <w:bidi/>
        <w:spacing w:line="360" w:lineRule="auto" w:after="80" w:before="0"/>
        <w:jc w:val="both"/>
      </w:pPr>
      <w:r>
        <w:rPr>
          <w:rFonts w:ascii="David" w:hAnsi="David" w:cs="David" w:eastAsia="David"/>
          <w:b/>
          <w:i w:val="0"/>
          <w:sz w:val="24"/>
          <w:rtl/>
          <w:szCs w:val="24"/>
          <w:bCs/>
          <w:noProof/>
        </w:rPr>
        <w:t>דפי התרגול:</w:t>
      </w:r>
      <w:r>
        <w:rPr>
          <w:rFonts w:ascii="David" w:hAnsi="David" w:cs="David" w:eastAsia="David"/>
          <w:b w:val="0"/>
          <w:i w:val="0"/>
          <w:sz w:val="24"/>
          <w:rtl/>
          <w:szCs w:val="24"/>
          <w:noProof/>
        </w:rPr>
        <w:t xml:space="preserve"> בתרגול א' חיבר סמיר עיגולים בסדר שגוי (1←7←8←3...) והמשיך את הקו אל תוך דף התרגול השני. בתרגול ב' התחיל ברצף 1←2, ואחר כך דילג בין אותיות ומספרים בלי סדר.</w:t>
      </w:r>
    </w:p>
    <w:p>
      <w:pPr>
        <w:bidi/>
        <w:spacing w:line="360" w:lineRule="auto" w:after="80" w:before="0"/>
        <w:jc w:val="both"/>
      </w:pPr>
      <w:r>
        <w:rPr>
          <w:rFonts w:ascii="David" w:hAnsi="David" w:cs="David" w:eastAsia="David"/>
          <w:b/>
          <w:i w:val="0"/>
          <w:sz w:val="24"/>
          <w:rtl/>
          <w:szCs w:val="24"/>
          <w:bCs/>
          <w:noProof/>
        </w:rPr>
        <w:t>חלק A:</w:t>
      </w:r>
      <w:r>
        <w:rPr>
          <w:rFonts w:ascii="David" w:hAnsi="David" w:cs="David" w:eastAsia="David"/>
          <w:b w:val="0"/>
          <w:i w:val="0"/>
          <w:sz w:val="24"/>
          <w:rtl/>
          <w:szCs w:val="24"/>
          <w:noProof/>
        </w:rPr>
        <w:t xml:space="preserve"> סמיר לא חיבר את המספרים לפי הסדר. הוא שרטט קו גלי רציף מראש הדף ועד תחתיתו, שעבר ליד עיגולים בלי קשר לרצף המספרי, ויצא מגבולות הדף.</w:t>
      </w:r>
    </w:p>
    <w:p>
      <w:pPr>
        <w:bidi/>
        <w:spacing w:line="360" w:lineRule="auto" w:after="80" w:before="0"/>
        <w:jc w:val="both"/>
      </w:pPr>
      <w:r>
        <w:rPr>
          <w:rFonts w:ascii="David" w:hAnsi="David" w:cs="David" w:eastAsia="David"/>
          <w:b/>
          <w:i w:val="0"/>
          <w:sz w:val="24"/>
          <w:rtl/>
          <w:szCs w:val="24"/>
          <w:bCs/>
          <w:noProof/>
        </w:rPr>
        <w:t>חלק B:</w:t>
      </w:r>
      <w:r>
        <w:rPr>
          <w:rFonts w:ascii="David" w:hAnsi="David" w:cs="David" w:eastAsia="David"/>
          <w:b w:val="0"/>
          <w:i w:val="0"/>
          <w:sz w:val="24"/>
          <w:rtl/>
          <w:szCs w:val="24"/>
          <w:noProof/>
        </w:rPr>
        <w:t xml:space="preserve"> סמיר שרטט שני קווים ישרים חוצים (צורת X) שאינם מחברים בין העיגולים.</w:t>
      </w:r>
    </w:p>
    <w:p>
      <w:pPr>
        <w:bidi/>
        <w:spacing w:line="360" w:lineRule="auto" w:after="80" w:before="0"/>
        <w:jc w:val="both"/>
      </w:pPr>
      <w:r>
        <w:rPr>
          <w:rFonts w:ascii="David" w:hAnsi="David" w:cs="David" w:eastAsia="David"/>
          <w:b w:val="0"/>
          <w:i w:val="0"/>
          <w:sz w:val="24"/>
          <w:rtl/>
          <w:szCs w:val="24"/>
          <w:noProof/>
        </w:rPr>
        <w:t xml:space="preserve">סמיר לא ביצע את המבחן לפי ההוראה, ולכן אי אפשר לציינן אותו או להשוות לנורמות. גם כך, הממצא משמעותי איכותנית: גם אחרי תרגול הוא לא אימץ את כלל המשימה (חיבור לפי סדר), ופעל באופן אימפולסיבי וגרפי. זה יכול לנבוע מקושי בהבנת ההוראה, מקושי בעכבה ובוויסות, מקושי בשליטה ברצף המספרים, או משילוב של כולם. בהעברה חוזרת (28.10.2026), עם הדגמה צעד-אחר-צעד ואצבע מכוונת של הבוחנת, חיבר בחלק A את העיגולים 1 עד 8 נכון, ואז איבד את הרצף וחיבר 8 ל-12. בחלק B חיבר 1-أ-2 ונעצר. כלומר, הוא מבין את הכלל כשמתווכים אותו, ומתקשה להחזיק אותו לבד מעבר לכמה צעדים. זה תומך בהסבר של קושי בעכבה ובזיכרון עבודה, ולא בקושי בהבנת ההוראה.</w:t>
      </w:r>
    </w:p>
    <w:p>
      <w:pPr>
        <w:bidi/>
        <w:spacing w:line="360" w:lineRule="auto" w:after="80" w:before="0"/>
        <w:jc w:val="both"/>
      </w:pPr>
      <w:r>
        <w:rPr>
          <w:rFonts w:ascii="David" w:hAnsi="David" w:cs="David" w:eastAsia="David"/>
          <w:b/>
          <w:i w:val="0"/>
          <w:sz w:val="24"/>
          <w:rtl/>
          <w:szCs w:val="24"/>
          <w:bCs/>
          <w:noProof/>
        </w:rPr>
        <w:t>יהלום (צורות):</w:t>
      </w:r>
      <w:r>
        <w:rPr>
          <w:rFonts w:ascii="David" w:hAnsi="David" w:cs="David" w:eastAsia="David"/>
          <w:b w:val="0"/>
          <w:i w:val="0"/>
          <w:sz w:val="24"/>
          <w:rtl/>
          <w:szCs w:val="24"/>
          <w:noProof/>
        </w:rPr>
        <w:t xml:space="preserve"> סמיר הקיף נכון 6 מתוך 14 יהלומים. הוא החמיץ 8, ולא הקיף אף צורה אחרת בטעות. בחמש השורות הראשונות של הדף לא סימן אף יהלום, והתחיל לסמן רק מהשורה השישית. ייתכן שלא סרק את הדף מתחילתו, או שהקשב שלו התגבש רק אחרי כמה שורות.</w:t>
      </w:r>
    </w:p>
    <w:p>
      <w:pPr>
        <w:bidi/>
        <w:spacing w:line="360" w:lineRule="auto" w:after="80" w:before="0"/>
        <w:jc w:val="both"/>
      </w:pPr>
      <w:r>
        <w:rPr>
          <w:rFonts w:ascii="David" w:hAnsi="David" w:cs="David" w:eastAsia="David"/>
          <w:b/>
          <w:i w:val="0"/>
          <w:sz w:val="24"/>
          <w:rtl/>
          <w:szCs w:val="24"/>
          <w:bCs/>
          <w:noProof/>
        </w:rPr>
        <w:t>592 (מספרים):</w:t>
      </w:r>
      <w:r>
        <w:rPr>
          <w:rFonts w:ascii="David" w:hAnsi="David" w:cs="David" w:eastAsia="David"/>
          <w:b w:val="0"/>
          <w:i w:val="0"/>
          <w:sz w:val="24"/>
          <w:rtl/>
          <w:szCs w:val="24"/>
          <w:noProof/>
        </w:rPr>
        <w:t xml:space="preserve"> סמיר הקיף נכון רק 2 מתוך 14 מופעים של 592, והחמיץ 12. בנוסף הקיף בטעות כ-11 מספרים אחרים, רובם דומים חזותית (594, 598, 599, 563, 561). את אחד מהם מחק. לפי הערת הבוחנת, סמיר התעייף ולא רצה להמשיך.</w:t>
      </w:r>
    </w:p>
    <w:p>
      <w:pPr>
        <w:bidi/>
        <w:spacing w:line="360" w:lineRule="auto" w:after="80" w:before="0"/>
        <w:jc w:val="both"/>
      </w:pPr>
      <w:r>
        <w:rPr>
          <w:rFonts w:ascii="David" w:hAnsi="David" w:cs="David" w:eastAsia="David"/>
          <w:b w:val="0"/>
          <w:i w:val="0"/>
          <w:sz w:val="24"/>
          <w:rtl/>
          <w:szCs w:val="24"/>
          <w:noProof/>
        </w:rPr>
        <w:t xml:space="preserve">שני המבחנים מראים קושי בקשב מתמשך ובקשב סלקטיבי. במטלת הצורות, הפשוטה יותר, בלט מספר רב של החמצות. במטלת המספרים, שדורשת הבחנה בין גירויים סמליים דומים, נוספו טעויות רבות של סימון יתר, וזה מעיד על אימפולסיביות. הממצא תואם את דיווח המחנכת בשאלון DuPaul ואת התצפית בזמן האבחון. זמני הביצוע, לפי רישום הבוחנת: יהלום 95 שניות; 592: 2:50 דקות עד שהפסיק. שניהם איטיים ביחס לנורמות הזמן שבחומרי הקורס, ובמטלת 592 הקצב האיטי התלווה לדיוק נמוך.</w:t>
      </w:r>
    </w:p>
    <w:p>
      <w:pPr>
        <w:keepNext/>
        <w:bidi/>
        <w:spacing w:line="360" w:lineRule="auto" w:after="40" w:before="120"/>
        <w:jc w:val="right"/>
      </w:pPr>
      <w:r>
        <w:rPr>
          <w:rFonts w:ascii="David" w:hAnsi="David" w:cs="David" w:eastAsia="David"/>
          <w:b/>
          <w:i w:val="0"/>
          <w:color w:val="2E5597"/>
          <w:sz w:val="24"/>
          <w:rtl/>
          <w:szCs w:val="24"/>
          <w:bCs/>
          <w:noProof/>
        </w:rPr>
        <w:t xml:space="preserve">תפקודים ניהוליים (BRIEF)</w:t>
      </w:r>
      <w:r>
        <w:rPr>
          <w:rFonts w:ascii="David" w:hAnsi="David" w:cs="David" w:eastAsia="David"/>
          <w:b w:val="0"/>
          <w:i w:val="0"/>
          <w:color w:val="2E5597"/>
          <w:sz w:val="24"/>
          <w:rtl/>
          <w:szCs w:val="24"/>
          <w:noProof/>
        </w:rPr>
        <w:t xml:space="preserve"/>
      </w:r>
    </w:p>
    <w:p>
      <w:pPr>
        <w:bidi/>
        <w:spacing w:line="360" w:lineRule="auto" w:after="80" w:before="0"/>
        <w:jc w:val="both"/>
      </w:pPr>
      <w:r>
        <w:rPr>
          <w:rFonts w:ascii="David" w:hAnsi="David" w:cs="David" w:eastAsia="David"/>
          <w:b w:val="0"/>
          <w:i w:val="0"/>
          <w:sz w:val="24"/>
          <w:rtl/>
          <w:szCs w:val="24"/>
          <w:noProof/>
        </w:rPr>
        <w:t xml:space="preserve">שאלוני BRIEF מולאו ב-27.10.2026 על ידי המחנכת ועל ידי האם (בטלפון). ציוני T (ממוצע 50, סטיית תקן 10; ציון 65 ומעלה נחשב משמעותי קלינית):</w:t>
      </w:r>
    </w:p>
    <w:p>
      <w:pPr>
        <w:bidi/>
        <w:spacing w:line="360" w:lineRule="auto" w:after="80" w:before="0"/>
        <w:jc w:val="both"/>
      </w:pPr>
      <w:r>
        <w:rPr>
          <w:rFonts w:ascii="David" w:hAnsi="David" w:cs="David" w:eastAsia="David"/>
          <w:b/>
          <w:i w:val="0"/>
          <w:sz w:val="24"/>
          <w:rtl/>
          <w:szCs w:val="24"/>
          <w:bCs/>
          <w:noProof/>
        </w:rPr>
        <w:t xml:space="preserve">מחנכת:</w:t>
      </w:r>
      <w:r>
        <w:rPr>
          <w:rFonts w:ascii="David" w:hAnsi="David" w:cs="David" w:eastAsia="David"/>
          <w:b w:val="0"/>
          <w:i w:val="0"/>
          <w:sz w:val="24"/>
          <w:rtl/>
          <w:szCs w:val="24"/>
          <w:noProof/>
        </w:rPr>
        <w:t xml:space="preserve"> מדד כללי (GEC) 72; מדד ויסות התנהגות (BRI) 70, ובו עכבה 75, גמישות 58, שליטה רגשית 68; מדד מטה-קוגניציה (MI) 71, ובו זיכרון עבודה 76, תכנון וארגון 70, יוזמה 62, ניטור 69, ארגון חומרים 66.</w:t>
      </w:r>
    </w:p>
    <w:p>
      <w:pPr>
        <w:bidi/>
        <w:spacing w:line="360" w:lineRule="auto" w:after="80" w:before="0"/>
        <w:jc w:val="both"/>
      </w:pPr>
      <w:r>
        <w:rPr>
          <w:rFonts w:ascii="David" w:hAnsi="David" w:cs="David" w:eastAsia="David"/>
          <w:b/>
          <w:i w:val="0"/>
          <w:sz w:val="24"/>
          <w:rtl/>
          <w:szCs w:val="24"/>
          <w:bCs/>
          <w:noProof/>
        </w:rPr>
        <w:t xml:space="preserve">אם:</w:t>
      </w:r>
      <w:r>
        <w:rPr>
          <w:rFonts w:ascii="David" w:hAnsi="David" w:cs="David" w:eastAsia="David"/>
          <w:b w:val="0"/>
          <w:i w:val="0"/>
          <w:sz w:val="24"/>
          <w:rtl/>
          <w:szCs w:val="24"/>
          <w:noProof/>
        </w:rPr>
        <w:t xml:space="preserve"> מדד כללי 66; ויסות התנהגות 65, ובו עכבה 70, גמישות 55, שליטה רגשית 63; מטה-קוגניציה 65, ובו זיכרון עבודה 71, תכנון וארגון 66, יוזמה 58, ניטור 62, ארגון חומרים 64.</w:t>
      </w:r>
    </w:p>
    <w:p>
      <w:pPr>
        <w:bidi/>
        <w:spacing w:line="360" w:lineRule="auto" w:after="80" w:before="0"/>
        <w:jc w:val="both"/>
      </w:pPr>
      <w:r>
        <w:rPr>
          <w:rFonts w:ascii="David" w:hAnsi="David" w:cs="David" w:eastAsia="David"/>
          <w:b w:val="0"/>
          <w:i w:val="0"/>
          <w:sz w:val="24"/>
          <w:rtl/>
          <w:szCs w:val="24"/>
          <w:noProof/>
        </w:rPr>
        <w:t xml:space="preserve">שני המדווחים מציינים את העכבה ואת זיכרון העבודה כסולמות הגבוהים ביותר, ואת הגמישות כתקינה. הפרופיל זהה בשתי המסגרות, ומתאים לממצאי המבחנים (Trails, זכירת משפטים) ולתצפית. התפקודים הניהוליים הוערכו לכן גם בשאלונים וגם לפי אופן הביצוע במטלות.</w:t>
      </w:r>
    </w:p>
    <w:p>
      <w:pPr>
        <w:keepNext/>
        <w:bidi/>
        <w:spacing w:line="360" w:lineRule="auto" w:after="120" w:before="200"/>
        <w:jc w:val="right"/>
      </w:pPr>
      <w:r>
        <w:rPr>
          <w:rFonts w:ascii="David" w:hAnsi="David" w:cs="David" w:eastAsia="David"/>
          <w:b/>
          <w:i w:val="0"/>
          <w:color w:val="1F3864"/>
          <w:sz w:val="28"/>
          <w:rtl/>
          <w:szCs w:val="28"/>
          <w:bCs/>
          <w:noProof/>
        </w:rPr>
        <w:t>סגנון עבודה</w:t>
      </w:r>
    </w:p>
    <w:p>
      <w:pPr>
        <w:bidi/>
        <w:spacing w:line="360" w:lineRule="auto" w:after="80" w:before="0"/>
        <w:jc w:val="both"/>
      </w:pPr>
      <w:r>
        <w:rPr>
          <w:rFonts w:ascii="David" w:hAnsi="David" w:cs="David" w:eastAsia="David"/>
          <w:b w:val="0"/>
          <w:i w:val="0"/>
          <w:sz w:val="24"/>
          <w:rtl/>
          <w:szCs w:val="24"/>
          <w:noProof/>
        </w:rPr>
        <w:t>סמיר מתקשה להתמיד במטלה לאורך זמן. הוא מתעייף, מתלונן ומפסיק, וזקוק לתיווך כדי לחזור לעבודה. החיזוק החיצוני היה מנוף משמעותי: הבטחה לפרס או להפסקת כדורגל בסיום המטלה עזרה לו להשלים אותה. זה מעיד על מוטיבציה שאפשר לגייס, ועל צורך במבנה ברור של מטלה קצרה, ואחריה תגמול.</w:t>
      </w:r>
    </w:p>
    <w:p>
      <w:pPr>
        <w:bidi/>
        <w:spacing w:line="360" w:lineRule="auto" w:after="80" w:before="0"/>
        <w:jc w:val="both"/>
      </w:pPr>
      <w:r>
        <w:rPr>
          <w:rFonts w:ascii="David" w:hAnsi="David" w:cs="David" w:eastAsia="David"/>
          <w:b w:val="0"/>
          <w:i w:val="0"/>
          <w:sz w:val="24"/>
          <w:rtl/>
          <w:szCs w:val="24"/>
          <w:noProof/>
        </w:rPr>
        <w:t>מהתוצרים עולה נטייה לסיים מטלות מהר ובאופן חלקי: משפט אחד בהבעה בכתב, שלב ראשון בלבד בבעיה הדו-שלבית, וקווים כלליים במבחן Trails במקום מעקב אחר רצף. עולה גם קושי לעבוד לפי הוראה מרובת רכיבים.</w:t>
      </w:r>
    </w:p>
    <w:p>
      <w:pPr>
        <w:keepNext/>
        <w:bidi/>
        <w:spacing w:line="360" w:lineRule="auto" w:after="120" w:before="200"/>
        <w:jc w:val="right"/>
      </w:pPr>
      <w:r>
        <w:rPr>
          <w:rFonts w:ascii="David" w:hAnsi="David" w:cs="David" w:eastAsia="David"/>
          <w:b/>
          <w:i w:val="0"/>
          <w:color w:val="1F3864"/>
          <w:sz w:val="28"/>
          <w:rtl/>
          <w:szCs w:val="28"/>
          <w:bCs/>
          <w:noProof/>
        </w:rPr>
        <w:t>מרכיבים רגשיים והתנהגותיים</w:t>
      </w:r>
    </w:p>
    <w:p>
      <w:pPr>
        <w:bidi/>
        <w:spacing w:line="360" w:lineRule="auto" w:after="80" w:before="0"/>
        <w:jc w:val="both"/>
      </w:pPr>
      <w:r>
        <w:rPr>
          <w:rFonts w:ascii="David" w:hAnsi="David" w:cs="David" w:eastAsia="David"/>
          <w:b w:val="0"/>
          <w:i w:val="0"/>
          <w:sz w:val="24"/>
          <w:rtl/>
          <w:szCs w:val="24"/>
          <w:noProof/>
        </w:rPr>
        <w:t>סמיר מגלה רצון לשתף פעולה ולהצליח, אבל גם תסכול ועייפות מול מטלות קשות. הוא מתלונן ומפסיק לעבוד, ומבטא בכך את הקושי. אחרי שנים של קושי לימודי מגן חובה, יש לשים לב לתחושת המסוגלות שלו. כדורגל הוא תחום עניין משמעותי עבורו, ואפשר לרתום אותו לחיזוק ולהנעה.</w:t>
      </w:r>
    </w:p>
    <w:p>
      <w:pPr>
        <w:bidi/>
        <w:spacing w:line="360" w:lineRule="auto" w:after="80" w:before="0"/>
        <w:jc w:val="both"/>
      </w:pPr>
      <w:r>
        <w:rPr>
          <w:rFonts w:ascii="David" w:hAnsi="David" w:cs="David" w:eastAsia="David"/>
          <w:b/>
          <w:i w:val="0"/>
          <w:sz w:val="24"/>
          <w:rtl/>
          <w:szCs w:val="24"/>
          <w:bCs/>
          <w:noProof/>
        </w:rPr>
        <w:t xml:space="preserve">היבט חברתי:</w:t>
      </w:r>
      <w:r>
        <w:rPr>
          <w:rFonts w:ascii="David" w:hAnsi="David" w:cs="David" w:eastAsia="David"/>
          <w:b w:val="0"/>
          <w:i w:val="0"/>
          <w:sz w:val="24"/>
          <w:rtl/>
          <w:szCs w:val="24"/>
          <w:noProof/>
        </w:rPr>
        <w:t xml:space="preserve"> סמיר אינו מסתדר עם בני גילו בכיתה. לפי המחנכת, מתחילת השנה היו שלושה אירועים של הרבצה וקללות, כולם בהפסקה או במעבר בין שיעורים, ובכולם הטריגר היה ילד שלעג לו על הקריאה או לקח לו את הכדור; סמיר מכה ראשון, ואחר כך בוכה. הצוות מוציא אותו מהמצב ומזמן את האם, שמגיעה ומשתפת פעולה. גם בבית, לדיווח האם, הוא רב הרבה עם האח המבוגר ממנו בשנה, ולעיתים חוזר מהשכונה אחרי מכות. בהבעה בכתב בחר לכתוב על ריב עם בן דודו, שבו לדבריו הוא הוכה. ההתנהגות התוקפנית יכולה להיות ביטוי לאימפולסיביות ולקושי בוויסות, שעליהם דיווחו המחנכת והאם בשאלוני DuPaul. היא יכולה לבטא גם תסכול מצטבר מכישלונות לימודיים, וההקשר שתיארה המחנכת (לעג על הקריאה) תומך בכך. בשני המקרים יש לה השפעה על מעמדו החברתי ועל הדימוי העצמי שלו, והיא מחייבת התייחסות טיפולית.</w:t>
      </w:r>
    </w:p>
    <w:p>
      <w:pPr>
        <w:keepNext/>
        <w:bidi/>
        <w:spacing w:line="360" w:lineRule="auto" w:after="120" w:before="200"/>
        <w:jc w:val="right"/>
      </w:pPr>
      <w:r>
        <w:rPr>
          <w:rFonts w:ascii="David" w:hAnsi="David" w:cs="David" w:eastAsia="David"/>
          <w:b/>
          <w:i w:val="0"/>
          <w:color w:val="1F3864"/>
          <w:sz w:val="28"/>
          <w:rtl/>
          <w:szCs w:val="28"/>
          <w:bCs/>
          <w:noProof/>
        </w:rPr>
        <w:t xml:space="preserve">סכמה: קשרים בין רמת ההישגים לבין המנגנונים</w:t>
      </w:r>
      <w:r>
        <w:rPr>
          <w:rFonts w:ascii="David" w:hAnsi="David" w:cs="David" w:eastAsia="David"/>
          <w:b w:val="0"/>
          <w:i w:val="0"/>
          <w:color w:val="1F3864"/>
          <w:sz w:val="28"/>
          <w:rtl/>
          <w:szCs w:val="28"/>
          <w:noProof/>
        </w:rPr>
        <w:t xml:space="preserve"/>
      </w:r>
    </w:p>
    <w:p>
      <w:pPr>
        <w:bidi/>
        <w:spacing w:line="360" w:lineRule="auto" w:after="80" w:before="0"/>
        <w:jc w:val="both"/>
      </w:pPr>
      <w:r>
        <w:rPr>
          <w:rFonts w:ascii="David" w:hAnsi="David" w:cs="David" w:eastAsia="David"/>
          <w:b w:val="0"/>
          <w:i w:val="0"/>
          <w:sz w:val="24"/>
          <w:rtl/>
          <w:szCs w:val="24"/>
          <w:noProof/>
        </w:rPr>
        <w:t>לפי עקרונות הכתיבה שנלמדו, הסכמה מארגנת את הקשר בין רמת התפקוד במיומנויות הלמידה לבין המנגנונים שעשויים להסביר אותה. הטבלה מציגה את הקשרים שעולים מהנתונים, ומציינת מה נדרש כדי לאשש כל השערה.</w:t>
      </w:r>
    </w:p>
    <w:tbl>
      <w:tblPr>
        <w:tblStyle w:val="TableGrid"/>
        <w:tblW w:type="auto" w:w="0"/>
        <w:jc w:val="center"/>
        <w:tblLayout w:type="fixed"/>
        <w:tblLook w:firstColumn="1" w:firstRow="1" w:lastColumn="0" w:lastRow="0" w:noHBand="0" w:noVBand="1" w:val="04A0"/>
        <w:bidiVisual/>
      </w:tblPr>
      <w:tblGrid>
        <w:gridCol w:w="1247"/>
        <w:gridCol w:w="1814"/>
        <w:gridCol w:w="2154"/>
        <w:gridCol w:w="1927"/>
        <w:gridCol w:w="1927"/>
      </w:tblGrid>
      <w:tr>
        <w:tc>
          <w:tcPr>
            <w:tcW w:type="dxa" w:w="1247"/>
            <w:shd w:val="clear" w:color="auto" w:fill="D9E2F3"/>
          </w:tcPr>
          <w:p>
            <w:pPr>
              <w:bidi/>
              <w:spacing w:line="240" w:lineRule="auto" w:after="0"/>
              <w:jc w:val="center"/>
            </w:pPr>
            <w:r>
              <w:rPr>
                <w:noProof/>
              </w:rPr>
            </w:r>
            <w:r>
              <w:rPr>
                <w:rFonts w:ascii="David" w:hAnsi="David" w:cs="David" w:eastAsia="David"/>
                <w:b/>
                <w:i w:val="0"/>
                <w:sz w:val="16"/>
                <w:rtl/>
                <w:szCs w:val="16"/>
                <w:bCs/>
                <w:noProof/>
              </w:rPr>
              <w:t>תחום הישג</w:t>
            </w:r>
          </w:p>
        </w:tc>
        <w:tc>
          <w:tcPr>
            <w:tcW w:type="dxa" w:w="1814"/>
            <w:shd w:val="clear" w:color="auto" w:fill="D9E2F3"/>
          </w:tcPr>
          <w:p>
            <w:pPr>
              <w:bidi/>
              <w:spacing w:line="240" w:lineRule="auto" w:after="0"/>
              <w:jc w:val="center"/>
            </w:pPr>
            <w:r>
              <w:rPr>
                <w:noProof/>
              </w:rPr>
            </w:r>
            <w:r>
              <w:rPr>
                <w:rFonts w:ascii="David" w:hAnsi="David" w:cs="David" w:eastAsia="David"/>
                <w:b/>
                <w:i w:val="0"/>
                <w:sz w:val="16"/>
                <w:rtl/>
                <w:szCs w:val="16"/>
                <w:bCs/>
                <w:noProof/>
              </w:rPr>
              <w:t>ממצא</w:t>
            </w:r>
          </w:p>
        </w:tc>
        <w:tc>
          <w:tcPr>
            <w:tcW w:type="dxa" w:w="2154"/>
            <w:shd w:val="clear" w:color="auto" w:fill="D9E2F3"/>
          </w:tcPr>
          <w:p>
            <w:pPr>
              <w:bidi/>
              <w:spacing w:line="240" w:lineRule="auto" w:after="0"/>
              <w:jc w:val="center"/>
            </w:pPr>
            <w:r>
              <w:rPr>
                <w:noProof/>
              </w:rPr>
            </w:r>
            <w:r>
              <w:rPr>
                <w:rFonts w:ascii="David" w:hAnsi="David" w:cs="David" w:eastAsia="David"/>
                <w:b/>
                <w:i w:val="0"/>
                <w:sz w:val="16"/>
                <w:rtl/>
                <w:szCs w:val="16"/>
                <w:bCs/>
                <w:noProof/>
              </w:rPr>
              <w:t>מנגנון אפשרי</w:t>
            </w:r>
          </w:p>
        </w:tc>
        <w:tc>
          <w:tcPr>
            <w:tcW w:type="dxa" w:w="1928"/>
            <w:shd w:val="clear" w:color="auto" w:fill="D9E2F3"/>
          </w:tcPr>
          <w:p>
            <w:pPr>
              <w:bidi/>
              <w:spacing w:line="240" w:lineRule="auto" w:after="0"/>
              <w:jc w:val="center"/>
            </w:pPr>
            <w:r>
              <w:rPr>
                <w:noProof/>
              </w:rPr>
            </w:r>
            <w:r>
              <w:rPr>
                <w:rFonts w:ascii="David" w:hAnsi="David" w:cs="David" w:eastAsia="David"/>
                <w:b/>
                <w:i w:val="0"/>
                <w:sz w:val="16"/>
                <w:rtl/>
                <w:szCs w:val="16"/>
                <w:bCs/>
                <w:noProof/>
              </w:rPr>
              <w:t>ראיה מהאבחון</w:t>
            </w:r>
          </w:p>
        </w:tc>
        <w:tc>
          <w:tcPr>
            <w:tcW w:type="dxa" w:w="1928"/>
            <w:shd w:val="clear" w:color="auto" w:fill="D9E2F3"/>
          </w:tcPr>
          <w:p>
            <w:pPr>
              <w:bidi/>
              <w:spacing w:line="240" w:lineRule="auto" w:after="0"/>
              <w:jc w:val="center"/>
            </w:pPr>
            <w:r>
              <w:rPr>
                <w:noProof/>
              </w:rPr>
            </w:r>
            <w:r>
              <w:rPr>
                <w:rFonts w:ascii="David" w:hAnsi="David" w:cs="David" w:eastAsia="David"/>
                <w:b/>
                <w:i w:val="0"/>
                <w:sz w:val="16"/>
                <w:rtl/>
                <w:szCs w:val="16"/>
                <w:bCs/>
                <w:noProof/>
              </w:rPr>
              <w:t>נדרש לאישוש</w:t>
            </w:r>
          </w:p>
        </w:tc>
      </w:tr>
      <w:tr>
        <w:tc>
          <w:tcPr>
            <w:tcW w:type="dxa" w:w="1247"/>
          </w:tcPr>
          <w:p>
            <w:pPr>
              <w:bidi/>
              <w:spacing w:line="240" w:lineRule="auto" w:after="0"/>
              <w:jc w:val="right"/>
            </w:pPr>
            <w:r>
              <w:rPr>
                <w:noProof/>
              </w:rPr>
            </w:r>
            <w:r>
              <w:rPr>
                <w:rFonts w:ascii="David" w:hAnsi="David" w:cs="David" w:eastAsia="David"/>
                <w:b w:val="0"/>
                <w:i w:val="0"/>
                <w:sz w:val="16"/>
                <w:rtl/>
                <w:szCs w:val="16"/>
                <w:noProof/>
              </w:rPr>
              <w:t>כתיב</w:t>
            </w:r>
          </w:p>
        </w:tc>
        <w:tc>
          <w:tcPr>
            <w:tcW w:type="dxa" w:w="1814"/>
          </w:tcPr>
          <w:p>
            <w:pPr>
              <w:bidi/>
              <w:spacing w:line="240" w:lineRule="auto" w:after="0"/>
              <w:jc w:val="right"/>
            </w:pPr>
            <w:r>
              <w:rPr>
                <w:noProof/>
              </w:rPr>
            </w:r>
            <w:r>
              <w:rPr>
                <w:rFonts w:ascii="David" w:hAnsi="David" w:cs="David" w:eastAsia="David"/>
                <w:b w:val="0"/>
                <w:i w:val="0"/>
                <w:sz w:val="16"/>
                <w:rtl/>
                <w:szCs w:val="16"/>
                <w:noProof/>
              </w:rPr>
              <w:t>שגיאות פונולוגיות-אורתוגרפיות גם בהעתקה</w:t>
            </w:r>
          </w:p>
        </w:tc>
        <w:tc>
          <w:tcPr>
            <w:tcW w:type="dxa" w:w="2154"/>
          </w:tcPr>
          <w:p>
            <w:pPr>
              <w:bidi/>
              <w:spacing w:line="240" w:lineRule="auto" w:after="0"/>
              <w:jc w:val="right"/>
            </w:pPr>
            <w:r>
              <w:rPr>
                <w:noProof/>
              </w:rPr>
            </w:r>
            <w:r>
              <w:rPr>
                <w:rFonts w:ascii="David" w:hAnsi="David" w:cs="David" w:eastAsia="David"/>
                <w:b w:val="0"/>
                <w:i w:val="0"/>
                <w:sz w:val="16"/>
                <w:rtl/>
                <w:szCs w:val="16"/>
                <w:noProof/>
              </w:rPr>
              <w:t>מודעות פונולוגית ואורתוגרפית חלשה; בקרה חזותית חלשה</w:t>
            </w:r>
          </w:p>
        </w:tc>
        <w:tc>
          <w:tcPr>
            <w:tcW w:type="dxa" w:w="1928"/>
          </w:tcPr>
          <w:p>
            <w:pPr>
              <w:bidi/>
              <w:spacing w:line="240" w:lineRule="auto" w:after="0"/>
              <w:jc w:val="right"/>
            </w:pPr>
            <w:r>
              <w:rPr>
                <w:noProof/>
              </w:rPr>
            </w:r>
            <w:r>
              <w:rPr>
                <w:rFonts w:ascii="David" w:hAnsi="David" w:cs="David" w:eastAsia="David"/>
                <w:b w:val="0"/>
                <w:i w:val="0"/>
                <w:sz w:val="16"/>
                <w:rtl/>
                <w:szCs w:val="16"/>
                <w:noProof/>
              </w:rPr>
              <w:t>كرت, اشترا, المسا, السوف</w:t>
            </w:r>
          </w:p>
        </w:tc>
        <w:tc>
          <w:tcPr>
            <w:tcW w:type="dxa" w:w="1928"/>
          </w:tcPr>
          <w:p>
            <w:pPr>
              <w:bidi/>
              <w:spacing w:line="240" w:lineRule="auto" w:after="0"/>
              <w:jc w:val="right"/>
            </w:pPr>
            <w:r>
              <w:rPr>
                <w:rFonts w:ascii="David" w:hAnsi="David" w:cs="David" w:eastAsia="David"/>
                <w:b w:val="0"/>
                <w:i w:val="0"/>
                <w:sz w:val="16"/>
                <w:rtl/>
                <w:szCs w:val="16"/>
                <w:noProof/>
              </w:rPr>
              <w:t xml:space="preserve">הושלם: הכתבה 5/15, פונולוגיה 6/15 ו-4/12, אורתוגרפיה 9/20</w:t>
            </w:r>
          </w:p>
        </w:tc>
      </w:tr>
      <w:tr>
        <w:tc>
          <w:tcPr>
            <w:tcW w:type="dxa" w:w="1247"/>
          </w:tcPr>
          <w:p>
            <w:pPr>
              <w:bidi/>
              <w:spacing w:line="240" w:lineRule="auto" w:after="0"/>
              <w:jc w:val="right"/>
            </w:pPr>
            <w:r>
              <w:rPr>
                <w:noProof/>
              </w:rPr>
            </w:r>
            <w:r>
              <w:rPr>
                <w:rFonts w:ascii="David" w:hAnsi="David" w:cs="David" w:eastAsia="David"/>
                <w:b w:val="0"/>
                <w:i w:val="0"/>
                <w:sz w:val="16"/>
                <w:rtl/>
                <w:szCs w:val="16"/>
                <w:noProof/>
              </w:rPr>
              <w:t>הבעה בכתב</w:t>
            </w:r>
          </w:p>
        </w:tc>
        <w:tc>
          <w:tcPr>
            <w:tcW w:type="dxa" w:w="1814"/>
          </w:tcPr>
          <w:p>
            <w:pPr>
              <w:bidi/>
              <w:spacing w:line="240" w:lineRule="auto" w:after="0"/>
              <w:jc w:val="right"/>
            </w:pPr>
            <w:r>
              <w:rPr>
                <w:noProof/>
              </w:rPr>
            </w:r>
            <w:r>
              <w:rPr>
                <w:rFonts w:ascii="David" w:hAnsi="David" w:cs="David" w:eastAsia="David"/>
                <w:b w:val="0"/>
                <w:i w:val="0"/>
                <w:sz w:val="16"/>
                <w:rtl/>
                <w:szCs w:val="16"/>
                <w:noProof/>
              </w:rPr>
              <w:t>משפט אחד, ללא מבנה</w:t>
            </w:r>
          </w:p>
        </w:tc>
        <w:tc>
          <w:tcPr>
            <w:tcW w:type="dxa" w:w="2154"/>
          </w:tcPr>
          <w:p>
            <w:pPr>
              <w:bidi/>
              <w:spacing w:line="240" w:lineRule="auto" w:after="0"/>
              <w:jc w:val="right"/>
            </w:pPr>
            <w:r>
              <w:rPr>
                <w:noProof/>
              </w:rPr>
            </w:r>
            <w:r>
              <w:rPr>
                <w:rFonts w:ascii="David" w:hAnsi="David" w:cs="David" w:eastAsia="David"/>
                <w:b w:val="0"/>
                <w:i w:val="0"/>
                <w:sz w:val="16"/>
                <w:rtl/>
                <w:szCs w:val="16"/>
                <w:noProof/>
              </w:rPr>
              <w:t>עומס התעתוק; הפקה לשונית; התמדה וקשב</w:t>
            </w:r>
          </w:p>
        </w:tc>
        <w:tc>
          <w:tcPr>
            <w:tcW w:type="dxa" w:w="1928"/>
          </w:tcPr>
          <w:p>
            <w:pPr>
              <w:bidi/>
              <w:spacing w:line="240" w:lineRule="auto" w:after="0"/>
              <w:jc w:val="right"/>
            </w:pPr>
            <w:r>
              <w:rPr>
                <w:noProof/>
              </w:rPr>
            </w:r>
            <w:r>
              <w:rPr>
                <w:rFonts w:ascii="David" w:hAnsi="David" w:cs="David" w:eastAsia="David"/>
                <w:b w:val="0"/>
                <w:i w:val="0"/>
                <w:sz w:val="16"/>
                <w:rtl/>
                <w:szCs w:val="16"/>
                <w:noProof/>
              </w:rPr>
              <w:t>כתיבה קצרה מאוד, מילה מהניב המדובר</w:t>
            </w:r>
          </w:p>
        </w:tc>
        <w:tc>
          <w:tcPr>
            <w:tcW w:type="dxa" w:w="1928"/>
          </w:tcPr>
          <w:p>
            <w:pPr>
              <w:bidi/>
              <w:spacing w:line="240" w:lineRule="auto" w:after="0"/>
              <w:jc w:val="right"/>
            </w:pPr>
            <w:r>
              <w:rPr>
                <w:rFonts w:ascii="David" w:hAnsi="David" w:cs="David" w:eastAsia="David"/>
                <w:b w:val="0"/>
                <w:i w:val="0"/>
                <w:sz w:val="16"/>
                <w:rtl/>
                <w:szCs w:val="16"/>
                <w:noProof/>
              </w:rPr>
              <w:t xml:space="preserve">הושלם: שיח 5 משפטים בעל פה; אחרי תכנון 4 משפטים בכתב</w:t>
            </w:r>
          </w:p>
        </w:tc>
      </w:tr>
      <w:tr>
        <w:tc>
          <w:tcPr>
            <w:tcW w:type="dxa" w:w="1247"/>
          </w:tcPr>
          <w:p>
            <w:pPr>
              <w:bidi/>
              <w:spacing w:line="240" w:lineRule="auto" w:after="0"/>
              <w:jc w:val="right"/>
            </w:pPr>
            <w:r>
              <w:rPr>
                <w:noProof/>
              </w:rPr>
            </w:r>
            <w:r>
              <w:rPr>
                <w:rFonts w:ascii="David" w:hAnsi="David" w:cs="David" w:eastAsia="David"/>
                <w:b w:val="0"/>
                <w:i w:val="0"/>
                <w:sz w:val="16"/>
                <w:rtl/>
                <w:szCs w:val="16"/>
                <w:noProof/>
              </w:rPr>
              <w:t>הבנת הנשמע</w:t>
            </w:r>
          </w:p>
        </w:tc>
        <w:tc>
          <w:tcPr>
            <w:tcW w:type="dxa" w:w="1814"/>
          </w:tcPr>
          <w:p>
            <w:pPr>
              <w:bidi/>
              <w:spacing w:line="240" w:lineRule="auto" w:after="0"/>
              <w:jc w:val="right"/>
            </w:pPr>
            <w:r>
              <w:rPr>
                <w:noProof/>
              </w:rPr>
            </w:r>
            <w:r>
              <w:rPr>
                <w:rFonts w:ascii="David" w:hAnsi="David" w:cs="David" w:eastAsia="David"/>
                <w:b w:val="0"/>
                <w:i w:val="0"/>
                <w:sz w:val="16"/>
                <w:rtl/>
                <w:szCs w:val="16"/>
                <w:noProof/>
              </w:rPr>
              <w:t>2/18, בחירה לפי מיקום התשובה</w:t>
            </w:r>
          </w:p>
        </w:tc>
        <w:tc>
          <w:tcPr>
            <w:tcW w:type="dxa" w:w="2154"/>
          </w:tcPr>
          <w:p>
            <w:pPr>
              <w:bidi/>
              <w:spacing w:line="240" w:lineRule="auto" w:after="0"/>
              <w:jc w:val="right"/>
            </w:pPr>
            <w:r>
              <w:rPr>
                <w:noProof/>
              </w:rPr>
            </w:r>
            <w:r>
              <w:rPr>
                <w:rFonts w:ascii="David" w:hAnsi="David" w:cs="David" w:eastAsia="David"/>
                <w:b w:val="0"/>
                <w:i w:val="0"/>
                <w:sz w:val="16"/>
                <w:rtl/>
                <w:szCs w:val="16"/>
                <w:noProof/>
              </w:rPr>
              <w:t>הבנה לשונית; קשב מתמשך; אימפולסיביות</w:t>
            </w:r>
          </w:p>
        </w:tc>
        <w:tc>
          <w:tcPr>
            <w:tcW w:type="dxa" w:w="1928"/>
          </w:tcPr>
          <w:p>
            <w:pPr>
              <w:bidi/>
              <w:spacing w:line="240" w:lineRule="auto" w:after="0"/>
              <w:jc w:val="right"/>
            </w:pPr>
            <w:r>
              <w:rPr>
                <w:noProof/>
              </w:rPr>
            </w:r>
            <w:r>
              <w:rPr>
                <w:rFonts w:ascii="David" w:hAnsi="David" w:cs="David" w:eastAsia="David"/>
                <w:b w:val="0"/>
                <w:i w:val="0"/>
                <w:sz w:val="16"/>
                <w:rtl/>
                <w:szCs w:val="16"/>
                <w:noProof/>
              </w:rPr>
              <w:t>דיבור מאוחר; בחירה תמיד בתשובה (1)</w:t>
            </w:r>
          </w:p>
        </w:tc>
        <w:tc>
          <w:tcPr>
            <w:tcW w:type="dxa" w:w="1928"/>
          </w:tcPr>
          <w:p>
            <w:pPr>
              <w:bidi/>
              <w:spacing w:line="240" w:lineRule="auto" w:after="0"/>
              <w:jc w:val="right"/>
            </w:pPr>
            <w:r>
              <w:rPr>
                <w:rFonts w:ascii="David" w:hAnsi="David" w:cs="David" w:eastAsia="David"/>
                <w:b w:val="0"/>
                <w:i w:val="0"/>
                <w:sz w:val="16"/>
                <w:rtl/>
                <w:szCs w:val="16"/>
                <w:noProof/>
              </w:rPr>
              <w:t xml:space="preserve">הושלם: אוצר מילים 11/20, תחביר 6/12, מעש"ה 9/20</w:t>
            </w:r>
          </w:p>
        </w:tc>
      </w:tr>
      <w:tr>
        <w:tc>
          <w:tcPr>
            <w:tcW w:type="dxa" w:w="1247"/>
          </w:tcPr>
          <w:p>
            <w:pPr>
              <w:bidi/>
              <w:spacing w:line="240" w:lineRule="auto" w:after="0"/>
              <w:jc w:val="right"/>
            </w:pPr>
            <w:r>
              <w:rPr>
                <w:noProof/>
              </w:rPr>
            </w:r>
            <w:r>
              <w:rPr>
                <w:rFonts w:ascii="David" w:hAnsi="David" w:cs="David" w:eastAsia="David"/>
                <w:b w:val="0"/>
                <w:i w:val="0"/>
                <w:sz w:val="16"/>
                <w:rtl/>
                <w:szCs w:val="16"/>
                <w:noProof/>
              </w:rPr>
              <w:t>הבנת הנקרא</w:t>
            </w:r>
          </w:p>
        </w:tc>
        <w:tc>
          <w:tcPr>
            <w:tcW w:type="dxa" w:w="1814"/>
          </w:tcPr>
          <w:p>
            <w:pPr>
              <w:bidi/>
              <w:spacing w:line="240" w:lineRule="auto" w:after="0"/>
              <w:jc w:val="right"/>
            </w:pPr>
            <w:r>
              <w:rPr>
                <w:noProof/>
              </w:rPr>
            </w:r>
            <w:r>
              <w:rPr>
                <w:rFonts w:ascii="David" w:hAnsi="David" w:cs="David" w:eastAsia="David"/>
                <w:b w:val="0"/>
                <w:i w:val="0"/>
                <w:sz w:val="16"/>
                <w:rtl/>
                <w:szCs w:val="16"/>
                <w:noProof/>
              </w:rPr>
              <w:t>3/10, רק איתור גלוי</w:t>
            </w:r>
          </w:p>
        </w:tc>
        <w:tc>
          <w:tcPr>
            <w:tcW w:type="dxa" w:w="2154"/>
          </w:tcPr>
          <w:p>
            <w:pPr>
              <w:bidi/>
              <w:spacing w:line="240" w:lineRule="auto" w:after="0"/>
              <w:jc w:val="right"/>
            </w:pPr>
            <w:r>
              <w:rPr>
                <w:noProof/>
              </w:rPr>
            </w:r>
            <w:r>
              <w:rPr>
                <w:rFonts w:ascii="David" w:hAnsi="David" w:cs="David" w:eastAsia="David"/>
                <w:b w:val="0"/>
                <w:i w:val="0"/>
                <w:sz w:val="16"/>
                <w:rtl/>
                <w:szCs w:val="16"/>
                <w:noProof/>
              </w:rPr>
              <w:t>פענוח; הבנה לשונית; אסטרטגיית התאמת מילים</w:t>
            </w:r>
          </w:p>
        </w:tc>
        <w:tc>
          <w:tcPr>
            <w:tcW w:type="dxa" w:w="1928"/>
          </w:tcPr>
          <w:p>
            <w:pPr>
              <w:bidi/>
              <w:spacing w:line="240" w:lineRule="auto" w:after="0"/>
              <w:jc w:val="right"/>
            </w:pPr>
            <w:r>
              <w:rPr>
                <w:noProof/>
              </w:rPr>
            </w:r>
            <w:r>
              <w:rPr>
                <w:rFonts w:ascii="David" w:hAnsi="David" w:cs="David" w:eastAsia="David"/>
                <w:b w:val="0"/>
                <w:i w:val="0"/>
                <w:sz w:val="16"/>
                <w:rtl/>
                <w:szCs w:val="16"/>
                <w:noProof/>
              </w:rPr>
              <w:t>העתקת מילים לא קשורות</w:t>
            </w:r>
          </w:p>
        </w:tc>
        <w:tc>
          <w:tcPr>
            <w:tcW w:type="dxa" w:w="1928"/>
          </w:tcPr>
          <w:p>
            <w:pPr>
              <w:bidi/>
              <w:spacing w:line="240" w:lineRule="auto" w:after="0"/>
              <w:jc w:val="right"/>
            </w:pPr>
            <w:r>
              <w:rPr>
                <w:rFonts w:ascii="David" w:hAnsi="David" w:cs="David" w:eastAsia="David"/>
                <w:b w:val="0"/>
                <w:i w:val="0"/>
                <w:sz w:val="16"/>
                <w:rtl/>
                <w:szCs w:val="16"/>
                <w:noProof/>
              </w:rPr>
              <w:t xml:space="preserve">הושלם: טקסט 38/60; 1.1: 2/8, ואחרי תיווך 4/8; אוצר מילים 11/20</w:t>
            </w:r>
          </w:p>
        </w:tc>
      </w:tr>
      <w:tr>
        <w:tc>
          <w:tcPr>
            <w:tcW w:type="dxa" w:w="1247"/>
          </w:tcPr>
          <w:p>
            <w:pPr>
              <w:bidi/>
              <w:spacing w:line="240" w:lineRule="auto" w:after="0"/>
              <w:jc w:val="right"/>
            </w:pPr>
            <w:r>
              <w:rPr>
                <w:noProof/>
              </w:rPr>
            </w:r>
            <w:r>
              <w:rPr>
                <w:rFonts w:ascii="David" w:hAnsi="David" w:cs="David" w:eastAsia="David"/>
                <w:b w:val="0"/>
                <w:i w:val="0"/>
                <w:sz w:val="16"/>
                <w:rtl/>
                <w:szCs w:val="16"/>
                <w:noProof/>
              </w:rPr>
              <w:t>חשבון</w:t>
            </w:r>
          </w:p>
        </w:tc>
        <w:tc>
          <w:tcPr>
            <w:tcW w:type="dxa" w:w="1814"/>
          </w:tcPr>
          <w:p>
            <w:pPr>
              <w:bidi/>
              <w:spacing w:line="240" w:lineRule="auto" w:after="0"/>
              <w:jc w:val="right"/>
            </w:pPr>
            <w:r>
              <w:rPr>
                <w:noProof/>
              </w:rPr>
            </w:r>
            <w:r>
              <w:rPr>
                <w:rFonts w:ascii="David" w:hAnsi="David" w:cs="David" w:eastAsia="David"/>
                <w:b w:val="0"/>
                <w:i w:val="0"/>
                <w:sz w:val="16"/>
                <w:rtl/>
                <w:szCs w:val="16"/>
                <w:noProof/>
              </w:rPr>
              <w:t>ערך מקום, עובדות, בחירת פעולה</w:t>
            </w:r>
          </w:p>
        </w:tc>
        <w:tc>
          <w:tcPr>
            <w:tcW w:type="dxa" w:w="2154"/>
          </w:tcPr>
          <w:p>
            <w:pPr>
              <w:bidi/>
              <w:spacing w:line="240" w:lineRule="auto" w:after="0"/>
              <w:jc w:val="right"/>
            </w:pPr>
            <w:r>
              <w:rPr>
                <w:noProof/>
              </w:rPr>
            </w:r>
            <w:r>
              <w:rPr>
                <w:rFonts w:ascii="David" w:hAnsi="David" w:cs="David" w:eastAsia="David"/>
                <w:b w:val="0"/>
                <w:i w:val="0"/>
                <w:sz w:val="16"/>
                <w:rtl/>
                <w:szCs w:val="16"/>
                <w:noProof/>
              </w:rPr>
              <w:t>בסיס מושגי חלקי; שליפה מהזיכרון; זיכרון עבודה; כיוון קריאה</w:t>
            </w:r>
          </w:p>
        </w:tc>
        <w:tc>
          <w:tcPr>
            <w:tcW w:type="dxa" w:w="1928"/>
          </w:tcPr>
          <w:p>
            <w:pPr>
              <w:bidi/>
              <w:spacing w:line="240" w:lineRule="auto" w:after="0"/>
              <w:jc w:val="right"/>
            </w:pPr>
            <w:r>
              <w:rPr>
                <w:noProof/>
              </w:rPr>
            </w:r>
            <w:r>
              <w:rPr>
                <w:rFonts w:ascii="David" w:hAnsi="David" w:cs="David" w:eastAsia="David"/>
                <w:b w:val="0"/>
                <w:i w:val="0"/>
                <w:sz w:val="16"/>
                <w:rtl/>
                <w:szCs w:val="16"/>
                <w:noProof/>
              </w:rPr>
              <w:t>56/65, 24+10=25, 4×8=12; טווח זיכרון עבודה 2</w:t>
            </w:r>
          </w:p>
        </w:tc>
        <w:tc>
          <w:tcPr>
            <w:tcW w:type="dxa" w:w="1928"/>
          </w:tcPr>
          <w:p>
            <w:pPr>
              <w:bidi/>
              <w:spacing w:line="240" w:lineRule="auto" w:after="0"/>
              <w:jc w:val="right"/>
            </w:pPr>
            <w:r>
              <w:rPr>
                <w:rFonts w:ascii="David" w:hAnsi="David" w:cs="David" w:eastAsia="David"/>
                <w:b w:val="0"/>
                <w:i w:val="0"/>
                <w:sz w:val="16"/>
                <w:rtl/>
                <w:szCs w:val="16"/>
                <w:noProof/>
              </w:rPr>
              <w:t xml:space="preserve">הושלם: KeyMath מספור ברמת כיתה א'; בעיות מוקראות 3/5</w:t>
            </w:r>
          </w:p>
        </w:tc>
      </w:tr>
      <w:tr>
        <w:tc>
          <w:tcPr>
            <w:tcW w:type="dxa" w:w="1247"/>
          </w:tcPr>
          <w:p>
            <w:pPr>
              <w:bidi/>
              <w:spacing w:line="240" w:lineRule="auto" w:after="0"/>
              <w:jc w:val="right"/>
            </w:pPr>
            <w:r>
              <w:rPr>
                <w:noProof/>
              </w:rPr>
            </w:r>
            <w:r>
              <w:rPr>
                <w:rFonts w:ascii="David" w:hAnsi="David" w:cs="David" w:eastAsia="David"/>
                <w:b w:val="0"/>
                <w:i w:val="0"/>
                <w:sz w:val="16"/>
                <w:rtl/>
                <w:szCs w:val="16"/>
                <w:noProof/>
              </w:rPr>
              <w:t>כל המטלות</w:t>
            </w:r>
          </w:p>
        </w:tc>
        <w:tc>
          <w:tcPr>
            <w:tcW w:type="dxa" w:w="1814"/>
          </w:tcPr>
          <w:p>
            <w:pPr>
              <w:bidi/>
              <w:spacing w:line="240" w:lineRule="auto" w:after="0"/>
              <w:jc w:val="right"/>
            </w:pPr>
            <w:r>
              <w:rPr>
                <w:noProof/>
              </w:rPr>
            </w:r>
            <w:r>
              <w:rPr>
                <w:rFonts w:ascii="David" w:hAnsi="David" w:cs="David" w:eastAsia="David"/>
                <w:b w:val="0"/>
                <w:i w:val="0"/>
                <w:sz w:val="16"/>
                <w:rtl/>
                <w:szCs w:val="16"/>
                <w:noProof/>
              </w:rPr>
              <w:t>עבודה לא לפי הוראה, סיום מהיר וחלקי</w:t>
            </w:r>
          </w:p>
        </w:tc>
        <w:tc>
          <w:tcPr>
            <w:tcW w:type="dxa" w:w="2154"/>
          </w:tcPr>
          <w:p>
            <w:pPr>
              <w:bidi/>
              <w:spacing w:line="240" w:lineRule="auto" w:after="0"/>
              <w:jc w:val="right"/>
            </w:pPr>
            <w:r>
              <w:rPr>
                <w:noProof/>
              </w:rPr>
            </w:r>
            <w:r>
              <w:rPr>
                <w:rFonts w:ascii="David" w:hAnsi="David" w:cs="David" w:eastAsia="David"/>
                <w:b w:val="0"/>
                <w:i w:val="0"/>
                <w:sz w:val="16"/>
                <w:rtl/>
                <w:szCs w:val="16"/>
                <w:noProof/>
              </w:rPr>
              <w:t>קשב ועכבה; תפקודים ניהוליים</w:t>
            </w:r>
          </w:p>
        </w:tc>
        <w:tc>
          <w:tcPr>
            <w:tcW w:type="dxa" w:w="1928"/>
          </w:tcPr>
          <w:p>
            <w:pPr>
              <w:bidi/>
              <w:spacing w:line="240" w:lineRule="auto" w:after="0"/>
              <w:jc w:val="right"/>
            </w:pPr>
            <w:r>
              <w:rPr>
                <w:noProof/>
              </w:rPr>
            </w:r>
            <w:r>
              <w:rPr>
                <w:rFonts w:ascii="David" w:hAnsi="David" w:cs="David" w:eastAsia="David"/>
                <w:b w:val="0"/>
                <w:i w:val="0"/>
                <w:sz w:val="16"/>
                <w:rtl/>
                <w:szCs w:val="16"/>
                <w:noProof/>
              </w:rPr>
              <w:t>Trails; DuPaul מחנכת 27/27; יהלום 6/14; 592 2/14; Rey תנודתי</w:t>
            </w:r>
          </w:p>
        </w:tc>
        <w:tc>
          <w:tcPr>
            <w:tcW w:type="dxa" w:w="1928"/>
          </w:tcPr>
          <w:p>
            <w:pPr>
              <w:bidi/>
              <w:spacing w:line="240" w:lineRule="auto" w:after="0"/>
              <w:jc w:val="right"/>
            </w:pPr>
            <w:r>
              <w:rPr>
                <w:rFonts w:ascii="David" w:hAnsi="David" w:cs="David" w:eastAsia="David"/>
                <w:b w:val="0"/>
                <w:i w:val="0"/>
                <w:sz w:val="16"/>
                <w:rtl/>
                <w:szCs w:val="16"/>
                <w:noProof/>
              </w:rPr>
              <w:t xml:space="preserve">הושלם: BRIEF מחנכת 72, אם 66; עכבה וזיכרון עבודה גבוהים</w:t>
            </w:r>
          </w:p>
        </w:tc>
      </w:tr>
      <w:tr>
        <w:tc>
          <w:tcPr>
            <w:tcW w:type="dxa" w:w="1247"/>
          </w:tcPr>
          <w:p>
            <w:pPr>
              <w:bidi/>
              <w:spacing w:line="240" w:lineRule="auto" w:after="0"/>
              <w:jc w:val="right"/>
            </w:pPr>
            <w:r>
              <w:rPr>
                <w:noProof/>
              </w:rPr>
            </w:r>
            <w:r>
              <w:rPr>
                <w:rFonts w:ascii="David" w:hAnsi="David" w:cs="David" w:eastAsia="David"/>
                <w:b w:val="0"/>
                <w:i w:val="0"/>
                <w:sz w:val="16"/>
                <w:rtl/>
                <w:szCs w:val="16"/>
                <w:noProof/>
              </w:rPr>
              <w:t>כל התחומים</w:t>
            </w:r>
          </w:p>
        </w:tc>
        <w:tc>
          <w:tcPr>
            <w:tcW w:type="dxa" w:w="1814"/>
          </w:tcPr>
          <w:p>
            <w:pPr>
              <w:bidi/>
              <w:spacing w:line="240" w:lineRule="auto" w:after="0"/>
              <w:jc w:val="right"/>
            </w:pPr>
            <w:r>
              <w:rPr>
                <w:rFonts w:ascii="David" w:hAnsi="David" w:cs="David" w:eastAsia="David"/>
                <w:b w:val="0"/>
                <w:i w:val="0"/>
                <w:sz w:val="16"/>
                <w:rtl/>
                <w:szCs w:val="16"/>
                <w:noProof/>
              </w:rPr>
              <w:t xml:space="preserve">חשיבה בלתי מילולית בטווח הממוצע-נמוך</w:t>
            </w:r>
          </w:p>
        </w:tc>
        <w:tc>
          <w:tcPr>
            <w:tcW w:type="dxa" w:w="2154"/>
          </w:tcPr>
          <w:p>
            <w:pPr>
              <w:bidi/>
              <w:spacing w:line="240" w:lineRule="auto" w:after="0"/>
              <w:jc w:val="right"/>
            </w:pPr>
            <w:r>
              <w:rPr>
                <w:noProof/>
              </w:rPr>
            </w:r>
            <w:r>
              <w:rPr>
                <w:rFonts w:ascii="David" w:hAnsi="David" w:cs="David" w:eastAsia="David"/>
                <w:b w:val="0"/>
                <w:i w:val="0"/>
                <w:sz w:val="16"/>
                <w:rtl/>
                <w:szCs w:val="16"/>
                <w:noProof/>
              </w:rPr>
              <w:t>יכולת קוגניטיבית כללית</w:t>
            </w:r>
          </w:p>
        </w:tc>
        <w:tc>
          <w:tcPr>
            <w:tcW w:type="dxa" w:w="1928"/>
          </w:tcPr>
          <w:p>
            <w:pPr>
              <w:bidi/>
              <w:spacing w:line="240" w:lineRule="auto" w:after="0"/>
              <w:jc w:val="right"/>
            </w:pPr>
            <w:r>
              <w:rPr>
                <w:rFonts w:ascii="David" w:hAnsi="David" w:cs="David" w:eastAsia="David"/>
                <w:b w:val="0"/>
                <w:i w:val="0"/>
                <w:sz w:val="16"/>
                <w:rtl/>
                <w:szCs w:val="16"/>
                <w:noProof/>
              </w:rPr>
              <w:t xml:space="preserve">רייבן CPM: 21/36, אחוזון 30 בקירוב</w:t>
            </w:r>
          </w:p>
        </w:tc>
        <w:tc>
          <w:tcPr>
            <w:tcW w:type="dxa" w:w="1928"/>
          </w:tcPr>
          <w:p>
            <w:pPr>
              <w:bidi/>
              <w:spacing w:line="240" w:lineRule="auto" w:after="0"/>
              <w:jc w:val="right"/>
            </w:pPr>
            <w:r>
              <w:rPr>
                <w:rFonts w:ascii="David" w:hAnsi="David" w:cs="David" w:eastAsia="David"/>
                <w:b w:val="0"/>
                <w:i w:val="0"/>
                <w:sz w:val="16"/>
                <w:rtl/>
                <w:szCs w:val="16"/>
                <w:noProof/>
              </w:rPr>
              <w:t xml:space="preserve">הושלם; אבחון חוזר בסוף כיתה ד'</w:t>
            </w:r>
          </w:p>
        </w:tc>
      </w:tr>
    </w:tbl>
    <w:p>
      <w:pPr>
        <w:spacing w:after="40"/>
      </w:pPr>
    </w:p>
    <w:p>
      <w:pPr>
        <w:bidi/>
        <w:spacing w:line="360" w:lineRule="auto" w:after="80" w:before="0"/>
        <w:jc w:val="both"/>
      </w:pPr>
      <w:r>
        <w:rPr>
          <w:rFonts w:ascii="David" w:hAnsi="David" w:cs="David" w:eastAsia="David"/>
          <w:b/>
          <w:i w:val="0"/>
          <w:sz w:val="24"/>
          <w:rtl/>
          <w:szCs w:val="24"/>
          <w:bCs/>
          <w:noProof/>
        </w:rPr>
        <w:t>גורמי הגנה:</w:t>
      </w:r>
      <w:r>
        <w:rPr>
          <w:rFonts w:ascii="David" w:hAnsi="David" w:cs="David" w:eastAsia="David"/>
          <w:b w:val="0"/>
          <w:i w:val="0"/>
          <w:sz w:val="24"/>
          <w:rtl/>
          <w:szCs w:val="24"/>
          <w:noProof/>
        </w:rPr>
        <w:t xml:space="preserve"> סמיר ניגש לכל המטלות ולא נמנע מהן, הצליח בשאלות איתור גלוי ובעובדות חשבון מוכרות, וידע לאתר במשפט מהטקסט תשובה לשאלה (שאלה 8). אלה בסיס לבניית התערבות.</w:t>
      </w:r>
    </w:p>
    <w:p>
      <w:pPr>
        <w:keepNext/>
        <w:bidi/>
        <w:spacing w:line="360" w:lineRule="auto" w:after="120" w:before="200"/>
        <w:jc w:val="right"/>
      </w:pPr>
      <w:r>
        <w:rPr>
          <w:rFonts w:ascii="David" w:hAnsi="David" w:cs="David" w:eastAsia="David"/>
          <w:b/>
          <w:i w:val="0"/>
          <w:color w:val="1F3864"/>
          <w:sz w:val="28"/>
          <w:rtl/>
          <w:szCs w:val="28"/>
          <w:bCs/>
          <w:noProof/>
        </w:rPr>
        <w:t>סיכום ומסקנות</w:t>
      </w:r>
    </w:p>
    <w:p>
      <w:pPr>
        <w:bidi/>
        <w:spacing w:line="360" w:lineRule="auto" w:after="80" w:before="0"/>
        <w:jc w:val="both"/>
      </w:pPr>
      <w:r>
        <w:rPr>
          <w:rFonts w:ascii="David" w:hAnsi="David" w:cs="David" w:eastAsia="David"/>
          <w:b w:val="0"/>
          <w:i w:val="0"/>
          <w:sz w:val="24"/>
          <w:rtl/>
          <w:szCs w:val="24"/>
          <w:noProof/>
        </w:rPr>
        <w:t>סמיר, תלמיד כיתה ג' בבית ספר יסודי בערערה, הופנה לאבחון על ידי המחנכת בעקבות קשיים לימודיים בכל המקצועות, לצד קשיי קשב והתנהגות שעליהם דיווחה.</w:t>
      </w:r>
    </w:p>
    <w:p>
      <w:pPr>
        <w:bidi/>
        <w:spacing w:line="360" w:lineRule="auto" w:after="80" w:before="0"/>
        <w:jc w:val="both"/>
      </w:pPr>
      <w:r>
        <w:rPr>
          <w:rFonts w:ascii="David" w:hAnsi="David" w:cs="David" w:eastAsia="David"/>
          <w:b w:val="0"/>
          <w:i w:val="0"/>
          <w:sz w:val="24"/>
          <w:rtl/>
          <w:szCs w:val="24"/>
          <w:noProof/>
        </w:rPr>
        <w:t xml:space="preserve">מנתוני הרקע עולים לידה והתפתחות מוטורית תקינות, עיכוב בהתפתחות הדיבור (מילים ראשונות בגיל שנתיים וחצי, משפטים סמוך לגיל ארבע), דלקות אוזניים חוזרות בגיל הרך, והיסטוריה משפחתית של קשיי למידה אצל רוב האחים ושל הפרעת קשב מאובחנת אצל האח הגדול. בדיקת השמיעה תקינה; בדיקת ראייה טרם נעשתה. הקשיים הלימודיים מופיעים כבר מגן חובה, ונמשכים למרות ארבע שעות תגבור שבועיות בבית הספר. סמיר אינו מכיר עדיין את אותיות העברית והאנגלית, ובכיתה הוא מתקשה חברתית ומגיב בתוקפנות, בעיקר כשלועגים לו על הקריאה. במהלך האבחון סמיר ניסה לשתף פעולה, אבל בלטו קשיי קשב ותנועתיות: הוא קם מהכיסא כעשר פעמים, התעייף והתלונן. הוא חזר לעבוד בעזרת חיזוקים מיידיים.</w:t>
      </w:r>
    </w:p>
    <w:p>
      <w:pPr>
        <w:bidi/>
        <w:spacing w:line="360" w:lineRule="auto" w:after="80" w:before="0"/>
        <w:jc w:val="both"/>
      </w:pPr>
      <w:r>
        <w:rPr>
          <w:rFonts w:ascii="David" w:hAnsi="David" w:cs="David" w:eastAsia="David"/>
          <w:b w:val="0"/>
          <w:i w:val="0"/>
          <w:sz w:val="24"/>
          <w:rtl/>
          <w:szCs w:val="24"/>
          <w:noProof/>
        </w:rPr>
        <w:t xml:space="preserve">ממצאי האבחון מצביעים על קשיים משמעותיים במגוון תחומים, על רקע חשיבה בלתי מילולית בטווח התקין (רייבן: אחוזון 30 בקירוב).</w:t>
      </w:r>
    </w:p>
    <w:p>
      <w:pPr>
        <w:bidi/>
        <w:spacing w:line="360" w:lineRule="auto" w:after="80" w:before="0"/>
        <w:jc w:val="both"/>
      </w:pPr>
      <w:r>
        <w:rPr>
          <w:rFonts w:ascii="David" w:hAnsi="David" w:cs="David" w:eastAsia="David"/>
          <w:b/>
          <w:i w:val="0"/>
          <w:sz w:val="24"/>
          <w:rtl/>
          <w:szCs w:val="24"/>
          <w:bCs/>
          <w:noProof/>
        </w:rPr>
        <w:t>ברמת התהליכים הגבוהים</w:t>
      </w:r>
      <w:r>
        <w:rPr>
          <w:rFonts w:ascii="David" w:hAnsi="David" w:cs="David" w:eastAsia="David"/>
          <w:b w:val="0"/>
          <w:i w:val="0"/>
          <w:sz w:val="24"/>
          <w:rtl/>
          <w:szCs w:val="24"/>
          <w:noProof/>
        </w:rPr>
        <w:t xml:space="preserve"> התקבל תפקוד נמוך מאוד בהבנת הנקרא ובהבעה בכתב. בהבנת הנקרא סמיר ענה נכון על 3 מתוך 10 שאלות, ורק בשאלות איתור גלוי. בשאלות הפתוחות העתיק מילים מהטקסט או מהשאלה בלי קשר לתוכן, ונכשל בכל שאלות ההיסק, הרצף, משמעות המילה וההערכה. בהבעה בכתב הפיק משפט אחד בלבד, בלי פיתוח, בלי מבנה ובלי פיסוק, ועם מילה מהניב המדובר. גם הבנת הנשמע נמוכה מאוד: 2 מתוך 18 שאלות, ובשש השאלות הראשונות בחר תמיד בתשובה הראשונה. כלומר, הקושי בהבנה מופיע גם כשהטקסט מוקרא לו. לכן הוא אינו נובע רק מהפענוח, אלא גם מהבנה לשונית ומקשב בזמן ההאזנה.</w:t>
      </w:r>
    </w:p>
    <w:p>
      <w:pPr>
        <w:bidi/>
        <w:spacing w:line="360" w:lineRule="auto" w:after="80" w:before="0"/>
        <w:jc w:val="both"/>
      </w:pPr>
      <w:r>
        <w:rPr>
          <w:rFonts w:ascii="David" w:hAnsi="David" w:cs="David" w:eastAsia="David"/>
          <w:b w:val="0"/>
          <w:i w:val="0"/>
          <w:sz w:val="24"/>
          <w:rtl/>
          <w:szCs w:val="24"/>
          <w:noProof/>
        </w:rPr>
        <w:t xml:space="preserve">במיומנויות היסוד, קריאת המילים איטית ולא מדויקת (9/20), קריאת הטקסט איטית מאוד (19 מילים בדקה, 63% דיוק) וקריאת מילות התפל נמוכה מאוד (3/10), עם ניחוש לפי האותיות הראשונות ובלבול בין אותיות הנבדלות בנקודות. ההעתקה מראה כתב יד גדול ולא מאורגן ושגיאות כתיב פונולוגיות ואורתוגרפיות רבות, גם כשהטקסט נמצא מולו, וההכתבה (5/15) חוזרת על אותו דפוס: ة/ت/ه, ى/ا, השמטת ء ו-و ובלבול בנקודות. הממצאים מעידים על פענוח פונולוגי חלש, על ייצוג אורתוגרפי חלש ועל קושי בבקרה החזותית של הכתוב. סביר שהקושי במיומנויות היסוד, יחד עם קושי בהפקה לשונית בכתב, מסביר חלק ניכר מההנמכה בתהליכים הגבוהים.</w:t>
      </w:r>
    </w:p>
    <w:p>
      <w:pPr>
        <w:bidi/>
        <w:spacing w:line="360" w:lineRule="auto" w:after="80" w:before="0"/>
        <w:jc w:val="both"/>
      </w:pPr>
      <w:r>
        <w:rPr>
          <w:rFonts w:ascii="David" w:hAnsi="David" w:cs="David" w:eastAsia="David"/>
          <w:b/>
          <w:i w:val="0"/>
          <w:sz w:val="24"/>
          <w:rtl/>
          <w:szCs w:val="24"/>
          <w:bCs/>
          <w:noProof/>
        </w:rPr>
        <w:t>בחשבון</w:t>
      </w:r>
      <w:r>
        <w:rPr>
          <w:rFonts w:ascii="David" w:hAnsi="David" w:cs="David" w:eastAsia="David"/>
          <w:b w:val="0"/>
          <w:i w:val="0"/>
          <w:sz w:val="24"/>
          <w:rtl/>
          <w:szCs w:val="24"/>
          <w:noProof/>
        </w:rPr>
        <w:t xml:space="preserve"> התקבל תפקוד נמוך מאוד. בולטים קושי בהבנת ערך המקום (בחירה עקבית במספר הקטן כשהספרות זהות בסדר הפוך, ו-24+10=25), שליפה לא מדויקת של עובדות יסוד, בלבול בין פעולות, וקושי בבחירת פעולה ובבעיות מרובות שלבים.</w:t>
      </w:r>
    </w:p>
    <w:p>
      <w:pPr>
        <w:bidi/>
        <w:spacing w:line="360" w:lineRule="auto" w:after="80" w:before="0"/>
        <w:jc w:val="both"/>
      </w:pPr>
      <w:r>
        <w:rPr>
          <w:rFonts w:ascii="David" w:hAnsi="David" w:cs="David" w:eastAsia="David"/>
          <w:b/>
          <w:i w:val="0"/>
          <w:sz w:val="24"/>
          <w:rtl/>
          <w:szCs w:val="24"/>
          <w:bCs/>
          <w:noProof/>
        </w:rPr>
        <w:t xml:space="preserve">בתחום הקשב</w:t>
      </w:r>
      <w:r>
        <w:rPr>
          <w:rFonts w:ascii="David" w:hAnsi="David" w:cs="David" w:eastAsia="David"/>
          <w:b w:val="0"/>
          <w:i w:val="0"/>
          <w:sz w:val="24"/>
          <w:rtl/>
          <w:szCs w:val="24"/>
          <w:noProof/>
        </w:rPr>
        <w:t xml:space="preserve"> הממצאים עקביים בכל המקורות. המחנכת והאם מדווחות על קשיים בולטים בחוסר קשב ובהיפראקטיביות-אימפולסיביות, בבית ובבית הספר. במבחני הקשב סמיר מצא רק 6 מתוך 14 יהלומים, ורק 2 מתוך 14 מופעים של 592, וסימן בטעות כ-11 מספרים דומים. בסוף התעייף וסירב להמשיך. עקומת הלמידה במבחן Rey תנודתית (2, 9, 7, 3, 6), ובמהלכו קם מהכיסא 8 פעמים. במבחן Trails לא הצליח לאמץ את כלל המשימה גם אחרי תרגול, ובהעברה חוזרת עם תיווך החזיק את הרצף שמונה צעדים בלבד. בשאלוני BRIEF המחנכת והאם מדווחות על קשיים משמעותיים בעכבה ובזיכרון עבודה (T 75 ו-70, 76 ו-71). הקשיים האלה צפויים להעמיק את הקושי בכל המטלות שדורשות מעקב אחר הוראה, רצף ובקרה עצמית: כתיב, בעיות מילוליות והבנת הנקרא.</w:t>
      </w:r>
    </w:p>
    <w:p>
      <w:pPr>
        <w:bidi/>
        <w:spacing w:line="360" w:lineRule="auto" w:after="80" w:before="0"/>
        <w:jc w:val="both"/>
      </w:pPr>
      <w:r>
        <w:rPr>
          <w:rFonts w:ascii="David" w:hAnsi="David" w:cs="David" w:eastAsia="David"/>
          <w:b/>
          <w:i w:val="0"/>
          <w:sz w:val="24"/>
          <w:rtl/>
          <w:szCs w:val="24"/>
          <w:bCs/>
          <w:noProof/>
        </w:rPr>
        <w:t>הקשר הלשוני-אורתוגרפי.</w:t>
      </w:r>
      <w:r>
        <w:rPr>
          <w:rFonts w:ascii="David" w:hAnsi="David" w:cs="David" w:eastAsia="David"/>
          <w:b w:val="0"/>
          <w:i w:val="0"/>
          <w:sz w:val="24"/>
          <w:rtl/>
          <w:szCs w:val="24"/>
          <w:noProof/>
        </w:rPr>
        <w:t xml:space="preserve"> בערבית יש פער גדול בין השפה המדוברת לשפה הספרותית (דיגלוסיה), ויש לה כתיב שבו צורת האות משתנה לפי מיקומה במילה. בנוסף, אותיות רבות נבדלות זו מזו רק בנקודות, ויש כללים אורתוגרפיים שאינם נשמעים בדיבור, כמו ة מול ه/ت, ى מול ا, וכתיבת הַמְזָה. לכן ילד עם בסיס פונולוגי ואורתוגרפי חלש נוטה לכתוב לפי ההגייה המדוברת, וזה בדיוק הדפוס שנמצא אצל סמיר. הוא כותב "كرت" ו-"المسا" כפי שהמילים נשמעות, ואינו מיישם את הכללים גם כשהמילה כתובה מולו.</w:t>
      </w:r>
    </w:p>
    <w:p>
      <w:pPr>
        <w:bidi/>
        <w:spacing w:line="360" w:lineRule="auto" w:after="80" w:before="0"/>
        <w:jc w:val="both"/>
      </w:pPr>
      <w:r>
        <w:rPr>
          <w:rFonts w:ascii="David" w:hAnsi="David" w:cs="David" w:eastAsia="David"/>
          <w:b/>
          <w:i w:val="0"/>
          <w:sz w:val="24"/>
          <w:rtl/>
          <w:szCs w:val="24"/>
          <w:bCs/>
          <w:noProof/>
        </w:rPr>
        <w:t xml:space="preserve">עיכוב שפתי מוקדם.</w:t>
      </w:r>
      <w:r>
        <w:rPr>
          <w:rFonts w:ascii="David" w:hAnsi="David" w:cs="David" w:eastAsia="David"/>
          <w:b w:val="0"/>
          <w:i w:val="0"/>
          <w:sz w:val="24"/>
          <w:rtl/>
          <w:szCs w:val="24"/>
          <w:noProof/>
        </w:rPr>
        <w:t xml:space="preserve"> הדיבור המאוחר שדווח ברקע מתאים להשערה שבבסיס הקשיים בשפה הכתובה יש חולשה שפתית-פונולוגית התפתחותית. קריאת מילות התפל הנמוכה (3/10) ושגיאות הכתיב הפונולוגיות בהכתבה תומכות בהשערה. ממצאי המודעות הפונולוגית (6/15, 4/12), השיום המהיר ואוצר המילים (11/20) מאששים אותה.</w:t>
      </w:r>
    </w:p>
    <w:p>
      <w:pPr>
        <w:bidi/>
        <w:spacing w:line="360" w:lineRule="auto" w:after="80" w:before="0"/>
        <w:jc w:val="both"/>
      </w:pPr>
      <w:r>
        <w:rPr>
          <w:rFonts w:ascii="David" w:hAnsi="David" w:cs="David" w:eastAsia="David"/>
          <w:b/>
          <w:i w:val="0"/>
          <w:sz w:val="24"/>
          <w:rtl/>
          <w:szCs w:val="24"/>
          <w:bCs/>
          <w:noProof/>
        </w:rPr>
        <w:t>כיוון הכתיבה והמספרים.</w:t>
      </w:r>
      <w:r>
        <w:rPr>
          <w:rFonts w:ascii="David" w:hAnsi="David" w:cs="David" w:eastAsia="David"/>
          <w:b w:val="0"/>
          <w:i w:val="0"/>
          <w:sz w:val="24"/>
          <w:rtl/>
          <w:szCs w:val="24"/>
          <w:noProof/>
        </w:rPr>
        <w:t xml:space="preserve"> בערבית קוראים וכותבים מימין לשמאל, אבל מספרים קוראים משמאל לימין, מהספרה הגבוהה. תלמיד שלא ביסס את ערך המקום עלול לקרוא את הספרות בכיוון הטקסט. זה יכול להסביר את הבחירה העקבית של סמיר במספר הקטן בזוגות של אותן ספרות בסדר הפוך.</w:t>
      </w:r>
    </w:p>
    <w:p>
      <w:pPr>
        <w:bidi/>
        <w:spacing w:line="360" w:lineRule="auto" w:after="80" w:before="0"/>
        <w:jc w:val="both"/>
      </w:pPr>
      <w:r>
        <w:rPr>
          <w:rFonts w:ascii="David" w:hAnsi="David" w:cs="David" w:eastAsia="David"/>
          <w:b/>
          <w:i w:val="0"/>
          <w:sz w:val="24"/>
          <w:rtl/>
          <w:szCs w:val="24"/>
          <w:bCs/>
          <w:noProof/>
        </w:rPr>
        <w:t>קשב ותפקודים ניהוליים.</w:t>
      </w:r>
      <w:r>
        <w:rPr>
          <w:rFonts w:ascii="David" w:hAnsi="David" w:cs="David" w:eastAsia="David"/>
          <w:b w:val="0"/>
          <w:i w:val="0"/>
          <w:sz w:val="24"/>
          <w:rtl/>
          <w:szCs w:val="24"/>
          <w:noProof/>
        </w:rPr>
        <w:t xml:space="preserve"> לפי המודלים שנלמדו, קושי בעכבה ובזיכרון עבודה פוגע ביכולת להחזיק הוראה, לעקוב אחר רצף ולבקר את הביצוע. ביטויים לכך אצל סמיר: הוא לא עבד לפי הכלל במבחן Trails, ביצע רק את השלב הראשון בבעיה הדו-שלבית, וכתב משפט אחד בלי בדיקה. גם טווח זיכרון העבודה המילולי הנמוך שנמצא (שתי מילים) תומך בהסבר הזה. הקושי הזה מעמיק את ההנמכה בכל התחומים הלימודיים, אבל לא מסביר לבדו את השגיאות המושגיות בחשבון ואת שגיאות הכתיב השיטתיות.</w:t>
      </w:r>
    </w:p>
    <w:p>
      <w:pPr>
        <w:bidi/>
        <w:spacing w:line="360" w:lineRule="auto" w:after="80" w:before="0"/>
        <w:jc w:val="both"/>
      </w:pPr>
      <w:r>
        <w:rPr>
          <w:rFonts w:ascii="David" w:hAnsi="David" w:cs="David" w:eastAsia="David"/>
          <w:b/>
          <w:i w:val="0"/>
          <w:sz w:val="24"/>
          <w:rtl/>
          <w:szCs w:val="24"/>
          <w:bCs/>
          <w:noProof/>
        </w:rPr>
        <w:t xml:space="preserve">ברמת המנגנונים</w:t>
      </w:r>
      <w:r>
        <w:rPr>
          <w:rFonts w:ascii="David" w:hAnsi="David" w:cs="David" w:eastAsia="David"/>
          <w:b w:val="0"/>
          <w:i w:val="0"/>
          <w:sz w:val="24"/>
          <w:rtl/>
          <w:szCs w:val="24"/>
          <w:noProof/>
        </w:rPr>
        <w:t xml:space="preserve"> עולה תמונה של שלושה מוקדים שמשפיעים זה על זה. הראשון הוא קשב ותפקודים ניהוליים: קשב מתמשך וסלקטיבי חלש, אימפולסיביות וזיכרון עבודה מילולי נמוך (טווח של 2 מילים). השני הוא חולשה שפתית-פונולוגית: דיבור מאוחר ברקע, הבנת נשמע נמוכה מאוד, אוצר מילים, תחביר ומורפולוגיה נמוכים, מודעות פונולוגית חלשה ושיום מהיר איטי, וכתיבה לפי השפה המדוברת. השלישי הוא ייצוג אורתוגרפי ומושגי-מספרי חלש: שגיאות כתיב גם בהעתקה, בחירה אורתוגרפית ברמת ניחוש (9/20), וקושי בערך המקום (KeyMath: רמת כיתה א'). לעומת זאת, החשיבה הבלתי מילולית בטווח התקין (רייבן, אחוזון 30 בקירוב), ושימור המידע לטווח ארוך תקין יחסית: אחרי 20 דקות זכר 7 מילים, ללא הפרעה רטרואקטיבית. מה שסמיר מצליח ללמוד נשמר, והקושי העיקרי הוא בשלב הקליטה.</w:t>
      </w:r>
    </w:p>
    <w:p>
      <w:pPr>
        <w:bidi/>
        <w:spacing w:line="360" w:lineRule="auto" w:after="80" w:before="0"/>
        <w:jc w:val="both"/>
      </w:pPr>
      <w:r>
        <w:rPr>
          <w:rFonts w:ascii="David" w:hAnsi="David" w:cs="David" w:eastAsia="David"/>
          <w:b/>
          <w:i w:val="0"/>
          <w:sz w:val="24"/>
          <w:rtl/>
          <w:szCs w:val="24"/>
          <w:bCs/>
          <w:noProof/>
        </w:rPr>
        <w:t xml:space="preserve">מגבלות האבחון:</w:t>
      </w:r>
      <w:r>
        <w:rPr>
          <w:rFonts w:ascii="David" w:hAnsi="David" w:cs="David" w:eastAsia="David"/>
          <w:b w:val="0"/>
          <w:i w:val="0"/>
          <w:sz w:val="24"/>
          <w:rtl/>
          <w:szCs w:val="24"/>
          <w:noProof/>
        </w:rPr>
        <w:t xml:space="preserve"> כל כלי הליבה של הקורס הועברו. המגבלות: חלק מהמטלות אינן מתוקננות ומנותחות איכותנית; האבחון נפרס על חמישה מפגשים קצרים בגלל קשיי הקשב, ולכן ייתכנו הבדלים ברמת המאמץ בין מפגשים; הדיווחים מהבית התקבלו בטלפון; ולא נעשתה הערכה פסיכולוגית או הערכת שפה קלינית, ולכן האבחנות מנוסחות כחשד.</w:t>
      </w:r>
    </w:p>
    <w:p>
      <w:pPr>
        <w:bidi/>
        <w:spacing w:line="360" w:lineRule="auto" w:after="80" w:before="0"/>
        <w:jc w:val="both"/>
      </w:pPr>
      <w:r>
        <w:rPr>
          <w:rFonts w:ascii="David" w:hAnsi="David" w:cs="David" w:eastAsia="David"/>
          <w:b/>
          <w:i w:val="0"/>
          <w:sz w:val="24"/>
          <w:rtl/>
          <w:szCs w:val="24"/>
          <w:bCs/>
          <w:noProof/>
        </w:rPr>
        <w:t xml:space="preserve">מענה לשאלת ההפניה: מדוע סמיר מתקשה בכל המקצועות?</w:t>
      </w:r>
      <w:r>
        <w:rPr>
          <w:rFonts w:ascii="David" w:hAnsi="David" w:cs="David" w:eastAsia="David"/>
          <w:b w:val="0"/>
          <w:i w:val="0"/>
          <w:sz w:val="24"/>
          <w:rtl/>
          <w:szCs w:val="24"/>
          <w:noProof/>
        </w:rPr>
        <w:t xml:space="preserve"> הממצאים מצביעים על כמה מוקדי קושי בסיסיים שמשפיעים יחד על כל תחומי הלימוד. ראשית, הקושי בהבנת הנקרא פוגע ביכולת ללמוד מטקסט כתוב בכל מקצוע. סמיר מצליח רק לאתר מילה זהה בטקסט, ולכן שאלות במדעים, בהיסטוריה ובחשבון שדורשות הבנה או היסק נשארות בלי מענה נכון. שנית, הקושי בכתיב ובהבעה בכתב מונע ממנו להראות בכתב את מה שהוא יודע. כל תשובה פתוחה במבחן מתקצרת למילים בודדות עם שגיאות. שלישית, בחשבון עצמו יש פערים מושגיים: ערך המקום, עובדות יסוד ובחירת פעולה. ולבסוף, קשיי הקשב והוויסות שעליהם דיווחה המחנכת, ושנראו במבחן Trails, פוגעים ביכולת להקשיב להוראה, לעבוד לפי שלבים ולבדוק את העבודה, ומעמיקים את הקושי בכל מטלה ארוכה. השילוב של קושי בשפה הכתובה, פערים מתמטיים וקושי קשבי מסביר את הירידה הרחבה בהישגים, ולא קושי במקצוע מסוים.</w:t>
      </w:r>
    </w:p>
    <w:p>
      <w:pPr>
        <w:bidi/>
        <w:spacing w:line="360" w:lineRule="auto" w:after="80" w:before="0"/>
        <w:jc w:val="both"/>
      </w:pPr>
      <w:r>
        <w:rPr>
          <w:rFonts w:ascii="David" w:hAnsi="David" w:cs="David" w:eastAsia="David"/>
          <w:b/>
          <w:i w:val="0"/>
          <w:sz w:val="24"/>
          <w:rtl/>
          <w:szCs w:val="24"/>
          <w:bCs/>
          <w:noProof/>
        </w:rPr>
        <w:t>חוזקות וגורמי הגנה:</w:t>
      </w:r>
      <w:r>
        <w:rPr>
          <w:rFonts w:ascii="David" w:hAnsi="David" w:cs="David" w:eastAsia="David"/>
          <w:b w:val="0"/>
          <w:i w:val="0"/>
          <w:sz w:val="24"/>
          <w:rtl/>
          <w:szCs w:val="24"/>
          <w:noProof/>
        </w:rPr>
        <w:t xml:space="preserve"> סמיר מגלה רצון לשתף פעולה ומגיב היטב לחיזוקים מוחשיים ומיידיים. יש לו תחום עניין חזק, כדורגל, שאפשר לרתום למוטיבציה. הוא הצליח בשאלות איתור גלוי ובעובדות חשבון מוכרות, וידע לאתר במשפט מהטקסט תשובה לשאלה. מה שהוא לומד נשמר לאורך זמן (זיכרון מאוחר במבחן Rey), ולכן חזרות ושינון בקצב מותאם ועם חיזוקים יכולים להועיל לו. בנוסף, יש לו מסגרת בית-ספרית שכבר מעניקה לו תגבורים. אלה בסיס חשוב לבניית ההתערבות.</w:t>
      </w:r>
    </w:p>
    <w:p>
      <w:pPr>
        <w:keepNext/>
        <w:bidi/>
        <w:spacing w:line="360" w:lineRule="auto" w:after="120" w:before="200"/>
        <w:jc w:val="right"/>
      </w:pPr>
      <w:r>
        <w:rPr>
          <w:rFonts w:ascii="David" w:hAnsi="David" w:cs="David" w:eastAsia="David"/>
          <w:b/>
          <w:i w:val="0"/>
          <w:color w:val="1F3864"/>
          <w:sz w:val="28"/>
          <w:rtl/>
          <w:szCs w:val="28"/>
          <w:bCs/>
          <w:noProof/>
        </w:rPr>
        <w:t>אבחנה מבדלת</w:t>
      </w:r>
    </w:p>
    <w:p>
      <w:pPr>
        <w:bidi/>
        <w:spacing w:line="360" w:lineRule="auto" w:after="80" w:before="0"/>
        <w:jc w:val="both"/>
      </w:pPr>
      <w:r>
        <w:rPr>
          <w:rFonts w:ascii="David" w:hAnsi="David" w:cs="David" w:eastAsia="David"/>
          <w:b w:val="0"/>
          <w:i w:val="0"/>
          <w:sz w:val="24"/>
          <w:rtl/>
          <w:szCs w:val="24"/>
          <w:noProof/>
        </w:rPr>
        <w:t xml:space="preserve">האבחנה מנוסחת כחשד, לאור גילו של סמיר והכלים שטרם הועברו, ותתעדכן באבחון המשך.</w:t>
      </w:r>
    </w:p>
    <w:p>
      <w:pPr>
        <w:bidi/>
        <w:spacing w:line="360" w:lineRule="auto" w:after="80" w:before="0"/>
        <w:jc w:val="both"/>
      </w:pPr>
      <w:r>
        <w:rPr>
          <w:rFonts w:ascii="David" w:hAnsi="David" w:cs="David" w:eastAsia="David"/>
          <w:b w:val="0"/>
          <w:i w:val="0"/>
          <w:sz w:val="24"/>
          <w:rtl/>
          <w:szCs w:val="24"/>
          <w:noProof/>
        </w:rPr>
        <w:t xml:space="preserve">לפי הממצאים, עולה חשד ללקות למידה ספציפית בקריאה (פענוח), בכתיבה (כתיב והבעה בכתב) ובחשבון, ולקושי בהבנה, בהבנת הנקרא וגם בהבנת הנשמע. הפרופיל הפונולוגי (מודעות פונולוגית חלשה ושיום מהיר איטי) ותוצאות קריאת הטקסט (19 מילים בדקה, 63% דיוק) תומכים בחשד לדיסלקסיה התפתחותית. הקושי מופיע על רקע חשד משמעותי לקשיי קשב, עם מרכיבים של חוסר קשב והיפראקטיביות-אימפולסיביות, שמופיעים בבית ובבית הספר. החשיבה הבלתי מילולית בטווח התקין, ולכן הקשיים ספציפיים. החשד נתמך בשאלוני המחנכת והאם, במבחני יהלום ו-592, בעקומת הלמידה ובתצפית. בנוסף עולה חשד ללקות שפה התפתחותית, לאור הדיבור המאוחר, הבנת הנשמע הנמוכה, ואוצר המילים (11/20), הידע התחבירי (6/12) והמורפולוגי (7/15) הנמוכים. יש להפנות לבירור נוירולוגי של הקשב ולהערכת שפה אצל קלינאית תקשורת.</w:t>
      </w:r>
    </w:p>
    <w:p>
      <w:pPr>
        <w:bidi/>
        <w:spacing w:line="360" w:lineRule="auto" w:after="80" w:before="0"/>
        <w:jc w:val="both"/>
      </w:pPr>
      <w:r>
        <w:rPr>
          <w:rFonts w:ascii="David" w:hAnsi="David" w:cs="David" w:eastAsia="David"/>
          <w:b/>
          <w:i w:val="0"/>
          <w:sz w:val="24"/>
          <w:rtl/>
          <w:szCs w:val="24"/>
          <w:bCs/>
          <w:noProof/>
        </w:rPr>
        <w:t xml:space="preserve">שלילת הסברים חלופיים: לפני קביעת אבחנה יש לבדוק:</w:t>
      </w:r>
      <w:r>
        <w:rPr>
          <w:rFonts w:ascii="David" w:hAnsi="David" w:cs="David" w:eastAsia="David"/>
          <w:b w:val="0"/>
          <w:i w:val="0"/>
          <w:sz w:val="24"/>
          <w:rtl/>
          <w:szCs w:val="24"/>
          <w:noProof/>
        </w:rPr>
        <w:t xml:space="preserve"/>
      </w:r>
    </w:p>
    <w:p>
      <w:pPr>
        <w:bidi/>
        <w:spacing w:line="360" w:lineRule="auto" w:after="40" w:before="0"/>
        <w:ind w:right="340"/>
        <w:jc w:val="both"/>
      </w:pPr>
      <w:r>
        <w:rPr>
          <w:rFonts w:ascii="David" w:hAnsi="David" w:cs="David" w:eastAsia="David"/>
          <w:b w:val="0"/>
          <w:i w:val="0"/>
          <w:sz w:val="24"/>
          <w:rtl/>
          <w:szCs w:val="24"/>
          <w:noProof/>
        </w:rPr>
        <w:t xml:space="preserve">•  קושי קוגניטיבי כללי: נשלל ברמה סבירה. ברייבן קיבל סמיר ציון בטווח הממוצע-נמוך (אחוזון 30 בקירוב), ולכן הקשיים ספציפיים ותומכים באבחנה של לקות למידה. אם באבחון חוזר הציון יהיה נמוך יותר, תידרש הערכה פסיכולוגית.</w:t>
      </w:r>
    </w:p>
    <w:p>
      <w:pPr>
        <w:bidi/>
        <w:spacing w:line="360" w:lineRule="auto" w:after="40" w:before="0"/>
        <w:ind w:right="340"/>
        <w:jc w:val="both"/>
      </w:pPr>
      <w:r>
        <w:rPr>
          <w:rFonts w:ascii="David" w:hAnsi="David" w:cs="David" w:eastAsia="David"/>
          <w:b w:val="0"/>
          <w:i w:val="0"/>
          <w:sz w:val="24"/>
          <w:rtl/>
          <w:szCs w:val="24"/>
          <w:noProof/>
        </w:rPr>
        <w:t xml:space="preserve">•  לקות שפה: אינה נשללת, ולמעשה נתמכת: הבנת הנשמע 2/18, אוצר מילים 11/20, תחביר 6/12, מורפולוגיה 7/15, וברקע דיבור מאוחר. חלק מהקושי בהאזנה נובע מבחירה אימפולסיבית, אבל מבחני השפה הישירים מראים חולשה גם בלי מרכיב ההאזנה. נדרשת הערכה של קלינאית תקשורת לקביעת אבחנה.</w:t>
      </w:r>
    </w:p>
    <w:p>
      <w:pPr>
        <w:bidi/>
        <w:spacing w:line="360" w:lineRule="auto" w:after="40" w:before="0"/>
        <w:ind w:right="340"/>
        <w:jc w:val="both"/>
      </w:pPr>
      <w:r>
        <w:rPr>
          <w:rFonts w:ascii="David" w:hAnsi="David" w:cs="David" w:eastAsia="David"/>
          <w:b w:val="0"/>
          <w:i w:val="0"/>
          <w:sz w:val="24"/>
          <w:rtl/>
          <w:szCs w:val="24"/>
          <w:noProof/>
        </w:rPr>
        <w:t xml:space="preserve">•  ליקוי חושי: בדיקת שמיעה בגיל ארבע תקינה, אחרי דלקות אוזניים חוזרות. בדיקת ראייה לא נעשתה מאז הגן, ויש להשלימה לפני קביעת אבחנה.</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חוסר הזדמנות ללמידה:</w:t>
      </w:r>
      <w:r>
        <w:rPr>
          <w:rFonts w:ascii="David" w:hAnsi="David" w:cs="David" w:eastAsia="David"/>
          <w:b w:val="0"/>
          <w:i w:val="0"/>
          <w:sz w:val="24"/>
          <w:rtl/>
          <w:szCs w:val="24"/>
          <w:noProof/>
        </w:rPr>
        <w:t xml:space="preserve"> אינו מסביר את הקשיים. סמיר לומד בבית הספר ומקבל תגבורים מגן חובה, ובכל זאת הקשיים נמשכים. גם ההיסטוריה המשפחתית תומכת בבסיס התפתחותי.</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גורם רגשי-התנהגותי:</w:t>
      </w:r>
      <w:r>
        <w:rPr>
          <w:rFonts w:ascii="David" w:hAnsi="David" w:cs="David" w:eastAsia="David"/>
          <w:b w:val="0"/>
          <w:i w:val="0"/>
          <w:sz w:val="24"/>
          <w:rtl/>
          <w:szCs w:val="24"/>
          <w:noProof/>
        </w:rPr>
        <w:t xml:space="preserve"> יש קשיים חברתיים והתנהגות תוקפנית (מרביץ ומקלל). אבל הקשיים הלימודיים הופיעו כבר בגן, ובשלוש שפות, ולכן נראה שהקושי הרגשי-התנהגותי מתלווה לקושי הלימודי ולקשב ואינו מקורו. יש לברר את האירוע שתיאר בהבעה בכתב.</w:t>
      </w:r>
    </w:p>
    <w:p>
      <w:pPr>
        <w:bidi/>
        <w:spacing w:line="360" w:lineRule="auto" w:after="80" w:before="0"/>
        <w:jc w:val="both"/>
      </w:pPr>
      <w:r>
        <w:rPr>
          <w:rFonts w:ascii="David" w:hAnsi="David" w:cs="David" w:eastAsia="David"/>
          <w:b/>
          <w:i w:val="0"/>
          <w:sz w:val="24"/>
          <w:rtl/>
          <w:szCs w:val="24"/>
          <w:bCs/>
          <w:noProof/>
        </w:rPr>
        <w:t>הערה לגבי גיל הנבדק:</w:t>
      </w:r>
      <w:r>
        <w:rPr>
          <w:rFonts w:ascii="David" w:hAnsi="David" w:cs="David" w:eastAsia="David"/>
          <w:b w:val="0"/>
          <w:i w:val="0"/>
          <w:sz w:val="24"/>
          <w:rtl/>
          <w:szCs w:val="24"/>
          <w:noProof/>
        </w:rPr>
        <w:t xml:space="preserve"> סמיר לומד בכיתה ג'. לפי העקרונות שנלמדו, בכיתות היסוד, עד כיתה ג' בערך, רצוי להימנע מתיוג חד ולהתמקד בהערכה מתמשכת של תהליכי השינוי בעקבות טיפול. לכן האבחנה מנוסחת כחשד וכפרופיל קשיים, ומומלץ לערוך אבחון חוזר בסוף כיתה ד', אחרי שנה של התערבות, כדי לבחון את התגובה לטיפול ולגבש אבחנה סופית.</w:t>
      </w:r>
    </w:p>
    <w:p>
      <w:pPr>
        <w:keepNext/>
        <w:bidi/>
        <w:spacing w:line="360" w:lineRule="auto" w:after="120" w:before="200"/>
        <w:jc w:val="right"/>
      </w:pPr>
      <w:r>
        <w:rPr>
          <w:rFonts w:ascii="David" w:hAnsi="David" w:cs="David" w:eastAsia="David"/>
          <w:b/>
          <w:i w:val="0"/>
          <w:color w:val="1F3864"/>
          <w:sz w:val="28"/>
          <w:rtl/>
          <w:szCs w:val="28"/>
          <w:bCs/>
          <w:noProof/>
        </w:rPr>
        <w:t>אסטרטגיות מסייעות</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חיזוקים מוחשיים ומיידיים:</w:t>
      </w:r>
      <w:r>
        <w:rPr>
          <w:rFonts w:ascii="David" w:hAnsi="David" w:cs="David" w:eastAsia="David"/>
          <w:b w:val="0"/>
          <w:i w:val="0"/>
          <w:sz w:val="24"/>
          <w:rtl/>
          <w:szCs w:val="24"/>
          <w:noProof/>
        </w:rPr>
        <w:t xml:space="preserve"> הבטחה לפרס בסיום המטלה. זה החזיר את סמיר לעבודה ועזר לו להשלים מטלות.</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הפסקות תנועה:</w:t>
      </w:r>
      <w:r>
        <w:rPr>
          <w:rFonts w:ascii="David" w:hAnsi="David" w:cs="David" w:eastAsia="David"/>
          <w:b w:val="0"/>
          <w:i w:val="0"/>
          <w:sz w:val="24"/>
          <w:rtl/>
          <w:szCs w:val="24"/>
          <w:noProof/>
        </w:rPr>
        <w:t xml:space="preserve"> הבטחה להפסקה למשחק כדורגל בסיום, שענתה גם על הצורך שלו בתנועה.</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מטלות קצרות עם סוף ברור:</w:t>
      </w:r>
      <w:r>
        <w:rPr>
          <w:rFonts w:ascii="David" w:hAnsi="David" w:cs="David" w:eastAsia="David"/>
          <w:b w:val="0"/>
          <w:i w:val="0"/>
          <w:sz w:val="24"/>
          <w:rtl/>
          <w:szCs w:val="24"/>
          <w:noProof/>
        </w:rPr>
        <w:t xml:space="preserve"> עזרו לו להתמיד עד הסיום.</w:t>
      </w:r>
    </w:p>
    <w:p>
      <w:pPr>
        <w:bidi/>
        <w:spacing w:line="360" w:lineRule="auto" w:after="80" w:before="0"/>
        <w:jc w:val="both"/>
      </w:pPr>
      <w:r>
        <w:rPr>
          <w:rFonts w:ascii="David" w:hAnsi="David" w:cs="David" w:eastAsia="David"/>
          <w:b w:val="0"/>
          <w:i w:val="0"/>
          <w:sz w:val="24"/>
          <w:rtl/>
          <w:szCs w:val="24"/>
          <w:noProof/>
        </w:rPr>
        <w:t>לעומת החיזוקים, הקראה, הדגמה והכוונה לחזור לטקסט עזרו לו מעט בלבד. הממצא הזה מצביע על כך שהקושי אינו רק בפענוח, ושיש לבחון גם את ההבנה הלשונית (הבנת הנשמע ואוצר מילים).</w:t>
      </w:r>
    </w:p>
    <w:p>
      <w:pPr>
        <w:keepNext/>
        <w:bidi/>
        <w:spacing w:line="360" w:lineRule="auto" w:after="120" w:before="200"/>
        <w:jc w:val="right"/>
      </w:pPr>
      <w:r>
        <w:rPr>
          <w:rFonts w:ascii="David" w:hAnsi="David" w:cs="David" w:eastAsia="David"/>
          <w:b/>
          <w:i w:val="0"/>
          <w:color w:val="1F3864"/>
          <w:sz w:val="28"/>
          <w:rtl/>
          <w:szCs w:val="28"/>
          <w:bCs/>
          <w:noProof/>
        </w:rPr>
        <w:t>התאמות בדרכי היבחנות</w:t>
      </w:r>
    </w:p>
    <w:p>
      <w:pPr>
        <w:bidi/>
        <w:spacing w:line="360" w:lineRule="auto" w:after="80" w:before="0"/>
        <w:jc w:val="both"/>
      </w:pPr>
      <w:r>
        <w:rPr>
          <w:rFonts w:ascii="David" w:hAnsi="David" w:cs="David" w:eastAsia="David"/>
          <w:b w:val="0"/>
          <w:i w:val="0"/>
          <w:sz w:val="24"/>
          <w:rtl/>
          <w:szCs w:val="24"/>
          <w:noProof/>
        </w:rPr>
        <w:t>ההמלצות להתאמות ניתנות בהתאם לממצאים שהתקבלו עד כה ולנוהלי משרד החינוך, ובכפוף להחלטת הצוות הבית-ספרי:</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הקראת השאלון:</w:t>
      </w:r>
      <w:r>
        <w:rPr>
          <w:rFonts w:ascii="David" w:hAnsi="David" w:cs="David" w:eastAsia="David"/>
          <w:b w:val="0"/>
          <w:i w:val="0"/>
          <w:sz w:val="24"/>
          <w:rtl/>
          <w:szCs w:val="24"/>
          <w:noProof/>
        </w:rPr>
        <w:t xml:space="preserve"> בגלל הקושי בהבנת הנקרא. </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התעלמות משגיאות כתיב:</w:t>
      </w:r>
      <w:r>
        <w:rPr>
          <w:rFonts w:ascii="David" w:hAnsi="David" w:cs="David" w:eastAsia="David"/>
          <w:b w:val="0"/>
          <w:i w:val="0"/>
          <w:sz w:val="24"/>
          <w:rtl/>
          <w:szCs w:val="24"/>
          <w:noProof/>
        </w:rPr>
        <w:t xml:space="preserve"> בכל המקצועות, למעט מטלות שבודקות כתיב.</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תוספת זמן:</w:t>
      </w:r>
      <w:r>
        <w:rPr>
          <w:rFonts w:ascii="David" w:hAnsi="David" w:cs="David" w:eastAsia="David"/>
          <w:b w:val="0"/>
          <w:i w:val="0"/>
          <w:sz w:val="24"/>
          <w:rtl/>
          <w:szCs w:val="24"/>
          <w:noProof/>
        </w:rPr>
        <w:t xml:space="preserve"> בגלל קשיי הקשב והקצב.</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היבחנות בחדר נפרד או בקבוצה קטנה:</w:t>
      </w:r>
      <w:r>
        <w:rPr>
          <w:rFonts w:ascii="David" w:hAnsi="David" w:cs="David" w:eastAsia="David"/>
          <w:b w:val="0"/>
          <w:i w:val="0"/>
          <w:sz w:val="24"/>
          <w:rtl/>
          <w:szCs w:val="24"/>
          <w:noProof/>
        </w:rPr>
        <w:t xml:space="preserve"> לצמצום גירויים מסיחים.</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היבחנות או מענה בעל פה:</w:t>
      </w:r>
      <w:r>
        <w:rPr>
          <w:rFonts w:ascii="David" w:hAnsi="David" w:cs="David" w:eastAsia="David"/>
          <w:b w:val="0"/>
          <w:i w:val="0"/>
          <w:sz w:val="24"/>
          <w:rtl/>
          <w:szCs w:val="24"/>
          <w:noProof/>
        </w:rPr>
        <w:t xml:space="preserve"> כשהתשובה הכתובה אינה משקפת את הידע.</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שאלון מותאם:</w:t>
      </w:r>
      <w:r>
        <w:rPr>
          <w:rFonts w:ascii="David" w:hAnsi="David" w:cs="David" w:eastAsia="David"/>
          <w:b w:val="0"/>
          <w:i w:val="0"/>
          <w:sz w:val="24"/>
          <w:rtl/>
          <w:szCs w:val="24"/>
          <w:noProof/>
        </w:rPr>
        <w:t xml:space="preserve"> שאלה אחת בכל חלק, מרווחים, גופן מוגדל, והוראות קצרות ומודגשות.</w:t>
      </w:r>
    </w:p>
    <w:p>
      <w:pPr>
        <w:keepNext/>
        <w:bidi/>
        <w:spacing w:line="360" w:lineRule="auto" w:after="120" w:before="200"/>
        <w:jc w:val="right"/>
      </w:pPr>
      <w:r>
        <w:rPr>
          <w:rFonts w:ascii="David" w:hAnsi="David" w:cs="David" w:eastAsia="David"/>
          <w:b/>
          <w:i w:val="0"/>
          <w:color w:val="1F3864"/>
          <w:sz w:val="28"/>
          <w:rtl/>
          <w:szCs w:val="28"/>
          <w:bCs/>
          <w:noProof/>
        </w:rPr>
        <w:t>המלצות</w:t>
      </w:r>
    </w:p>
    <w:p>
      <w:pPr>
        <w:keepNext/>
        <w:bidi/>
        <w:spacing w:line="360" w:lineRule="auto" w:after="40" w:before="120"/>
        <w:jc w:val="right"/>
      </w:pPr>
      <w:r>
        <w:rPr>
          <w:rFonts w:ascii="David" w:hAnsi="David" w:cs="David" w:eastAsia="David"/>
          <w:b/>
          <w:i w:val="0"/>
          <w:color w:val="2E5597"/>
          <w:sz w:val="24"/>
          <w:rtl/>
          <w:szCs w:val="24"/>
          <w:bCs/>
          <w:noProof/>
        </w:rPr>
        <w:t>התייעצות עם גורמים מקצועיים נוספים</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נוירולוג ילדים או פסיכיאטר ילדים:</w:t>
      </w:r>
      <w:r>
        <w:rPr>
          <w:rFonts w:ascii="David" w:hAnsi="David" w:cs="David" w:eastAsia="David"/>
          <w:b w:val="0"/>
          <w:i w:val="0"/>
          <w:sz w:val="24"/>
          <w:rtl/>
          <w:szCs w:val="24"/>
          <w:noProof/>
        </w:rPr>
        <w:t xml:space="preserve"> לבירור קשיי הקשב וההיפראקטיביות. יש להעביר אליו את שאלוני DuPaul מהמחנכת ומההורים.</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פסיכולוג חינוכי:</w:t>
      </w:r>
      <w:r>
        <w:rPr>
          <w:rFonts w:ascii="David" w:hAnsi="David" w:cs="David" w:eastAsia="David"/>
          <w:b w:val="0"/>
          <w:i w:val="0"/>
          <w:sz w:val="24"/>
          <w:rtl/>
          <w:szCs w:val="24"/>
          <w:noProof/>
        </w:rPr>
        <w:t xml:space="preserve"> לשקול הערכה פסיכו-דידקטית, אם תוצאות החשיבה הבלתי מילולית יהיו נמוכות או לא חד-משמעיות.</w:t>
      </w:r>
    </w:p>
    <w:p>
      <w:pPr>
        <w:bidi/>
        <w:spacing w:line="360" w:lineRule="auto" w:after="40" w:before="0"/>
        <w:ind w:right="340"/>
        <w:jc w:val="both"/>
      </w:pPr>
      <w:r>
        <w:rPr>
          <w:rFonts w:ascii="David" w:hAnsi="David" w:cs="David" w:eastAsia="David"/>
          <w:b w:val="0"/>
          <w:i w:val="0"/>
          <w:sz w:val="24"/>
          <w:rtl/>
          <w:szCs w:val="24"/>
          <w:noProof/>
        </w:rPr>
        <w:t xml:space="preserve">•  מרפאה בעיסוק: לבדיקת כתב היד, ארגון במרחב הדף ושליטה גרפו-מוטורית ואחיזת העיפרון (אחיזה בארבע אצבעות ולחץ חזק).</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יועצת בית הספר:</w:t>
      </w:r>
      <w:r>
        <w:rPr>
          <w:rFonts w:ascii="David" w:hAnsi="David" w:cs="David" w:eastAsia="David"/>
          <w:b w:val="0"/>
          <w:i w:val="0"/>
          <w:sz w:val="24"/>
          <w:rtl/>
          <w:szCs w:val="24"/>
          <w:noProof/>
        </w:rPr>
        <w:t xml:space="preserve"> בירור עדין של הנושא שעלה בהבעה בכתב, ותמיכה רגשית אם יש צורך.</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קלינאית תקשורת:</w:t>
      </w:r>
      <w:r>
        <w:rPr>
          <w:rFonts w:ascii="David" w:hAnsi="David" w:cs="David" w:eastAsia="David"/>
          <w:b w:val="0"/>
          <w:i w:val="0"/>
          <w:sz w:val="24"/>
          <w:rtl/>
          <w:szCs w:val="24"/>
          <w:noProof/>
        </w:rPr>
        <w:t xml:space="preserve"> הערכת שפה מקיפה (הבנה והבעה, אוצר מילים, תחביר ומודעות פונולוגית), לאור הדיבור המאוחר והבנת הנשמע הנמוכה מאוד (2/18).</w:t>
      </w:r>
    </w:p>
    <w:p>
      <w:pPr>
        <w:bidi/>
        <w:spacing w:line="360" w:lineRule="auto" w:after="40" w:before="0"/>
        <w:ind w:right="340"/>
        <w:jc w:val="both"/>
      </w:pPr>
      <w:r>
        <w:rPr>
          <w:rFonts w:ascii="David" w:hAnsi="David" w:cs="David" w:eastAsia="David"/>
          <w:b w:val="0"/>
          <w:i w:val="0"/>
          <w:sz w:val="24"/>
          <w:rtl/>
          <w:szCs w:val="24"/>
          <w:noProof/>
        </w:rPr>
        <w:t xml:space="preserve">•  </w:t>
      </w:r>
      <w:r>
        <w:rPr>
          <w:rFonts w:ascii="David" w:hAnsi="David" w:cs="David" w:eastAsia="David"/>
          <w:b/>
          <w:i w:val="0"/>
          <w:sz w:val="24"/>
          <w:rtl/>
          <w:szCs w:val="24"/>
          <w:bCs/>
          <w:noProof/>
        </w:rPr>
        <w:t>מטפל רגשי:</w:t>
      </w:r>
      <w:r>
        <w:rPr>
          <w:rFonts w:ascii="David" w:hAnsi="David" w:cs="David" w:eastAsia="David"/>
          <w:b w:val="0"/>
          <w:i w:val="0"/>
          <w:sz w:val="24"/>
          <w:rtl/>
          <w:szCs w:val="24"/>
          <w:noProof/>
        </w:rPr>
        <w:t xml:space="preserve"> לחיזוק תחושת המסוגלות, לעיבוד התסכול סביב הקושי הלימודי, ולעבודה על ויסות כעסים ועל כישורים חברתיים בעקבות ההתנהגות התוקפנית בכיתה. מומלץ לשלב גם הדרכת הורים.</w:t>
      </w:r>
    </w:p>
    <w:p>
      <w:pPr>
        <w:keepNext/>
        <w:bidi/>
        <w:spacing w:line="360" w:lineRule="auto" w:after="40" w:before="120"/>
        <w:jc w:val="right"/>
      </w:pPr>
      <w:r>
        <w:rPr>
          <w:rFonts w:ascii="David" w:hAnsi="David" w:cs="David" w:eastAsia="David"/>
          <w:b/>
          <w:i w:val="0"/>
          <w:color w:val="2E5597"/>
          <w:sz w:val="24"/>
          <w:rtl/>
          <w:szCs w:val="24"/>
          <w:bCs/>
          <w:noProof/>
        </w:rPr>
        <w:t>המלצות לצוות החינוכי</w:t>
      </w:r>
    </w:p>
    <w:p>
      <w:pPr>
        <w:bidi/>
        <w:spacing w:line="360" w:lineRule="auto" w:after="40" w:before="0"/>
        <w:ind w:right="340"/>
        <w:jc w:val="both"/>
      </w:pPr>
      <w:r>
        <w:rPr>
          <w:rFonts w:ascii="David" w:hAnsi="David" w:cs="David" w:eastAsia="David"/>
          <w:b w:val="0"/>
          <w:i w:val="0"/>
          <w:sz w:val="24"/>
          <w:rtl/>
          <w:szCs w:val="24"/>
          <w:noProof/>
        </w:rPr>
        <w:t>•  להושיב את סמיר קרוב למורה ורחוק מגירויים מסיחים.</w:t>
      </w:r>
    </w:p>
    <w:p>
      <w:pPr>
        <w:bidi/>
        <w:spacing w:line="360" w:lineRule="auto" w:after="40" w:before="0"/>
        <w:ind w:right="340"/>
        <w:jc w:val="both"/>
      </w:pPr>
      <w:r>
        <w:rPr>
          <w:rFonts w:ascii="David" w:hAnsi="David" w:cs="David" w:eastAsia="David"/>
          <w:b w:val="0"/>
          <w:i w:val="0"/>
          <w:sz w:val="24"/>
          <w:rtl/>
          <w:szCs w:val="24"/>
          <w:noProof/>
        </w:rPr>
        <w:t>•  לתת הוראה אחת בכל פעם, להדגים לפני עבודה עצמית ולבקש ממנו לחזור על ההוראה במילים שלו.</w:t>
      </w:r>
    </w:p>
    <w:p>
      <w:pPr>
        <w:bidi/>
        <w:spacing w:line="360" w:lineRule="auto" w:after="40" w:before="0"/>
        <w:ind w:right="340"/>
        <w:jc w:val="both"/>
      </w:pPr>
      <w:r>
        <w:rPr>
          <w:rFonts w:ascii="David" w:hAnsi="David" w:cs="David" w:eastAsia="David"/>
          <w:b w:val="0"/>
          <w:i w:val="0"/>
          <w:sz w:val="24"/>
          <w:rtl/>
          <w:szCs w:val="24"/>
          <w:noProof/>
        </w:rPr>
        <w:t>•  לחלק מטלות לשלבים קצרים עם משוב מיידי, ולשלב הפסקות תנועה.</w:t>
      </w:r>
    </w:p>
    <w:p>
      <w:pPr>
        <w:bidi/>
        <w:spacing w:line="360" w:lineRule="auto" w:after="40" w:before="0"/>
        <w:ind w:right="340"/>
        <w:jc w:val="both"/>
      </w:pPr>
      <w:r>
        <w:rPr>
          <w:rFonts w:ascii="David" w:hAnsi="David" w:cs="David" w:eastAsia="David"/>
          <w:b w:val="0"/>
          <w:i w:val="0"/>
          <w:sz w:val="24"/>
          <w:rtl/>
          <w:szCs w:val="24"/>
          <w:noProof/>
        </w:rPr>
        <w:t>•  להעריך תוכן בנפרד מכתיב, ולאפשר תשובות בעל פה.</w:t>
      </w:r>
    </w:p>
    <w:p>
      <w:pPr>
        <w:bidi/>
        <w:spacing w:line="360" w:lineRule="auto" w:after="40" w:before="0"/>
        <w:ind w:right="340"/>
        <w:jc w:val="both"/>
      </w:pPr>
      <w:r>
        <w:rPr>
          <w:rFonts w:ascii="David" w:hAnsi="David" w:cs="David" w:eastAsia="David"/>
          <w:b w:val="0"/>
          <w:i w:val="0"/>
          <w:sz w:val="24"/>
          <w:rtl/>
          <w:szCs w:val="24"/>
          <w:noProof/>
        </w:rPr>
        <w:t>•  לבנות עם היועצת תכנית לוויסות התנהגות בהפסקות ובכיתה, עם כללים ברורים, תגובה עקבית לאלימות וחיזוק התנהגות חיובית, ולשלב את סמיר בפעילות חברתית מובנית סביב כדורגל.</w:t>
      </w:r>
    </w:p>
    <w:p>
      <w:pPr>
        <w:bidi/>
        <w:spacing w:line="360" w:lineRule="auto" w:after="40" w:before="0"/>
        <w:ind w:right="340"/>
        <w:jc w:val="both"/>
      </w:pPr>
      <w:r>
        <w:rPr>
          <w:rFonts w:ascii="David" w:hAnsi="David" w:cs="David" w:eastAsia="David"/>
          <w:b w:val="0"/>
          <w:i w:val="0"/>
          <w:sz w:val="24"/>
          <w:rtl/>
          <w:szCs w:val="24"/>
          <w:noProof/>
        </w:rPr>
        <w:t>•  להשתמש בעזרים מוחשיים בחשבון (לוח ערך מקום, קוביות עשרות ויחידות).</w:t>
      </w:r>
    </w:p>
    <w:p>
      <w:pPr>
        <w:bidi/>
        <w:spacing w:line="360" w:lineRule="auto" w:after="40" w:before="0"/>
        <w:ind w:right="340"/>
        <w:jc w:val="both"/>
      </w:pPr>
      <w:r>
        <w:rPr>
          <w:rFonts w:ascii="David" w:hAnsi="David" w:cs="David" w:eastAsia="David"/>
          <w:b w:val="0"/>
          <w:i w:val="0"/>
          <w:sz w:val="24"/>
          <w:rtl/>
          <w:szCs w:val="24"/>
          <w:noProof/>
        </w:rPr>
        <w:t>•  לחזק מאמץ והתקדמות כדי לבנות תחושת מסוגלות. מומלצת שיטת חיזוקים מובנית (כרטיס נקודות שמוביל לפרס או להפסקת כדורגל), שהוכחה כיעילה במהלך האבחון.</w:t>
      </w:r>
    </w:p>
    <w:p>
      <w:pPr>
        <w:keepNext/>
        <w:bidi/>
        <w:spacing w:line="360" w:lineRule="auto" w:after="40" w:before="120"/>
        <w:jc w:val="right"/>
      </w:pPr>
      <w:r>
        <w:rPr>
          <w:rFonts w:ascii="David" w:hAnsi="David" w:cs="David" w:eastAsia="David"/>
          <w:b/>
          <w:i w:val="0"/>
          <w:color w:val="2E5597"/>
          <w:sz w:val="24"/>
          <w:rtl/>
          <w:szCs w:val="24"/>
          <w:bCs/>
          <w:noProof/>
        </w:rPr>
        <w:t>המלצות להורים</w:t>
      </w:r>
    </w:p>
    <w:p>
      <w:pPr>
        <w:bidi/>
        <w:spacing w:line="360" w:lineRule="auto" w:after="40" w:before="0"/>
        <w:ind w:right="340"/>
        <w:jc w:val="both"/>
      </w:pPr>
      <w:r>
        <w:rPr>
          <w:rFonts w:ascii="David" w:hAnsi="David" w:cs="David" w:eastAsia="David"/>
          <w:b w:val="0"/>
          <w:i w:val="0"/>
          <w:sz w:val="24"/>
          <w:rtl/>
          <w:szCs w:val="24"/>
          <w:noProof/>
        </w:rPr>
        <w:t>•  לקבוע זמן קבוע ושקט לשיעורי בית, עם משימות קצרות והפסקות.</w:t>
      </w:r>
    </w:p>
    <w:p>
      <w:pPr>
        <w:bidi/>
        <w:spacing w:line="360" w:lineRule="auto" w:after="40" w:before="0"/>
        <w:ind w:right="340"/>
        <w:jc w:val="both"/>
      </w:pPr>
      <w:r>
        <w:rPr>
          <w:rFonts w:ascii="David" w:hAnsi="David" w:cs="David" w:eastAsia="David"/>
          <w:b w:val="0"/>
          <w:i w:val="0"/>
          <w:sz w:val="24"/>
          <w:rtl/>
          <w:szCs w:val="24"/>
          <w:noProof/>
        </w:rPr>
        <w:t>•  לקרוא יחד ולהקריא לו סיפורים בשפה הספרותית.</w:t>
      </w:r>
    </w:p>
    <w:p>
      <w:pPr>
        <w:bidi/>
        <w:spacing w:line="360" w:lineRule="auto" w:after="40" w:before="0"/>
        <w:ind w:right="340"/>
        <w:jc w:val="both"/>
      </w:pPr>
      <w:r>
        <w:rPr>
          <w:rFonts w:ascii="David" w:hAnsi="David" w:cs="David" w:eastAsia="David"/>
          <w:b w:val="0"/>
          <w:i w:val="0"/>
          <w:sz w:val="24"/>
          <w:rtl/>
          <w:szCs w:val="24"/>
          <w:noProof/>
        </w:rPr>
        <w:t>•  לתרגל עובדות חשבון במשחקים קצרים (קלפים, קוביות).</w:t>
      </w:r>
    </w:p>
    <w:p>
      <w:pPr>
        <w:bidi/>
        <w:spacing w:line="360" w:lineRule="auto" w:after="40" w:before="0"/>
        <w:ind w:right="340"/>
        <w:jc w:val="both"/>
      </w:pPr>
      <w:r>
        <w:rPr>
          <w:rFonts w:ascii="David" w:hAnsi="David" w:cs="David" w:eastAsia="David"/>
          <w:b w:val="0"/>
          <w:i w:val="0"/>
          <w:sz w:val="24"/>
          <w:rtl/>
          <w:szCs w:val="24"/>
          <w:noProof/>
        </w:rPr>
        <w:t xml:space="preserve">•  לפנות לבירור הקשב לפי ההמלצה, ולהשלים בדיקת ראייה.</w:t>
      </w:r>
    </w:p>
    <w:p>
      <w:pPr>
        <w:keepNext/>
        <w:bidi/>
        <w:spacing w:line="360" w:lineRule="auto" w:after="120" w:before="200"/>
        <w:jc w:val="right"/>
      </w:pPr>
      <w:r>
        <w:rPr>
          <w:rFonts w:ascii="David" w:hAnsi="David" w:cs="David" w:eastAsia="David"/>
          <w:b/>
          <w:i w:val="0"/>
          <w:color w:val="1F3864"/>
          <w:sz w:val="28"/>
          <w:rtl/>
          <w:szCs w:val="28"/>
          <w:bCs/>
          <w:noProof/>
        </w:rPr>
        <w:t>המלצות לתכנית טיפולית</w:t>
      </w:r>
    </w:p>
    <w:p>
      <w:pPr>
        <w:keepNext/>
        <w:bidi/>
        <w:spacing w:line="360" w:lineRule="auto" w:after="40" w:before="120"/>
        <w:jc w:val="right"/>
      </w:pPr>
      <w:r>
        <w:rPr>
          <w:rFonts w:ascii="David" w:hAnsi="David" w:cs="David" w:eastAsia="David"/>
          <w:b/>
          <w:i w:val="0"/>
          <w:color w:val="2E5597"/>
          <w:sz w:val="24"/>
          <w:rtl/>
          <w:szCs w:val="24"/>
          <w:bCs/>
          <w:noProof/>
        </w:rPr>
        <w:t>תכנית התערבות מפורטת</w:t>
      </w:r>
    </w:p>
    <w:tbl>
      <w:tblPr>
        <w:tblStyle w:val="TableGrid"/>
        <w:tblW w:type="auto" w:w="0"/>
        <w:jc w:val="center"/>
        <w:tblLayout w:type="fixed"/>
        <w:tblLook w:firstColumn="1" w:firstRow="1" w:lastColumn="0" w:lastRow="0" w:noHBand="0" w:noVBand="1" w:val="04A0"/>
        <w:bidiVisual/>
      </w:tblPr>
      <w:tblGrid>
        <w:gridCol w:w="1247"/>
        <w:gridCol w:w="1587"/>
        <w:gridCol w:w="2041"/>
        <w:gridCol w:w="2835"/>
        <w:gridCol w:w="1474"/>
      </w:tblGrid>
      <w:tr>
        <w:tc>
          <w:tcPr>
            <w:tcW w:type="dxa" w:w="1247"/>
            <w:shd w:val="clear" w:color="auto" w:fill="D9E2F3"/>
          </w:tcPr>
          <w:p>
            <w:pPr>
              <w:bidi/>
              <w:spacing w:line="240" w:lineRule="auto" w:after="0"/>
              <w:jc w:val="center"/>
            </w:pPr>
            <w:r>
              <w:rPr>
                <w:noProof/>
              </w:rPr>
            </w:r>
            <w:r>
              <w:rPr>
                <w:rFonts w:ascii="David" w:hAnsi="David" w:cs="David" w:eastAsia="David"/>
                <w:b/>
                <w:i w:val="0"/>
                <w:sz w:val="16"/>
                <w:rtl/>
                <w:szCs w:val="16"/>
                <w:bCs/>
                <w:noProof/>
              </w:rPr>
              <w:t>תחום</w:t>
            </w:r>
          </w:p>
        </w:tc>
        <w:tc>
          <w:tcPr>
            <w:tcW w:type="dxa" w:w="1587"/>
            <w:shd w:val="clear" w:color="auto" w:fill="D9E2F3"/>
          </w:tcPr>
          <w:p>
            <w:pPr>
              <w:bidi/>
              <w:spacing w:line="240" w:lineRule="auto" w:after="0"/>
              <w:jc w:val="center"/>
            </w:pPr>
            <w:r>
              <w:rPr>
                <w:noProof/>
              </w:rPr>
            </w:r>
            <w:r>
              <w:rPr>
                <w:rFonts w:ascii="David" w:hAnsi="David" w:cs="David" w:eastAsia="David"/>
                <w:b/>
                <w:i w:val="0"/>
                <w:sz w:val="16"/>
                <w:rtl/>
                <w:szCs w:val="16"/>
                <w:bCs/>
                <w:noProof/>
              </w:rPr>
              <w:t>מטרה</w:t>
            </w:r>
          </w:p>
        </w:tc>
        <w:tc>
          <w:tcPr>
            <w:tcW w:type="dxa" w:w="2041"/>
            <w:shd w:val="clear" w:color="auto" w:fill="D9E2F3"/>
          </w:tcPr>
          <w:p>
            <w:pPr>
              <w:bidi/>
              <w:spacing w:line="240" w:lineRule="auto" w:after="0"/>
              <w:jc w:val="center"/>
            </w:pPr>
            <w:r>
              <w:rPr>
                <w:noProof/>
              </w:rPr>
            </w:r>
            <w:r>
              <w:rPr>
                <w:rFonts w:ascii="David" w:hAnsi="David" w:cs="David" w:eastAsia="David"/>
                <w:b/>
                <w:i w:val="0"/>
                <w:sz w:val="16"/>
                <w:rtl/>
                <w:szCs w:val="16"/>
                <w:bCs/>
                <w:noProof/>
              </w:rPr>
              <w:t>יעדים ניתנים למדידה</w:t>
            </w:r>
          </w:p>
        </w:tc>
        <w:tc>
          <w:tcPr>
            <w:tcW w:type="dxa" w:w="2835"/>
            <w:shd w:val="clear" w:color="auto" w:fill="D9E2F3"/>
          </w:tcPr>
          <w:p>
            <w:pPr>
              <w:bidi/>
              <w:spacing w:line="240" w:lineRule="auto" w:after="0"/>
              <w:jc w:val="center"/>
            </w:pPr>
            <w:r>
              <w:rPr>
                <w:noProof/>
              </w:rPr>
            </w:r>
            <w:r>
              <w:rPr>
                <w:rFonts w:ascii="David" w:hAnsi="David" w:cs="David" w:eastAsia="David"/>
                <w:b/>
                <w:i w:val="0"/>
                <w:sz w:val="16"/>
                <w:rtl/>
                <w:szCs w:val="16"/>
                <w:bCs/>
                <w:noProof/>
              </w:rPr>
              <w:t>פעילויות ושיטות</w:t>
            </w:r>
          </w:p>
        </w:tc>
        <w:tc>
          <w:tcPr>
            <w:tcW w:type="dxa" w:w="1474"/>
            <w:shd w:val="clear" w:color="auto" w:fill="D9E2F3"/>
          </w:tcPr>
          <w:p>
            <w:pPr>
              <w:bidi/>
              <w:spacing w:line="240" w:lineRule="auto" w:after="0"/>
              <w:jc w:val="center"/>
            </w:pPr>
            <w:r>
              <w:rPr>
                <w:noProof/>
              </w:rPr>
            </w:r>
            <w:r>
              <w:rPr>
                <w:rFonts w:ascii="David" w:hAnsi="David" w:cs="David" w:eastAsia="David"/>
                <w:b/>
                <w:i w:val="0"/>
                <w:sz w:val="16"/>
                <w:rtl/>
                <w:szCs w:val="16"/>
                <w:bCs/>
                <w:noProof/>
              </w:rPr>
              <w:t>הערכה</w:t>
            </w:r>
          </w:p>
        </w:tc>
      </w:tr>
      <w:tr>
        <w:tc>
          <w:tcPr>
            <w:tcW w:type="dxa" w:w="1247"/>
          </w:tcPr>
          <w:p>
            <w:pPr>
              <w:bidi/>
              <w:spacing w:line="240" w:lineRule="auto" w:after="0"/>
              <w:jc w:val="right"/>
            </w:pPr>
            <w:r>
              <w:rPr>
                <w:noProof/>
              </w:rPr>
            </w:r>
            <w:r>
              <w:rPr>
                <w:rFonts w:ascii="David" w:hAnsi="David" w:cs="David" w:eastAsia="David"/>
                <w:b w:val="0"/>
                <w:i w:val="0"/>
                <w:sz w:val="16"/>
                <w:rtl/>
                <w:szCs w:val="16"/>
                <w:noProof/>
              </w:rPr>
              <w:t>כתיב</w:t>
            </w:r>
          </w:p>
        </w:tc>
        <w:tc>
          <w:tcPr>
            <w:tcW w:type="dxa" w:w="1587"/>
          </w:tcPr>
          <w:p>
            <w:pPr>
              <w:bidi/>
              <w:spacing w:line="240" w:lineRule="auto" w:after="0"/>
              <w:jc w:val="right"/>
            </w:pPr>
            <w:r>
              <w:rPr>
                <w:noProof/>
              </w:rPr>
            </w:r>
            <w:r>
              <w:rPr>
                <w:rFonts w:ascii="David" w:hAnsi="David" w:cs="David" w:eastAsia="David"/>
                <w:b w:val="0"/>
                <w:i w:val="0"/>
                <w:sz w:val="16"/>
                <w:rtl/>
                <w:szCs w:val="16"/>
                <w:noProof/>
              </w:rPr>
              <w:t>שליטה בכללי כתיב בסיסיים</w:t>
            </w:r>
          </w:p>
        </w:tc>
        <w:tc>
          <w:tcPr>
            <w:tcW w:type="dxa" w:w="2041"/>
          </w:tcPr>
          <w:p>
            <w:pPr>
              <w:bidi/>
              <w:spacing w:line="240" w:lineRule="auto" w:after="0"/>
              <w:jc w:val="right"/>
            </w:pPr>
            <w:r>
              <w:rPr>
                <w:noProof/>
              </w:rPr>
            </w:r>
            <w:r>
              <w:rPr>
                <w:rFonts w:ascii="David" w:hAnsi="David" w:cs="David" w:eastAsia="David"/>
                <w:b w:val="0"/>
                <w:i w:val="0"/>
                <w:sz w:val="16"/>
                <w:rtl/>
                <w:szCs w:val="16"/>
                <w:noProof/>
              </w:rPr>
              <w:t>כתיבה נכונה של ة/ت/ه ו-ى/ا ב-80% מהמילים בהכתבה של 20 מילים</w:t>
            </w:r>
          </w:p>
        </w:tc>
        <w:tc>
          <w:tcPr>
            <w:tcW w:type="dxa" w:w="2835"/>
          </w:tcPr>
          <w:p>
            <w:pPr>
              <w:bidi/>
              <w:spacing w:line="240" w:lineRule="auto" w:after="0"/>
              <w:jc w:val="right"/>
            </w:pPr>
            <w:r>
              <w:rPr>
                <w:noProof/>
              </w:rPr>
            </w:r>
            <w:r>
              <w:rPr>
                <w:rFonts w:ascii="David" w:hAnsi="David" w:cs="David" w:eastAsia="David"/>
                <w:b w:val="0"/>
                <w:i w:val="0"/>
                <w:sz w:val="16"/>
                <w:rtl/>
                <w:szCs w:val="16"/>
                <w:noProof/>
              </w:rPr>
              <w:t>מיון מילים לפי סוף מילה; "איך אומרים ואיך כותבים"; כרטיסי כלל; משחקי זיכרון</w:t>
            </w:r>
          </w:p>
        </w:tc>
        <w:tc>
          <w:tcPr>
            <w:tcW w:type="dxa" w:w="1474"/>
          </w:tcPr>
          <w:p>
            <w:pPr>
              <w:bidi/>
              <w:spacing w:line="240" w:lineRule="auto" w:after="0"/>
              <w:jc w:val="right"/>
            </w:pPr>
            <w:r>
              <w:rPr>
                <w:noProof/>
              </w:rPr>
            </w:r>
            <w:r>
              <w:rPr>
                <w:rFonts w:ascii="David" w:hAnsi="David" w:cs="David" w:eastAsia="David"/>
                <w:b w:val="0"/>
                <w:i w:val="0"/>
                <w:sz w:val="16"/>
                <w:rtl/>
                <w:szCs w:val="16"/>
                <w:noProof/>
              </w:rPr>
              <w:t>הכתבה חוזרת כל 4 שבועות</w:t>
            </w:r>
          </w:p>
        </w:tc>
      </w:tr>
      <w:tr>
        <w:tc>
          <w:tcPr>
            <w:tcW w:type="dxa" w:w="1247"/>
          </w:tcPr>
          <w:p>
            <w:pPr>
              <w:bidi/>
              <w:spacing w:line="240" w:lineRule="auto" w:after="0"/>
              <w:jc w:val="right"/>
            </w:pPr>
            <w:r>
              <w:rPr>
                <w:noProof/>
              </w:rPr>
            </w:r>
            <w:r>
              <w:rPr>
                <w:rFonts w:ascii="David" w:hAnsi="David" w:cs="David" w:eastAsia="David"/>
                <w:b w:val="0"/>
                <w:i w:val="0"/>
                <w:sz w:val="16"/>
                <w:rtl/>
                <w:szCs w:val="16"/>
                <w:noProof/>
              </w:rPr>
              <w:t>העתקה וכתב יד</w:t>
            </w:r>
          </w:p>
        </w:tc>
        <w:tc>
          <w:tcPr>
            <w:tcW w:type="dxa" w:w="1587"/>
          </w:tcPr>
          <w:p>
            <w:pPr>
              <w:bidi/>
              <w:spacing w:line="240" w:lineRule="auto" w:after="0"/>
              <w:jc w:val="right"/>
            </w:pPr>
            <w:r>
              <w:rPr>
                <w:noProof/>
              </w:rPr>
            </w:r>
            <w:r>
              <w:rPr>
                <w:rFonts w:ascii="David" w:hAnsi="David" w:cs="David" w:eastAsia="David"/>
                <w:b w:val="0"/>
                <w:i w:val="0"/>
                <w:sz w:val="16"/>
                <w:rtl/>
                <w:szCs w:val="16"/>
                <w:noProof/>
              </w:rPr>
              <w:t>העתקה מדויקת ומאורגנת</w:t>
            </w:r>
          </w:p>
        </w:tc>
        <w:tc>
          <w:tcPr>
            <w:tcW w:type="dxa" w:w="2041"/>
          </w:tcPr>
          <w:p>
            <w:pPr>
              <w:bidi/>
              <w:spacing w:line="240" w:lineRule="auto" w:after="0"/>
              <w:jc w:val="right"/>
            </w:pPr>
            <w:r>
              <w:rPr>
                <w:noProof/>
              </w:rPr>
            </w:r>
            <w:r>
              <w:rPr>
                <w:rFonts w:ascii="David" w:hAnsi="David" w:cs="David" w:eastAsia="David"/>
                <w:b w:val="0"/>
                <w:i w:val="0"/>
                <w:sz w:val="16"/>
                <w:rtl/>
                <w:szCs w:val="16"/>
                <w:noProof/>
              </w:rPr>
              <w:t>העתקת 3 שורות בלי השמטת אותיות, על השורה</w:t>
            </w:r>
          </w:p>
        </w:tc>
        <w:tc>
          <w:tcPr>
            <w:tcW w:type="dxa" w:w="2835"/>
          </w:tcPr>
          <w:p>
            <w:pPr>
              <w:bidi/>
              <w:spacing w:line="240" w:lineRule="auto" w:after="0"/>
              <w:jc w:val="right"/>
            </w:pPr>
            <w:r>
              <w:rPr>
                <w:noProof/>
              </w:rPr>
            </w:r>
            <w:r>
              <w:rPr>
                <w:rFonts w:ascii="David" w:hAnsi="David" w:cs="David" w:eastAsia="David"/>
                <w:b w:val="0"/>
                <w:i w:val="0"/>
                <w:sz w:val="16"/>
                <w:rtl/>
                <w:szCs w:val="16"/>
                <w:noProof/>
              </w:rPr>
              <w:t>העתקה מילה שלמה, כיסוי ובדיקה; דפים עם שורות מודגשות; ייעוץ ריפוי בעיסוק</w:t>
            </w:r>
          </w:p>
        </w:tc>
        <w:tc>
          <w:tcPr>
            <w:tcW w:type="dxa" w:w="1474"/>
          </w:tcPr>
          <w:p>
            <w:pPr>
              <w:bidi/>
              <w:spacing w:line="240" w:lineRule="auto" w:after="0"/>
              <w:jc w:val="right"/>
            </w:pPr>
            <w:r>
              <w:rPr>
                <w:noProof/>
              </w:rPr>
            </w:r>
            <w:r>
              <w:rPr>
                <w:rFonts w:ascii="David" w:hAnsi="David" w:cs="David" w:eastAsia="David"/>
                <w:b w:val="0"/>
                <w:i w:val="0"/>
                <w:sz w:val="16"/>
                <w:rtl/>
                <w:szCs w:val="16"/>
                <w:noProof/>
              </w:rPr>
              <w:t>השוואת דגימות כתיבה</w:t>
            </w:r>
          </w:p>
        </w:tc>
      </w:tr>
      <w:tr>
        <w:tc>
          <w:tcPr>
            <w:tcW w:type="dxa" w:w="1247"/>
          </w:tcPr>
          <w:p>
            <w:pPr>
              <w:bidi/>
              <w:spacing w:line="240" w:lineRule="auto" w:after="0"/>
              <w:jc w:val="right"/>
            </w:pPr>
            <w:r>
              <w:rPr>
                <w:noProof/>
              </w:rPr>
            </w:r>
            <w:r>
              <w:rPr>
                <w:rFonts w:ascii="David" w:hAnsi="David" w:cs="David" w:eastAsia="David"/>
                <w:b w:val="0"/>
                <w:i w:val="0"/>
                <w:sz w:val="16"/>
                <w:rtl/>
                <w:szCs w:val="16"/>
                <w:noProof/>
              </w:rPr>
              <w:t>הבעה בכתב</w:t>
            </w:r>
          </w:p>
        </w:tc>
        <w:tc>
          <w:tcPr>
            <w:tcW w:type="dxa" w:w="1587"/>
          </w:tcPr>
          <w:p>
            <w:pPr>
              <w:bidi/>
              <w:spacing w:line="240" w:lineRule="auto" w:after="0"/>
              <w:jc w:val="right"/>
            </w:pPr>
            <w:r>
              <w:rPr>
                <w:noProof/>
              </w:rPr>
            </w:r>
            <w:r>
              <w:rPr>
                <w:rFonts w:ascii="David" w:hAnsi="David" w:cs="David" w:eastAsia="David"/>
                <w:b w:val="0"/>
                <w:i w:val="0"/>
                <w:sz w:val="16"/>
                <w:rtl/>
                <w:szCs w:val="16"/>
                <w:noProof/>
              </w:rPr>
              <w:t>כתיבת סיפור מאורגן</w:t>
            </w:r>
          </w:p>
        </w:tc>
        <w:tc>
          <w:tcPr>
            <w:tcW w:type="dxa" w:w="2041"/>
          </w:tcPr>
          <w:p>
            <w:pPr>
              <w:bidi/>
              <w:spacing w:line="240" w:lineRule="auto" w:after="0"/>
              <w:jc w:val="right"/>
            </w:pPr>
            <w:r>
              <w:rPr>
                <w:noProof/>
              </w:rPr>
            </w:r>
            <w:r>
              <w:rPr>
                <w:rFonts w:ascii="David" w:hAnsi="David" w:cs="David" w:eastAsia="David"/>
                <w:b w:val="0"/>
                <w:i w:val="0"/>
                <w:sz w:val="16"/>
                <w:rtl/>
                <w:szCs w:val="16"/>
                <w:noProof/>
              </w:rPr>
              <w:t>סיפור של 5-6 משפטים עם פתיחה, אירוע וסוף</w:t>
            </w:r>
          </w:p>
        </w:tc>
        <w:tc>
          <w:tcPr>
            <w:tcW w:type="dxa" w:w="2835"/>
          </w:tcPr>
          <w:p>
            <w:pPr>
              <w:bidi/>
              <w:spacing w:line="240" w:lineRule="auto" w:after="0"/>
              <w:jc w:val="right"/>
            </w:pPr>
            <w:r>
              <w:rPr>
                <w:noProof/>
              </w:rPr>
            </w:r>
            <w:r>
              <w:rPr>
                <w:rFonts w:ascii="David" w:hAnsi="David" w:cs="David" w:eastAsia="David"/>
                <w:b w:val="0"/>
                <w:i w:val="0"/>
                <w:sz w:val="16"/>
                <w:rtl/>
                <w:szCs w:val="16"/>
                <w:noProof/>
              </w:rPr>
              <w:t>תכנון בעל פה; מארגן גרפי (מי, איפה, מה קרה, איך נגמר); הרחבת משפט; מילות קישור</w:t>
            </w:r>
          </w:p>
        </w:tc>
        <w:tc>
          <w:tcPr>
            <w:tcW w:type="dxa" w:w="1474"/>
          </w:tcPr>
          <w:p>
            <w:pPr>
              <w:bidi/>
              <w:spacing w:line="240" w:lineRule="auto" w:after="0"/>
              <w:jc w:val="right"/>
            </w:pPr>
            <w:r>
              <w:rPr>
                <w:noProof/>
              </w:rPr>
            </w:r>
            <w:r>
              <w:rPr>
                <w:rFonts w:ascii="David" w:hAnsi="David" w:cs="David" w:eastAsia="David"/>
                <w:b w:val="0"/>
                <w:i w:val="0"/>
                <w:sz w:val="16"/>
                <w:rtl/>
                <w:szCs w:val="16"/>
                <w:noProof/>
              </w:rPr>
              <w:t>מחוון תוכן, מבנה ולשון</w:t>
            </w:r>
          </w:p>
        </w:tc>
      </w:tr>
      <w:tr>
        <w:tc>
          <w:tcPr>
            <w:tcW w:type="dxa" w:w="1247"/>
          </w:tcPr>
          <w:p>
            <w:pPr>
              <w:bidi/>
              <w:spacing w:line="240" w:lineRule="auto" w:after="0"/>
              <w:jc w:val="right"/>
            </w:pPr>
            <w:r>
              <w:rPr>
                <w:noProof/>
              </w:rPr>
            </w:r>
            <w:r>
              <w:rPr>
                <w:rFonts w:ascii="David" w:hAnsi="David" w:cs="David" w:eastAsia="David"/>
                <w:b w:val="0"/>
                <w:i w:val="0"/>
                <w:sz w:val="16"/>
                <w:rtl/>
                <w:szCs w:val="16"/>
                <w:noProof/>
              </w:rPr>
              <w:t>הבנת הנקרא</w:t>
            </w:r>
          </w:p>
        </w:tc>
        <w:tc>
          <w:tcPr>
            <w:tcW w:type="dxa" w:w="1587"/>
          </w:tcPr>
          <w:p>
            <w:pPr>
              <w:bidi/>
              <w:spacing w:line="240" w:lineRule="auto" w:after="0"/>
              <w:jc w:val="right"/>
            </w:pPr>
            <w:r>
              <w:rPr>
                <w:noProof/>
              </w:rPr>
            </w:r>
            <w:r>
              <w:rPr>
                <w:rFonts w:ascii="David" w:hAnsi="David" w:cs="David" w:eastAsia="David"/>
                <w:b w:val="0"/>
                <w:i w:val="0"/>
                <w:sz w:val="16"/>
                <w:rtl/>
                <w:szCs w:val="16"/>
                <w:noProof/>
              </w:rPr>
              <w:t>מענה על שאלות היסק ורצף</w:t>
            </w:r>
          </w:p>
        </w:tc>
        <w:tc>
          <w:tcPr>
            <w:tcW w:type="dxa" w:w="2041"/>
          </w:tcPr>
          <w:p>
            <w:pPr>
              <w:bidi/>
              <w:spacing w:line="240" w:lineRule="auto" w:after="0"/>
              <w:jc w:val="right"/>
            </w:pPr>
            <w:r>
              <w:rPr>
                <w:noProof/>
              </w:rPr>
            </w:r>
            <w:r>
              <w:rPr>
                <w:rFonts w:ascii="David" w:hAnsi="David" w:cs="David" w:eastAsia="David"/>
                <w:b w:val="0"/>
                <w:i w:val="0"/>
                <w:sz w:val="16"/>
                <w:rtl/>
                <w:szCs w:val="16"/>
                <w:noProof/>
              </w:rPr>
              <w:t>מענה נכון על 6/10 שאלות בטקסט קצר</w:t>
            </w:r>
          </w:p>
        </w:tc>
        <w:tc>
          <w:tcPr>
            <w:tcW w:type="dxa" w:w="2835"/>
          </w:tcPr>
          <w:p>
            <w:pPr>
              <w:bidi/>
              <w:spacing w:line="240" w:lineRule="auto" w:after="0"/>
              <w:jc w:val="right"/>
            </w:pPr>
            <w:r>
              <w:rPr>
                <w:noProof/>
              </w:rPr>
            </w:r>
            <w:r>
              <w:rPr>
                <w:rFonts w:ascii="David" w:hAnsi="David" w:cs="David" w:eastAsia="David"/>
                <w:b w:val="0"/>
                <w:i w:val="0"/>
                <w:sz w:val="16"/>
                <w:rtl/>
                <w:szCs w:val="16"/>
                <w:noProof/>
              </w:rPr>
              <w:t>זיהוי מילת השאלה; חזרה לפסקה; סימון מילות מפתח; שאלות "למה" בעל פה לפני הכתב</w:t>
            </w:r>
          </w:p>
        </w:tc>
        <w:tc>
          <w:tcPr>
            <w:tcW w:type="dxa" w:w="1474"/>
          </w:tcPr>
          <w:p>
            <w:pPr>
              <w:bidi/>
              <w:spacing w:line="240" w:lineRule="auto" w:after="0"/>
              <w:jc w:val="right"/>
            </w:pPr>
            <w:r>
              <w:rPr>
                <w:noProof/>
              </w:rPr>
            </w:r>
            <w:r>
              <w:rPr>
                <w:rFonts w:ascii="David" w:hAnsi="David" w:cs="David" w:eastAsia="David"/>
                <w:b w:val="0"/>
                <w:i w:val="0"/>
                <w:sz w:val="16"/>
                <w:rtl/>
                <w:szCs w:val="16"/>
                <w:noProof/>
              </w:rPr>
              <w:t>טקסט מקביל לפני ואחרי</w:t>
            </w:r>
          </w:p>
        </w:tc>
      </w:tr>
      <w:tr>
        <w:tc>
          <w:tcPr>
            <w:tcW w:type="dxa" w:w="1247"/>
          </w:tcPr>
          <w:p>
            <w:pPr>
              <w:bidi/>
              <w:spacing w:line="240" w:lineRule="auto" w:after="0"/>
              <w:jc w:val="right"/>
            </w:pPr>
            <w:r>
              <w:rPr>
                <w:rFonts w:ascii="David" w:hAnsi="David" w:cs="David" w:eastAsia="David"/>
                <w:b w:val="0"/>
                <w:i w:val="0"/>
                <w:sz w:val="16"/>
                <w:rtl/>
                <w:szCs w:val="16"/>
                <w:noProof/>
              </w:rPr>
              <w:t xml:space="preserve">חשבון: ערך מקום</w:t>
            </w:r>
          </w:p>
        </w:tc>
        <w:tc>
          <w:tcPr>
            <w:tcW w:type="dxa" w:w="1587"/>
          </w:tcPr>
          <w:p>
            <w:pPr>
              <w:bidi/>
              <w:spacing w:line="240" w:lineRule="auto" w:after="0"/>
              <w:jc w:val="right"/>
            </w:pPr>
            <w:r>
              <w:rPr>
                <w:noProof/>
              </w:rPr>
            </w:r>
            <w:r>
              <w:rPr>
                <w:rFonts w:ascii="David" w:hAnsi="David" w:cs="David" w:eastAsia="David"/>
                <w:b w:val="0"/>
                <w:i w:val="0"/>
                <w:sz w:val="16"/>
                <w:rtl/>
                <w:szCs w:val="16"/>
                <w:noProof/>
              </w:rPr>
              <w:t>הבנת ערך המקום עד 1000</w:t>
            </w:r>
          </w:p>
        </w:tc>
        <w:tc>
          <w:tcPr>
            <w:tcW w:type="dxa" w:w="2041"/>
          </w:tcPr>
          <w:p>
            <w:pPr>
              <w:bidi/>
              <w:spacing w:line="240" w:lineRule="auto" w:after="0"/>
              <w:jc w:val="right"/>
            </w:pPr>
            <w:r>
              <w:rPr>
                <w:noProof/>
              </w:rPr>
            </w:r>
            <w:r>
              <w:rPr>
                <w:rFonts w:ascii="David" w:hAnsi="David" w:cs="David" w:eastAsia="David"/>
                <w:b w:val="0"/>
                <w:i w:val="0"/>
                <w:sz w:val="16"/>
                <w:rtl/>
                <w:szCs w:val="16"/>
                <w:noProof/>
              </w:rPr>
              <w:t>השוואה נכונה של 9/10 זוגות מספרים</w:t>
            </w:r>
          </w:p>
        </w:tc>
        <w:tc>
          <w:tcPr>
            <w:tcW w:type="dxa" w:w="2835"/>
          </w:tcPr>
          <w:p>
            <w:pPr>
              <w:bidi/>
              <w:spacing w:line="240" w:lineRule="auto" w:after="0"/>
              <w:jc w:val="right"/>
            </w:pPr>
            <w:r>
              <w:rPr>
                <w:noProof/>
              </w:rPr>
            </w:r>
            <w:r>
              <w:rPr>
                <w:rFonts w:ascii="David" w:hAnsi="David" w:cs="David" w:eastAsia="David"/>
                <w:b w:val="0"/>
                <w:i w:val="0"/>
                <w:sz w:val="16"/>
                <w:rtl/>
                <w:szCs w:val="16"/>
                <w:noProof/>
              </w:rPr>
              <w:t>קוביות עשרות-יחידות; לוח ערך מקום; קריאת מספרים בקול משמאל לימין</w:t>
            </w:r>
          </w:p>
        </w:tc>
        <w:tc>
          <w:tcPr>
            <w:tcW w:type="dxa" w:w="1474"/>
          </w:tcPr>
          <w:p>
            <w:pPr>
              <w:bidi/>
              <w:spacing w:line="240" w:lineRule="auto" w:after="0"/>
              <w:jc w:val="right"/>
            </w:pPr>
            <w:r>
              <w:rPr>
                <w:noProof/>
              </w:rPr>
            </w:r>
            <w:r>
              <w:rPr>
                <w:rFonts w:ascii="David" w:hAnsi="David" w:cs="David" w:eastAsia="David"/>
                <w:b w:val="0"/>
                <w:i w:val="0"/>
                <w:sz w:val="16"/>
                <w:rtl/>
                <w:szCs w:val="16"/>
                <w:noProof/>
              </w:rPr>
              <w:t>מבחן השוואה מקביל</w:t>
            </w:r>
          </w:p>
        </w:tc>
      </w:tr>
      <w:tr>
        <w:tc>
          <w:tcPr>
            <w:tcW w:type="dxa" w:w="1247"/>
          </w:tcPr>
          <w:p>
            <w:pPr>
              <w:bidi/>
              <w:spacing w:line="240" w:lineRule="auto" w:after="0"/>
              <w:jc w:val="right"/>
            </w:pPr>
            <w:r>
              <w:rPr>
                <w:rFonts w:ascii="David" w:hAnsi="David" w:cs="David" w:eastAsia="David"/>
                <w:b w:val="0"/>
                <w:i w:val="0"/>
                <w:sz w:val="16"/>
                <w:rtl/>
                <w:szCs w:val="16"/>
                <w:noProof/>
              </w:rPr>
              <w:t xml:space="preserve">חשבון: עובדות</w:t>
            </w:r>
          </w:p>
        </w:tc>
        <w:tc>
          <w:tcPr>
            <w:tcW w:type="dxa" w:w="1587"/>
          </w:tcPr>
          <w:p>
            <w:pPr>
              <w:bidi/>
              <w:spacing w:line="240" w:lineRule="auto" w:after="0"/>
              <w:jc w:val="right"/>
            </w:pPr>
            <w:r>
              <w:rPr>
                <w:noProof/>
              </w:rPr>
            </w:r>
            <w:r>
              <w:rPr>
                <w:rFonts w:ascii="David" w:hAnsi="David" w:cs="David" w:eastAsia="David"/>
                <w:b w:val="0"/>
                <w:i w:val="0"/>
                <w:sz w:val="16"/>
                <w:rtl/>
                <w:szCs w:val="16"/>
                <w:noProof/>
              </w:rPr>
              <w:t>שליפה של עובדות חיבור וכפל</w:t>
            </w:r>
          </w:p>
        </w:tc>
        <w:tc>
          <w:tcPr>
            <w:tcW w:type="dxa" w:w="2041"/>
          </w:tcPr>
          <w:p>
            <w:pPr>
              <w:bidi/>
              <w:spacing w:line="240" w:lineRule="auto" w:after="0"/>
              <w:jc w:val="right"/>
            </w:pPr>
            <w:r>
              <w:rPr>
                <w:noProof/>
              </w:rPr>
            </w:r>
            <w:r>
              <w:rPr>
                <w:rFonts w:ascii="David" w:hAnsi="David" w:cs="David" w:eastAsia="David"/>
                <w:b w:val="0"/>
                <w:i w:val="0"/>
                <w:sz w:val="16"/>
                <w:rtl/>
                <w:szCs w:val="16"/>
                <w:noProof/>
              </w:rPr>
              <w:t>15/20 עובדות נכונות בדקה</w:t>
            </w:r>
          </w:p>
        </w:tc>
        <w:tc>
          <w:tcPr>
            <w:tcW w:type="dxa" w:w="2835"/>
          </w:tcPr>
          <w:p>
            <w:pPr>
              <w:bidi/>
              <w:spacing w:line="240" w:lineRule="auto" w:after="0"/>
              <w:jc w:val="right"/>
            </w:pPr>
            <w:r>
              <w:rPr>
                <w:noProof/>
              </w:rPr>
            </w:r>
            <w:r>
              <w:rPr>
                <w:rFonts w:ascii="David" w:hAnsi="David" w:cs="David" w:eastAsia="David"/>
                <w:b w:val="0"/>
                <w:i w:val="0"/>
                <w:sz w:val="16"/>
                <w:rtl/>
                <w:szCs w:val="16"/>
                <w:noProof/>
              </w:rPr>
              <w:t>אסטרטגיות (כפל כחיבור חוזר, כפולות); משחקי קלפים וקוביות; תרגול מרווח</w:t>
            </w:r>
          </w:p>
        </w:tc>
        <w:tc>
          <w:tcPr>
            <w:tcW w:type="dxa" w:w="1474"/>
          </w:tcPr>
          <w:p>
            <w:pPr>
              <w:bidi/>
              <w:spacing w:line="240" w:lineRule="auto" w:after="0"/>
              <w:jc w:val="right"/>
            </w:pPr>
            <w:r>
              <w:rPr>
                <w:noProof/>
              </w:rPr>
            </w:r>
            <w:r>
              <w:rPr>
                <w:rFonts w:ascii="David" w:hAnsi="David" w:cs="David" w:eastAsia="David"/>
                <w:b w:val="0"/>
                <w:i w:val="0"/>
                <w:sz w:val="16"/>
                <w:rtl/>
                <w:szCs w:val="16"/>
                <w:noProof/>
              </w:rPr>
              <w:t>מבחן דקה חוזר</w:t>
            </w:r>
          </w:p>
        </w:tc>
      </w:tr>
      <w:tr>
        <w:tc>
          <w:tcPr>
            <w:tcW w:type="dxa" w:w="1247"/>
          </w:tcPr>
          <w:p>
            <w:pPr>
              <w:bidi/>
              <w:spacing w:line="240" w:lineRule="auto" w:after="0"/>
              <w:jc w:val="right"/>
            </w:pPr>
            <w:r>
              <w:rPr>
                <w:rFonts w:ascii="David" w:hAnsi="David" w:cs="David" w:eastAsia="David"/>
                <w:b w:val="0"/>
                <w:i w:val="0"/>
                <w:sz w:val="16"/>
                <w:rtl/>
                <w:szCs w:val="16"/>
                <w:noProof/>
              </w:rPr>
              <w:t xml:space="preserve">חשבון: בעיות</w:t>
            </w:r>
          </w:p>
        </w:tc>
        <w:tc>
          <w:tcPr>
            <w:tcW w:type="dxa" w:w="1587"/>
          </w:tcPr>
          <w:p>
            <w:pPr>
              <w:bidi/>
              <w:spacing w:line="240" w:lineRule="auto" w:after="0"/>
              <w:jc w:val="right"/>
            </w:pPr>
            <w:r>
              <w:rPr>
                <w:noProof/>
              </w:rPr>
            </w:r>
            <w:r>
              <w:rPr>
                <w:rFonts w:ascii="David" w:hAnsi="David" w:cs="David" w:eastAsia="David"/>
                <w:b w:val="0"/>
                <w:i w:val="0"/>
                <w:sz w:val="16"/>
                <w:rtl/>
                <w:szCs w:val="16"/>
                <w:noProof/>
              </w:rPr>
              <w:t>בחירת פעולה נכונה</w:t>
            </w:r>
          </w:p>
        </w:tc>
        <w:tc>
          <w:tcPr>
            <w:tcW w:type="dxa" w:w="2041"/>
          </w:tcPr>
          <w:p>
            <w:pPr>
              <w:bidi/>
              <w:spacing w:line="240" w:lineRule="auto" w:after="0"/>
              <w:jc w:val="right"/>
            </w:pPr>
            <w:r>
              <w:rPr>
                <w:noProof/>
              </w:rPr>
            </w:r>
            <w:r>
              <w:rPr>
                <w:rFonts w:ascii="David" w:hAnsi="David" w:cs="David" w:eastAsia="David"/>
                <w:b w:val="0"/>
                <w:i w:val="0"/>
                <w:sz w:val="16"/>
                <w:rtl/>
                <w:szCs w:val="16"/>
                <w:noProof/>
              </w:rPr>
              <w:t>פתרון 3/5 בעיות חד-שלביות</w:t>
            </w:r>
          </w:p>
        </w:tc>
        <w:tc>
          <w:tcPr>
            <w:tcW w:type="dxa" w:w="2835"/>
          </w:tcPr>
          <w:p>
            <w:pPr>
              <w:bidi/>
              <w:spacing w:line="240" w:lineRule="auto" w:after="0"/>
              <w:jc w:val="right"/>
            </w:pPr>
            <w:r>
              <w:rPr>
                <w:noProof/>
              </w:rPr>
            </w:r>
            <w:r>
              <w:rPr>
                <w:rFonts w:ascii="David" w:hAnsi="David" w:cs="David" w:eastAsia="David"/>
                <w:b w:val="0"/>
                <w:i w:val="0"/>
                <w:sz w:val="16"/>
                <w:rtl/>
                <w:szCs w:val="16"/>
                <w:noProof/>
              </w:rPr>
              <w:t>הקראה; שרטוט; שאלת "מה מבקשים?"; בעיות דו-שלביות בהדרגה</w:t>
            </w:r>
          </w:p>
        </w:tc>
        <w:tc>
          <w:tcPr>
            <w:tcW w:type="dxa" w:w="1474"/>
          </w:tcPr>
          <w:p>
            <w:pPr>
              <w:bidi/>
              <w:spacing w:line="240" w:lineRule="auto" w:after="0"/>
              <w:jc w:val="right"/>
            </w:pPr>
            <w:r>
              <w:rPr>
                <w:noProof/>
              </w:rPr>
            </w:r>
            <w:r>
              <w:rPr>
                <w:rFonts w:ascii="David" w:hAnsi="David" w:cs="David" w:eastAsia="David"/>
                <w:b w:val="0"/>
                <w:i w:val="0"/>
                <w:sz w:val="16"/>
                <w:rtl/>
                <w:szCs w:val="16"/>
                <w:noProof/>
              </w:rPr>
              <w:t>דף בעיות מקביל</w:t>
            </w:r>
          </w:p>
        </w:tc>
      </w:tr>
      <w:tr>
        <w:tc>
          <w:tcPr>
            <w:tcW w:type="dxa" w:w="1247"/>
          </w:tcPr>
          <w:p>
            <w:pPr>
              <w:bidi/>
              <w:spacing w:line="240" w:lineRule="auto" w:after="0"/>
              <w:jc w:val="right"/>
            </w:pPr>
            <w:r>
              <w:rPr>
                <w:noProof/>
              </w:rPr>
            </w:r>
            <w:r>
              <w:rPr>
                <w:rFonts w:ascii="David" w:hAnsi="David" w:cs="David" w:eastAsia="David"/>
                <w:b w:val="0"/>
                <w:i w:val="0"/>
                <w:sz w:val="16"/>
                <w:rtl/>
                <w:szCs w:val="16"/>
                <w:noProof/>
              </w:rPr>
              <w:t>קשב ותפקודים ניהוליים</w:t>
            </w:r>
          </w:p>
        </w:tc>
        <w:tc>
          <w:tcPr>
            <w:tcW w:type="dxa" w:w="1587"/>
          </w:tcPr>
          <w:p>
            <w:pPr>
              <w:bidi/>
              <w:spacing w:line="240" w:lineRule="auto" w:after="0"/>
              <w:jc w:val="right"/>
            </w:pPr>
            <w:r>
              <w:rPr>
                <w:noProof/>
              </w:rPr>
            </w:r>
            <w:r>
              <w:rPr>
                <w:rFonts w:ascii="David" w:hAnsi="David" w:cs="David" w:eastAsia="David"/>
                <w:b w:val="0"/>
                <w:i w:val="0"/>
                <w:sz w:val="16"/>
                <w:rtl/>
                <w:szCs w:val="16"/>
                <w:noProof/>
              </w:rPr>
              <w:t>עבודה לפי הוראה ובקרה עצמית</w:t>
            </w:r>
          </w:p>
        </w:tc>
        <w:tc>
          <w:tcPr>
            <w:tcW w:type="dxa" w:w="2041"/>
          </w:tcPr>
          <w:p>
            <w:pPr>
              <w:bidi/>
              <w:spacing w:line="240" w:lineRule="auto" w:after="0"/>
              <w:jc w:val="right"/>
            </w:pPr>
            <w:r>
              <w:rPr>
                <w:noProof/>
              </w:rPr>
            </w:r>
            <w:r>
              <w:rPr>
                <w:rFonts w:ascii="David" w:hAnsi="David" w:cs="David" w:eastAsia="David"/>
                <w:b w:val="0"/>
                <w:i w:val="0"/>
                <w:sz w:val="16"/>
                <w:rtl/>
                <w:szCs w:val="16"/>
                <w:noProof/>
              </w:rPr>
              <w:t>חזרה על ההוראה לפני כל מטלה ב-80% מהמקרים</w:t>
            </w:r>
          </w:p>
        </w:tc>
        <w:tc>
          <w:tcPr>
            <w:tcW w:type="dxa" w:w="2835"/>
          </w:tcPr>
          <w:p>
            <w:pPr>
              <w:bidi/>
              <w:spacing w:line="240" w:lineRule="auto" w:after="0"/>
              <w:jc w:val="right"/>
            </w:pPr>
            <w:r>
              <w:rPr>
                <w:noProof/>
              </w:rPr>
            </w:r>
            <w:r>
              <w:rPr>
                <w:rFonts w:ascii="David" w:hAnsi="David" w:cs="David" w:eastAsia="David"/>
                <w:b w:val="0"/>
                <w:i w:val="0"/>
                <w:sz w:val="16"/>
                <w:rtl/>
                <w:szCs w:val="16"/>
                <w:noProof/>
              </w:rPr>
              <w:t>כרטיס שלבים; "עצור, חשוב, בצע, בדוק"; טיימר; חיזוק מיידי</w:t>
            </w:r>
          </w:p>
        </w:tc>
        <w:tc>
          <w:tcPr>
            <w:tcW w:type="dxa" w:w="1474"/>
          </w:tcPr>
          <w:p>
            <w:pPr>
              <w:bidi/>
              <w:spacing w:line="240" w:lineRule="auto" w:after="0"/>
              <w:jc w:val="right"/>
            </w:pPr>
            <w:r>
              <w:rPr>
                <w:noProof/>
              </w:rPr>
            </w:r>
            <w:r>
              <w:rPr>
                <w:rFonts w:ascii="David" w:hAnsi="David" w:cs="David" w:eastAsia="David"/>
                <w:b w:val="0"/>
                <w:i w:val="0"/>
                <w:sz w:val="16"/>
                <w:rtl/>
                <w:szCs w:val="16"/>
                <w:noProof/>
              </w:rPr>
              <w:t>תצפית ורישום</w:t>
            </w:r>
          </w:p>
        </w:tc>
      </w:tr>
    </w:tbl>
    <w:p>
      <w:pPr>
        <w:spacing w:after="40"/>
      </w:pPr>
    </w:p>
    <w:p>
      <w:pPr>
        <w:keepNext/>
        <w:bidi/>
        <w:spacing w:line="360" w:lineRule="auto" w:after="40" w:before="120"/>
        <w:jc w:val="right"/>
      </w:pPr>
      <w:r>
        <w:rPr>
          <w:rFonts w:ascii="David" w:hAnsi="David" w:cs="David" w:eastAsia="David"/>
          <w:b/>
          <w:i w:val="0"/>
          <w:color w:val="2E5597"/>
          <w:sz w:val="24"/>
          <w:rtl/>
          <w:szCs w:val="24"/>
          <w:bCs/>
          <w:noProof/>
        </w:rPr>
        <w:t>שיפור השפות הנוספות</w:t>
      </w:r>
    </w:p>
    <w:p>
      <w:pPr>
        <w:bidi/>
        <w:spacing w:line="360" w:lineRule="auto" w:after="80" w:before="0"/>
        <w:jc w:val="both"/>
      </w:pPr>
      <w:r>
        <w:rPr>
          <w:rFonts w:ascii="David" w:hAnsi="David" w:cs="David" w:eastAsia="David"/>
          <w:b w:val="0"/>
          <w:i w:val="0"/>
          <w:sz w:val="24"/>
          <w:rtl/>
          <w:szCs w:val="24"/>
          <w:noProof/>
        </w:rPr>
        <w:t>בשלב זה מומלץ להתמקד בחיזוק הקריאה והכתיבה בשפת האם, הערבית. בעברית ובאנגלית מומלץ להתאים את דרישות הכתיבה והקריאה, להעריך את התוכן בנפרד מהכתיב, ולהשתמש בהקראה ובתמיכה חזותית.</w:t>
      </w:r>
    </w:p>
    <w:p>
      <w:pPr>
        <w:bidi/>
        <w:spacing w:line="360" w:lineRule="auto" w:after="80" w:before="0"/>
        <w:jc w:val="both"/>
      </w:pPr>
      <w:r>
        <w:rPr>
          <w:rFonts w:ascii="David" w:hAnsi="David" w:cs="David" w:eastAsia="David"/>
          <w:b w:val="0"/>
          <w:i w:val="0"/>
          <w:sz w:val="24"/>
          <w:rtl/>
          <w:szCs w:val="24"/>
          <w:noProof/>
        </w:rPr>
        <w:t>סמיר לומד עברית ואנגלית, אבל עדיין אינו מכיר את האותיות בשתי השפות. הקושי ברכישת הקשר בין אות לצליל מופיע אצלו בשלוש שפות. זה מחזק את ההשערה שמדובר בקושי בסיסי ברכישת השפה הכתובה, ולא בקושי שקשור לשפה מסוימת. מומלץ להתחיל בהוראה רב-חושית של אותיות העברית והאנגלית בקצב מותאם, אחרי ביסוס חלקי של הקשר בין אות לצליל בערבית, ולפטור אותו בשלב זה ממטלות כתובות בשפות האלה.</w:t>
      </w:r>
    </w:p>
    <w:p>
      <w:pPr>
        <w:keepNext/>
        <w:bidi/>
        <w:spacing w:line="360" w:lineRule="auto" w:after="40" w:before="120"/>
        <w:jc w:val="right"/>
      </w:pPr>
      <w:r>
        <w:rPr>
          <w:rFonts w:ascii="David" w:hAnsi="David" w:cs="David" w:eastAsia="David"/>
          <w:b/>
          <w:i w:val="0"/>
          <w:color w:val="2E5597"/>
          <w:sz w:val="24"/>
          <w:rtl/>
          <w:szCs w:val="24"/>
          <w:bCs/>
          <w:noProof/>
        </w:rPr>
        <w:t>מעקב והערכה</w:t>
      </w:r>
    </w:p>
    <w:p>
      <w:pPr>
        <w:bidi/>
        <w:spacing w:line="360" w:lineRule="auto" w:after="40" w:before="0"/>
        <w:ind w:right="340"/>
        <w:jc w:val="both"/>
      </w:pPr>
      <w:r>
        <w:rPr>
          <w:rFonts w:ascii="David" w:hAnsi="David" w:cs="David" w:eastAsia="David"/>
          <w:b w:val="0"/>
          <w:i w:val="0"/>
          <w:sz w:val="24"/>
          <w:rtl/>
          <w:szCs w:val="24"/>
          <w:noProof/>
        </w:rPr>
        <w:t>•  הערכה חוזרת של הכתיב, הבנת הנקרא והחשבון בעוד 3-4 חודשים, בעזרת מטלות מקבילות לאלה שהועברו באבחון.</w:t>
      </w:r>
    </w:p>
    <w:p>
      <w:pPr>
        <w:bidi/>
        <w:spacing w:line="360" w:lineRule="auto" w:after="40" w:before="0"/>
        <w:ind w:right="340"/>
        <w:jc w:val="both"/>
      </w:pPr>
      <w:r>
        <w:rPr>
          <w:rFonts w:ascii="David" w:hAnsi="David" w:cs="David" w:eastAsia="David"/>
          <w:b w:val="0"/>
          <w:i w:val="0"/>
          <w:sz w:val="24"/>
          <w:rtl/>
          <w:szCs w:val="24"/>
          <w:noProof/>
        </w:rPr>
        <w:t>•  תיעוד ההתקדמות לפי היעדים בתכנית ההתערבות.</w:t>
      </w:r>
    </w:p>
    <w:p>
      <w:pPr>
        <w:bidi/>
        <w:spacing w:line="360" w:lineRule="auto" w:after="40" w:before="0"/>
        <w:ind w:right="340"/>
        <w:jc w:val="both"/>
      </w:pPr>
      <w:r>
        <w:rPr>
          <w:rFonts w:ascii="David" w:hAnsi="David" w:cs="David" w:eastAsia="David"/>
          <w:b w:val="0"/>
          <w:i w:val="0"/>
          <w:sz w:val="24"/>
          <w:rtl/>
          <w:szCs w:val="24"/>
          <w:noProof/>
        </w:rPr>
        <w:t>•  עדכון ההתאמות וההמלצות לפי ממצאי הבירור הנוירולוגי.</w:t>
      </w:r>
    </w:p>
    <w:p>
      <w:pPr>
        <w:bidi/>
        <w:spacing w:line="360" w:lineRule="auto" w:after="40" w:before="0"/>
        <w:ind w:right="340"/>
        <w:jc w:val="both"/>
      </w:pPr>
      <w:r>
        <w:rPr>
          <w:rFonts w:ascii="David" w:hAnsi="David" w:cs="David" w:eastAsia="David"/>
          <w:b w:val="0"/>
          <w:i w:val="0"/>
          <w:sz w:val="24"/>
          <w:rtl/>
          <w:szCs w:val="24"/>
          <w:noProof/>
        </w:rPr>
        <w:t>•  שיתוף פעולה רציף בין ההורים, המחנכת, המורה המתקנת וגורמי הטיפול.</w:t>
      </w:r>
    </w:p>
    <w:p>
      <w:pPr>
        <w:bidi/>
        <w:spacing w:line="360" w:lineRule="auto" w:after="40" w:before="0"/>
        <w:ind w:right="340"/>
        <w:jc w:val="both"/>
      </w:pPr>
      <w:r>
        <w:rPr>
          <w:rFonts w:ascii="David" w:hAnsi="David" w:cs="David" w:eastAsia="David"/>
          <w:b w:val="0"/>
          <w:i w:val="0"/>
          <w:sz w:val="24"/>
          <w:rtl/>
          <w:szCs w:val="24"/>
          <w:noProof/>
        </w:rPr>
        <w:t>•  אבחון דידקטי חוזר בעוד שנתיים.</w:t>
      </w:r>
    </w:p>
    <w:p>
      <w:pPr>
        <w:bidi/>
        <w:spacing w:line="360" w:lineRule="auto" w:after="80" w:before="0"/>
        <w:jc w:val="right"/>
      </w:pPr>
    </w:p>
    <w:p>
      <w:pPr>
        <w:bidi/>
        <w:spacing w:line="360" w:lineRule="auto" w:after="80" w:before="0"/>
        <w:jc w:val="both"/>
      </w:pPr>
      <w:r>
        <w:rPr>
          <w:rFonts w:ascii="David" w:hAnsi="David" w:cs="David" w:eastAsia="David"/>
          <w:b w:val="0"/>
          <w:i w:val="0"/>
          <w:sz w:val="24"/>
          <w:rtl/>
          <w:szCs w:val="24"/>
          <w:noProof/>
        </w:rPr>
        <w:t>בהצלחה לסמיר בהמשך הדרך!</w:t>
      </w:r>
    </w:p>
    <w:p>
      <w:pPr>
        <w:bidi/>
        <w:spacing w:line="360" w:lineRule="auto" w:after="80" w:before="0"/>
        <w:jc w:val="both"/>
      </w:pPr>
      <w:r>
        <w:rPr>
          <w:rFonts w:ascii="David" w:hAnsi="David" w:cs="David" w:eastAsia="David"/>
          <w:b w:val="0"/>
          <w:i w:val="0"/>
          <w:sz w:val="24"/>
          <w:rtl/>
          <w:szCs w:val="24"/>
          <w:noProof/>
        </w:rPr>
        <w:t>בברכה,</w:t>
      </w:r>
    </w:p>
    <w:p>
      <w:pPr>
        <w:bidi/>
        <w:spacing w:line="360" w:lineRule="auto" w:after="80" w:before="0"/>
        <w:jc w:val="both"/>
      </w:pPr>
      <w:r>
        <w:rPr>
          <w:rFonts w:ascii="David" w:hAnsi="David" w:cs="David" w:eastAsia="David"/>
          <w:b w:val="0"/>
          <w:i w:val="0"/>
          <w:sz w:val="24"/>
          <w:rtl/>
          <w:szCs w:val="24"/>
          <w:noProof/>
        </w:rPr>
        <w:t>המאבחנת</w:t>
      </w:r>
    </w:p>
    <w:p>
      <w:r>
        <w:rPr>
          <w:noProof/>
        </w:rPr>
        <w:br w:type="page"/>
      </w:r>
    </w:p>
    <w:p>
      <w:pPr>
        <w:keepNext/>
        <w:bidi/>
        <w:spacing w:line="360" w:lineRule="auto" w:after="120" w:before="200"/>
        <w:jc w:val="right"/>
      </w:pPr>
      <w:r>
        <w:rPr>
          <w:rFonts w:ascii="David" w:hAnsi="David" w:cs="David" w:eastAsia="David"/>
          <w:b/>
          <w:i w:val="0"/>
          <w:color w:val="1F3864"/>
          <w:sz w:val="28"/>
          <w:rtl/>
          <w:szCs w:val="28"/>
          <w:bCs/>
          <w:noProof/>
        </w:rPr>
        <w:t>נספח א': טבלת תוצאות האבחון</w:t>
      </w:r>
    </w:p>
    <w:tbl>
      <w:tblPr>
        <w:tblStyle w:val="TableGrid"/>
        <w:tblW w:type="auto" w:w="0"/>
        <w:jc w:val="center"/>
        <w:tblLayout w:type="fixed"/>
        <w:tblLook w:firstColumn="1" w:firstRow="1" w:lastColumn="0" w:lastRow="0" w:noHBand="0" w:noVBand="1" w:val="04A0"/>
        <w:bidiVisual/>
      </w:tblPr>
      <w:tblGrid>
        <w:gridCol w:w="1474"/>
        <w:gridCol w:w="2041"/>
        <w:gridCol w:w="3175"/>
        <w:gridCol w:w="907"/>
        <w:gridCol w:w="793"/>
        <w:gridCol w:w="793"/>
      </w:tblGrid>
      <w:tr>
        <w:tc>
          <w:tcPr>
            <w:tcW w:type="dxa" w:w="1474"/>
            <w:shd w:val="clear" w:color="auto" w:fill="D9E2F3"/>
          </w:tcPr>
          <w:p>
            <w:pPr>
              <w:bidi/>
              <w:spacing w:line="240" w:lineRule="auto" w:after="0"/>
              <w:jc w:val="center"/>
            </w:pPr>
            <w:r>
              <w:rPr>
                <w:noProof/>
              </w:rPr>
            </w:r>
            <w:r>
              <w:rPr>
                <w:rFonts w:ascii="David" w:hAnsi="David" w:cs="David" w:eastAsia="David"/>
                <w:b/>
                <w:i w:val="0"/>
                <w:sz w:val="18"/>
                <w:rtl/>
                <w:szCs w:val="18"/>
                <w:bCs/>
                <w:noProof/>
              </w:rPr>
              <w:t>תחום נבדק</w:t>
            </w:r>
          </w:p>
        </w:tc>
        <w:tc>
          <w:tcPr>
            <w:tcW w:type="dxa" w:w="2041"/>
            <w:shd w:val="clear" w:color="auto" w:fill="D9E2F3"/>
          </w:tcPr>
          <w:p>
            <w:pPr>
              <w:bidi/>
              <w:spacing w:line="240" w:lineRule="auto" w:after="0"/>
              <w:jc w:val="center"/>
            </w:pPr>
            <w:r>
              <w:rPr>
                <w:noProof/>
              </w:rPr>
            </w:r>
            <w:r>
              <w:rPr>
                <w:rFonts w:ascii="David" w:hAnsi="David" w:cs="David" w:eastAsia="David"/>
                <w:b/>
                <w:i w:val="0"/>
                <w:sz w:val="18"/>
                <w:rtl/>
                <w:szCs w:val="18"/>
                <w:bCs/>
                <w:noProof/>
              </w:rPr>
              <w:t>תת-תחום</w:t>
            </w:r>
          </w:p>
        </w:tc>
        <w:tc>
          <w:tcPr>
            <w:tcW w:type="dxa" w:w="3175"/>
            <w:shd w:val="clear" w:color="auto" w:fill="D9E2F3"/>
          </w:tcPr>
          <w:p>
            <w:pPr>
              <w:bidi/>
              <w:spacing w:line="240" w:lineRule="auto" w:after="0"/>
              <w:jc w:val="center"/>
            </w:pPr>
            <w:r>
              <w:rPr>
                <w:noProof/>
              </w:rPr>
            </w:r>
            <w:r>
              <w:rPr>
                <w:rFonts w:ascii="David" w:hAnsi="David" w:cs="David" w:eastAsia="David"/>
                <w:b/>
                <w:i w:val="0"/>
                <w:sz w:val="18"/>
                <w:rtl/>
                <w:szCs w:val="18"/>
                <w:bCs/>
                <w:noProof/>
              </w:rPr>
              <w:t>מבחן / ציון</w:t>
            </w:r>
          </w:p>
        </w:tc>
        <w:tc>
          <w:tcPr>
            <w:tcW w:type="dxa" w:w="907"/>
            <w:shd w:val="clear" w:color="auto" w:fill="D9E2F3"/>
          </w:tcPr>
          <w:p>
            <w:pPr>
              <w:bidi/>
              <w:spacing w:line="240" w:lineRule="auto" w:after="0"/>
              <w:jc w:val="center"/>
            </w:pPr>
            <w:r>
              <w:rPr>
                <w:noProof/>
              </w:rPr>
            </w:r>
            <w:r>
              <w:rPr>
                <w:rFonts w:ascii="David" w:hAnsi="David" w:cs="David" w:eastAsia="David"/>
                <w:b/>
                <w:i w:val="0"/>
                <w:sz w:val="18"/>
                <w:rtl/>
                <w:szCs w:val="18"/>
                <w:bCs/>
                <w:noProof/>
              </w:rPr>
              <w:t>נמוך</w:t>
            </w:r>
          </w:p>
        </w:tc>
        <w:tc>
          <w:tcPr>
            <w:tcW w:type="dxa" w:w="794"/>
            <w:shd w:val="clear" w:color="auto" w:fill="D9E2F3"/>
          </w:tcPr>
          <w:p>
            <w:pPr>
              <w:bidi/>
              <w:spacing w:line="240" w:lineRule="auto" w:after="0"/>
              <w:jc w:val="center"/>
            </w:pPr>
            <w:r>
              <w:rPr>
                <w:noProof/>
              </w:rPr>
            </w:r>
            <w:r>
              <w:rPr>
                <w:rFonts w:ascii="David" w:hAnsi="David" w:cs="David" w:eastAsia="David"/>
                <w:b/>
                <w:i w:val="0"/>
                <w:sz w:val="18"/>
                <w:rtl/>
                <w:szCs w:val="18"/>
                <w:bCs/>
                <w:noProof/>
              </w:rPr>
              <w:t>בינוני</w:t>
            </w:r>
          </w:p>
        </w:tc>
        <w:tc>
          <w:tcPr>
            <w:tcW w:type="dxa" w:w="794"/>
            <w:shd w:val="clear" w:color="auto" w:fill="D9E2F3"/>
          </w:tcPr>
          <w:p>
            <w:pPr>
              <w:bidi/>
              <w:spacing w:line="240" w:lineRule="auto" w:after="0"/>
              <w:jc w:val="center"/>
            </w:pPr>
            <w:r>
              <w:rPr>
                <w:noProof/>
              </w:rPr>
            </w:r>
            <w:r>
              <w:rPr>
                <w:rFonts w:ascii="David" w:hAnsi="David" w:cs="David" w:eastAsia="David"/>
                <w:b/>
                <w:i w:val="0"/>
                <w:sz w:val="18"/>
                <w:rtl/>
                <w:szCs w:val="18"/>
                <w:bCs/>
                <w:noProof/>
              </w:rPr>
              <w:t>תקין</w:t>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t>קריאה</w:t>
            </w:r>
          </w:p>
        </w:tc>
        <w:tc>
          <w:tcPr>
            <w:tcW w:type="dxa" w:w="2041"/>
          </w:tcPr>
          <w:p>
            <w:pPr>
              <w:bidi/>
              <w:spacing w:line="240" w:lineRule="auto" w:after="0"/>
              <w:jc w:val="right"/>
            </w:pPr>
            <w:r>
              <w:rPr>
                <w:noProof/>
              </w:rPr>
            </w:r>
            <w:r>
              <w:rPr>
                <w:rFonts w:ascii="David" w:hAnsi="David" w:cs="David" w:eastAsia="David"/>
                <w:b w:val="0"/>
                <w:i w:val="0"/>
                <w:sz w:val="18"/>
                <w:rtl/>
                <w:szCs w:val="18"/>
                <w:noProof/>
              </w:rPr>
              <w:t>קריאה והפקת מילים</w:t>
            </w:r>
          </w:p>
        </w:tc>
        <w:tc>
          <w:tcPr>
            <w:tcW w:type="dxa" w:w="3175"/>
          </w:tcPr>
          <w:p>
            <w:pPr>
              <w:bidi/>
              <w:spacing w:line="240" w:lineRule="auto" w:after="0"/>
              <w:jc w:val="right"/>
            </w:pPr>
            <w:r>
              <w:rPr>
                <w:rFonts w:ascii="David" w:hAnsi="David" w:cs="David" w:eastAsia="David"/>
                <w:b w:val="0"/>
                <w:i w:val="0"/>
                <w:sz w:val="18"/>
                <w:rtl/>
                <w:szCs w:val="18"/>
                <w:noProof/>
              </w:rPr>
              <w:t xml:space="preserve">שיום אותיות 3.1: 24/28; מילים 3.3: 9/20; תפל 4.2: 3/10; טקסט 4.3: 38/60, 19 מילים בדקה</w:t>
            </w:r>
          </w:p>
        </w:tc>
        <w:tc>
          <w:tcPr>
            <w:tcW w:type="dxa" w:w="907"/>
          </w:tcPr>
          <w:p>
            <w:pPr>
              <w:bidi/>
              <w:spacing w:line="240" w:lineRule="auto" w:after="0"/>
              <w:jc w:val="center"/>
            </w:pPr>
            <w:r>
              <w:rPr>
                <w:rFonts w:ascii="David" w:hAnsi="David" w:cs="David" w:eastAsia="David"/>
                <w:b w:val="0"/>
                <w:i w:val="0"/>
                <w:sz w:val="18"/>
                <w:rtl/>
                <w:szCs w:val="18"/>
                <w:noProof/>
              </w:rPr>
              <w:t xml:space="preserve">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t>הבנה</w:t>
            </w:r>
          </w:p>
        </w:tc>
        <w:tc>
          <w:tcPr>
            <w:tcW w:type="dxa" w:w="2041"/>
          </w:tcPr>
          <w:p>
            <w:pPr>
              <w:bidi/>
              <w:spacing w:line="240" w:lineRule="auto" w:after="0"/>
              <w:jc w:val="right"/>
            </w:pPr>
            <w:r>
              <w:rPr>
                <w:noProof/>
              </w:rPr>
            </w:r>
            <w:r>
              <w:rPr>
                <w:rFonts w:ascii="David" w:hAnsi="David" w:cs="David" w:eastAsia="David"/>
                <w:b w:val="0"/>
                <w:i w:val="0"/>
                <w:sz w:val="18"/>
                <w:rtl/>
                <w:szCs w:val="18"/>
                <w:noProof/>
              </w:rPr>
              <w:t>הבנת הנקרא</w:t>
            </w:r>
          </w:p>
        </w:tc>
        <w:tc>
          <w:tcPr>
            <w:tcW w:type="dxa" w:w="3175"/>
          </w:tcPr>
          <w:p>
            <w:pPr>
              <w:bidi/>
              <w:spacing w:line="240" w:lineRule="auto" w:after="0"/>
              <w:jc w:val="right"/>
            </w:pPr>
            <w:r>
              <w:rPr>
                <w:rFonts w:ascii="David" w:hAnsi="David" w:cs="David" w:eastAsia="David"/>
                <w:b w:val="0"/>
                <w:i w:val="0"/>
                <w:sz w:val="18"/>
                <w:rtl/>
                <w:szCs w:val="18"/>
                <w:noProof/>
              </w:rPr>
              <w:t xml:space="preserve">النحلة العاملة: 3/10 (30%)</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r>
          </w:p>
        </w:tc>
        <w:tc>
          <w:tcPr>
            <w:tcW w:type="dxa" w:w="3175"/>
          </w:tcPr>
          <w:p>
            <w:pPr>
              <w:bidi/>
              <w:spacing w:line="240" w:lineRule="auto" w:after="0"/>
              <w:jc w:val="right"/>
            </w:pPr>
            <w:r>
              <w:rPr>
                <w:rFonts w:ascii="David" w:hAnsi="David" w:cs="David" w:eastAsia="David"/>
                <w:b w:val="0"/>
                <w:i w:val="0"/>
                <w:sz w:val="18"/>
                <w:rtl/>
                <w:szCs w:val="18"/>
                <w:noProof/>
              </w:rPr>
              <w:t xml:space="preserve">فهم مقروء 1.1: 2/8; אחרי תיווך 4/8</w:t>
            </w:r>
          </w:p>
        </w:tc>
        <w:tc>
          <w:tcPr>
            <w:tcW w:type="dxa" w:w="907"/>
          </w:tcPr>
          <w:p>
            <w:pPr>
              <w:bidi/>
              <w:spacing w:line="240" w:lineRule="auto" w:after="0"/>
              <w:jc w:val="center"/>
            </w:pPr>
            <w:r>
              <w:rPr>
                <w:rFonts w:ascii="David" w:hAnsi="David" w:cs="David" w:eastAsia="David"/>
                <w:b w:val="0"/>
                <w:i w:val="0"/>
                <w:sz w:val="18"/>
                <w:rtl/>
                <w:szCs w:val="18"/>
                <w:noProof/>
              </w:rPr>
              <w:t xml:space="preserve">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הבנת הנשמע</w:t>
            </w:r>
          </w:p>
        </w:tc>
        <w:tc>
          <w:tcPr>
            <w:tcW w:type="dxa" w:w="3175"/>
          </w:tcPr>
          <w:p>
            <w:pPr>
              <w:bidi/>
              <w:spacing w:line="240" w:lineRule="auto" w:after="0"/>
              <w:jc w:val="right"/>
            </w:pPr>
            <w:r>
              <w:rPr>
                <w:rFonts w:ascii="David" w:hAnsi="David" w:cs="David" w:eastAsia="David"/>
                <w:b w:val="0"/>
                <w:i w:val="0"/>
                <w:sz w:val="18"/>
                <w:rtl/>
                <w:szCs w:val="18"/>
                <w:noProof/>
              </w:rPr>
              <w:t xml:space="preserve">فهم مسموع: 2/18 (11%)</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t>כתיב</w:t>
            </w:r>
          </w:p>
        </w:tc>
        <w:tc>
          <w:tcPr>
            <w:tcW w:type="dxa" w:w="2041"/>
          </w:tcPr>
          <w:p>
            <w:pPr>
              <w:bidi/>
              <w:spacing w:line="240" w:lineRule="auto" w:after="0"/>
              <w:jc w:val="right"/>
            </w:pPr>
            <w:r>
              <w:rPr>
                <w:noProof/>
              </w:rPr>
            </w:r>
            <w:r>
              <w:rPr>
                <w:rFonts w:ascii="David" w:hAnsi="David" w:cs="David" w:eastAsia="David"/>
                <w:b w:val="0"/>
                <w:i w:val="0"/>
                <w:sz w:val="18"/>
                <w:rtl/>
                <w:szCs w:val="18"/>
                <w:noProof/>
              </w:rPr>
              <w:t>ידע אורתוגרפי</w:t>
            </w:r>
          </w:p>
        </w:tc>
        <w:tc>
          <w:tcPr>
            <w:tcW w:type="dxa" w:w="3175"/>
          </w:tcPr>
          <w:p>
            <w:pPr>
              <w:bidi/>
              <w:spacing w:line="240" w:lineRule="auto" w:after="0"/>
              <w:jc w:val="right"/>
            </w:pPr>
            <w:r>
              <w:rPr>
                <w:rFonts w:ascii="David" w:hAnsi="David" w:cs="David" w:eastAsia="David"/>
                <w:b w:val="0"/>
                <w:i w:val="0"/>
                <w:sz w:val="18"/>
                <w:rtl/>
                <w:szCs w:val="18"/>
                <w:noProof/>
              </w:rPr>
              <w:t xml:space="preserve">إملاء 6.2: 5/15; أورتوجرافيا 6.1: 9/20</w:t>
            </w:r>
          </w:p>
        </w:tc>
        <w:tc>
          <w:tcPr>
            <w:tcW w:type="dxa" w:w="907"/>
          </w:tcPr>
          <w:p>
            <w:pPr>
              <w:bidi/>
              <w:spacing w:line="240" w:lineRule="auto" w:after="0"/>
              <w:jc w:val="center"/>
            </w:pPr>
            <w:r>
              <w:rPr>
                <w:rFonts w:ascii="David" w:hAnsi="David" w:cs="David" w:eastAsia="David"/>
                <w:b w:val="0"/>
                <w:i w:val="0"/>
                <w:sz w:val="18"/>
                <w:rtl/>
                <w:szCs w:val="18"/>
                <w:noProof/>
              </w:rPr>
              <w:t xml:space="preserve">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עיבוד אורתוגרפי</w:t>
            </w:r>
          </w:p>
        </w:tc>
        <w:tc>
          <w:tcPr>
            <w:tcW w:type="dxa" w:w="3175"/>
          </w:tcPr>
          <w:p>
            <w:pPr>
              <w:bidi/>
              <w:spacing w:line="240" w:lineRule="auto" w:after="0"/>
              <w:jc w:val="right"/>
            </w:pPr>
            <w:r>
              <w:rPr>
                <w:rFonts w:ascii="David" w:hAnsi="David" w:cs="David" w:eastAsia="David"/>
                <w:b w:val="0"/>
                <w:i w:val="0"/>
                <w:sz w:val="18"/>
                <w:rtl/>
                <w:szCs w:val="18"/>
                <w:noProof/>
              </w:rPr>
              <w:t xml:space="preserve">بارسينج 5.1: 4/10, 3 דק'</w:t>
            </w:r>
          </w:p>
        </w:tc>
        <w:tc>
          <w:tcPr>
            <w:tcW w:type="dxa" w:w="907"/>
          </w:tcPr>
          <w:p>
            <w:pPr>
              <w:bidi/>
              <w:spacing w:line="240" w:lineRule="auto" w:after="0"/>
              <w:jc w:val="center"/>
            </w:pPr>
            <w:r>
              <w:rPr>
                <w:rFonts w:ascii="David" w:hAnsi="David" w:cs="David" w:eastAsia="David"/>
                <w:b w:val="0"/>
                <w:i w:val="0"/>
                <w:sz w:val="18"/>
                <w:rtl/>
                <w:szCs w:val="18"/>
                <w:noProof/>
              </w:rPr>
              <w:t xml:space="preserve">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t>כתב יד</w:t>
            </w:r>
          </w:p>
        </w:tc>
        <w:tc>
          <w:tcPr>
            <w:tcW w:type="dxa" w:w="2041"/>
          </w:tcPr>
          <w:p>
            <w:pPr>
              <w:bidi/>
              <w:spacing w:line="240" w:lineRule="auto" w:after="0"/>
              <w:jc w:val="right"/>
            </w:pPr>
            <w:r>
              <w:rPr>
                <w:noProof/>
              </w:rPr>
            </w:r>
            <w:r>
              <w:rPr>
                <w:rFonts w:ascii="David" w:hAnsi="David" w:cs="David" w:eastAsia="David"/>
                <w:b w:val="0"/>
                <w:i w:val="0"/>
                <w:sz w:val="18"/>
                <w:rtl/>
                <w:szCs w:val="18"/>
                <w:noProof/>
              </w:rPr>
              <w:t>העתקת טקסט</w:t>
            </w:r>
          </w:p>
        </w:tc>
        <w:tc>
          <w:tcPr>
            <w:tcW w:type="dxa" w:w="3175"/>
          </w:tcPr>
          <w:p>
            <w:pPr>
              <w:bidi/>
              <w:spacing w:line="240" w:lineRule="auto" w:after="0"/>
              <w:jc w:val="right"/>
            </w:pPr>
            <w:r>
              <w:rPr>
                <w:noProof/>
              </w:rPr>
            </w:r>
            <w:r>
              <w:rPr>
                <w:rFonts w:ascii="David" w:hAnsi="David" w:cs="David" w:eastAsia="David"/>
                <w:b w:val="0"/>
                <w:i w:val="0"/>
                <w:sz w:val="18"/>
                <w:rtl/>
                <w:szCs w:val="18"/>
                <w:noProof/>
              </w:rPr>
              <w:t>פירוט בגוף הדוח</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t>הבעה בכתב</w:t>
            </w:r>
          </w:p>
        </w:tc>
        <w:tc>
          <w:tcPr>
            <w:tcW w:type="dxa" w:w="2041"/>
          </w:tcPr>
          <w:p>
            <w:pPr>
              <w:bidi/>
              <w:spacing w:line="240" w:lineRule="auto" w:after="0"/>
              <w:jc w:val="right"/>
            </w:pPr>
            <w:r>
              <w:rPr>
                <w:noProof/>
              </w:rPr>
            </w:r>
            <w:r>
              <w:rPr>
                <w:rFonts w:ascii="David" w:hAnsi="David" w:cs="David" w:eastAsia="David"/>
                <w:b w:val="0"/>
                <w:i w:val="0"/>
                <w:sz w:val="18"/>
                <w:rtl/>
                <w:szCs w:val="18"/>
                <w:noProof/>
              </w:rPr>
              <w:t>מטלת הבעה בכתב</w:t>
            </w:r>
          </w:p>
        </w:tc>
        <w:tc>
          <w:tcPr>
            <w:tcW w:type="dxa" w:w="3175"/>
          </w:tcPr>
          <w:p>
            <w:pPr>
              <w:bidi/>
              <w:spacing w:line="240" w:lineRule="auto" w:after="0"/>
              <w:jc w:val="right"/>
            </w:pPr>
            <w:r>
              <w:rPr>
                <w:noProof/>
              </w:rPr>
            </w:r>
            <w:r>
              <w:rPr>
                <w:rFonts w:ascii="David" w:hAnsi="David" w:cs="David" w:eastAsia="David"/>
                <w:b w:val="0"/>
                <w:i w:val="0"/>
                <w:sz w:val="18"/>
                <w:rtl/>
                <w:szCs w:val="18"/>
                <w:noProof/>
              </w:rPr>
              <w:t>פירוט בגוף הדוח</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t>חשבון</w:t>
            </w:r>
          </w:p>
        </w:tc>
        <w:tc>
          <w:tcPr>
            <w:tcW w:type="dxa" w:w="2041"/>
          </w:tcPr>
          <w:p>
            <w:pPr>
              <w:bidi/>
              <w:spacing w:line="240" w:lineRule="auto" w:after="0"/>
              <w:jc w:val="right"/>
            </w:pPr>
            <w:r>
              <w:rPr>
                <w:noProof/>
              </w:rPr>
            </w:r>
            <w:r>
              <w:rPr>
                <w:rFonts w:ascii="David" w:hAnsi="David" w:cs="David" w:eastAsia="David"/>
                <w:b w:val="0"/>
                <w:i w:val="0"/>
                <w:sz w:val="18"/>
                <w:rtl/>
                <w:szCs w:val="18"/>
                <w:noProof/>
              </w:rPr>
              <w:t>השוואת מספרים</w:t>
            </w:r>
          </w:p>
        </w:tc>
        <w:tc>
          <w:tcPr>
            <w:tcW w:type="dxa" w:w="3175"/>
          </w:tcPr>
          <w:p>
            <w:pPr>
              <w:bidi/>
              <w:spacing w:line="240" w:lineRule="auto" w:after="0"/>
              <w:jc w:val="right"/>
            </w:pPr>
            <w:r>
              <w:rPr>
                <w:rFonts w:ascii="David" w:hAnsi="David" w:cs="David" w:eastAsia="David"/>
                <w:b w:val="0"/>
                <w:i w:val="0"/>
                <w:sz w:val="18"/>
                <w:rtl/>
                <w:szCs w:val="18"/>
                <w:noProof/>
              </w:rPr>
              <w:t xml:space="preserve">4/10 (40%); Brankaer סמלי 18/30, לא-סמלי 24/30</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השוואת כמויות (נקודות)</w:t>
            </w:r>
          </w:p>
        </w:tc>
        <w:tc>
          <w:tcPr>
            <w:tcW w:type="dxa" w:w="3175"/>
          </w:tcPr>
          <w:p>
            <w:pPr>
              <w:bidi/>
              <w:spacing w:line="240" w:lineRule="auto" w:after="0"/>
              <w:jc w:val="right"/>
            </w:pPr>
            <w:r>
              <w:rPr>
                <w:rFonts w:ascii="David" w:hAnsi="David" w:cs="David" w:eastAsia="David"/>
                <w:b w:val="0"/>
                <w:i w:val="0"/>
                <w:sz w:val="18"/>
                <w:rtl/>
                <w:szCs w:val="18"/>
                <w:noProof/>
              </w:rPr>
              <w:t xml:space="preserve">Panamath: w = 0.32 (צפוי כ-0.20)</w:t>
            </w:r>
          </w:p>
        </w:tc>
        <w:tc>
          <w:tcPr>
            <w:tcW w:type="dxa" w:w="907"/>
          </w:tcPr>
          <w:p>
            <w:pPr>
              <w:bidi/>
              <w:spacing w:line="240" w:lineRule="auto" w:after="0"/>
              <w:jc w:val="center"/>
            </w:pPr>
            <w:r>
              <w:rPr>
                <w:rFonts w:ascii="David" w:hAnsi="David" w:cs="David" w:eastAsia="David"/>
                <w:b w:val="0"/>
                <w:i w:val="0"/>
                <w:sz w:val="18"/>
                <w:rtl/>
                <w:szCs w:val="18"/>
                <w:noProof/>
              </w:rPr>
              <w:t xml:space="preserve">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עובדות יסוד</w:t>
            </w:r>
          </w:p>
        </w:tc>
        <w:tc>
          <w:tcPr>
            <w:tcW w:type="dxa" w:w="3175"/>
          </w:tcPr>
          <w:p>
            <w:pPr>
              <w:bidi/>
              <w:spacing w:line="240" w:lineRule="auto" w:after="0"/>
              <w:jc w:val="right"/>
            </w:pPr>
            <w:r>
              <w:rPr>
                <w:rFonts w:ascii="David" w:hAnsi="David" w:cs="David" w:eastAsia="David"/>
                <w:b w:val="0"/>
                <w:i w:val="0"/>
                <w:sz w:val="18"/>
                <w:rtl/>
                <w:szCs w:val="18"/>
                <w:noProof/>
              </w:rPr>
              <w:t xml:space="preserve">5/20 (25%); KeyMath מספור: רמת כיתה א'</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חישובים</w:t>
            </w:r>
          </w:p>
        </w:tc>
        <w:tc>
          <w:tcPr>
            <w:tcW w:type="dxa" w:w="3175"/>
          </w:tcPr>
          <w:p>
            <w:pPr>
              <w:bidi/>
              <w:spacing w:line="240" w:lineRule="auto" w:after="0"/>
              <w:jc w:val="right"/>
            </w:pPr>
            <w:r>
              <w:rPr>
                <w:noProof/>
              </w:rPr>
            </w:r>
            <w:r>
              <w:rPr>
                <w:rFonts w:ascii="David" w:hAnsi="David" w:cs="David" w:eastAsia="David"/>
                <w:b w:val="0"/>
                <w:i w:val="0"/>
                <w:sz w:val="18"/>
                <w:rtl/>
                <w:szCs w:val="18"/>
                <w:noProof/>
              </w:rPr>
              <w:t>0/8 (ראו הערה)</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בעיות מילוליות</w:t>
            </w:r>
          </w:p>
        </w:tc>
        <w:tc>
          <w:tcPr>
            <w:tcW w:type="dxa" w:w="3175"/>
          </w:tcPr>
          <w:p>
            <w:pPr>
              <w:bidi/>
              <w:spacing w:line="240" w:lineRule="auto" w:after="0"/>
              <w:jc w:val="right"/>
            </w:pPr>
            <w:r>
              <w:rPr>
                <w:rFonts w:ascii="David" w:hAnsi="David" w:cs="David" w:eastAsia="David"/>
                <w:b w:val="0"/>
                <w:i w:val="0"/>
                <w:sz w:val="18"/>
                <w:rtl/>
                <w:szCs w:val="18"/>
                <w:noProof/>
              </w:rPr>
              <w:t xml:space="preserve">1/5 (20%); בהקראה 3/5</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t>שפה</w:t>
            </w:r>
          </w:p>
        </w:tc>
        <w:tc>
          <w:tcPr>
            <w:tcW w:type="dxa" w:w="2041"/>
          </w:tcPr>
          <w:p>
            <w:pPr>
              <w:bidi/>
              <w:spacing w:line="240" w:lineRule="auto" w:after="0"/>
              <w:jc w:val="right"/>
            </w:pPr>
            <w:r>
              <w:rPr>
                <w:noProof/>
              </w:rPr>
            </w:r>
            <w:r>
              <w:rPr>
                <w:rFonts w:ascii="David" w:hAnsi="David" w:cs="David" w:eastAsia="David"/>
                <w:b w:val="0"/>
                <w:i w:val="0"/>
                <w:sz w:val="18"/>
                <w:rtl/>
                <w:szCs w:val="18"/>
                <w:noProof/>
              </w:rPr>
              <w:t>עיבוד פונולוגי</w:t>
            </w:r>
          </w:p>
        </w:tc>
        <w:tc>
          <w:tcPr>
            <w:tcW w:type="dxa" w:w="3175"/>
          </w:tcPr>
          <w:p>
            <w:pPr>
              <w:bidi/>
              <w:spacing w:line="240" w:lineRule="auto" w:after="0"/>
              <w:jc w:val="right"/>
            </w:pPr>
            <w:r>
              <w:rPr>
                <w:rFonts w:ascii="David" w:hAnsi="David" w:cs="David" w:eastAsia="David"/>
                <w:b w:val="0"/>
                <w:i w:val="0"/>
                <w:sz w:val="18"/>
                <w:rtl/>
                <w:szCs w:val="18"/>
                <w:noProof/>
              </w:rPr>
              <w:t xml:space="preserve">10.1: 6/15; 10.3: 4/12</w:t>
            </w:r>
          </w:p>
        </w:tc>
        <w:tc>
          <w:tcPr>
            <w:tcW w:type="dxa" w:w="907"/>
          </w:tcPr>
          <w:p>
            <w:pPr>
              <w:bidi/>
              <w:spacing w:line="240" w:lineRule="auto" w:after="0"/>
              <w:jc w:val="center"/>
            </w:pPr>
            <w:r>
              <w:rPr>
                <w:rFonts w:ascii="David" w:hAnsi="David" w:cs="David" w:eastAsia="David"/>
                <w:b w:val="0"/>
                <w:i w:val="0"/>
                <w:sz w:val="18"/>
                <w:rtl/>
                <w:szCs w:val="18"/>
                <w:noProof/>
              </w:rPr>
              <w:t xml:space="preserve">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שיום מהיר</w:t>
            </w:r>
          </w:p>
        </w:tc>
        <w:tc>
          <w:tcPr>
            <w:tcW w:type="dxa" w:w="3175"/>
          </w:tcPr>
          <w:p>
            <w:pPr>
              <w:bidi/>
              <w:spacing w:line="240" w:lineRule="auto" w:after="0"/>
              <w:jc w:val="right"/>
            </w:pPr>
            <w:r>
              <w:rPr>
                <w:rFonts w:ascii="David" w:hAnsi="David" w:cs="David" w:eastAsia="David"/>
                <w:b w:val="0"/>
                <w:i w:val="0"/>
                <w:sz w:val="18"/>
                <w:rtl/>
                <w:szCs w:val="18"/>
                <w:noProof/>
              </w:rPr>
              <w:t xml:space="preserve">11.1: 48 שנ' (3 שגיאות); 11.2: 41 שנ'; 11.3: 52 שנ'</w:t>
            </w:r>
          </w:p>
        </w:tc>
        <w:tc>
          <w:tcPr>
            <w:tcW w:type="dxa" w:w="907"/>
          </w:tcPr>
          <w:p>
            <w:pPr>
              <w:bidi/>
              <w:spacing w:line="240" w:lineRule="auto" w:after="0"/>
              <w:jc w:val="center"/>
            </w:pPr>
            <w:r>
              <w:rPr>
                <w:rFonts w:ascii="David" w:hAnsi="David" w:cs="David" w:eastAsia="David"/>
                <w:b w:val="0"/>
                <w:i w:val="0"/>
                <w:sz w:val="18"/>
                <w:rtl/>
                <w:szCs w:val="18"/>
                <w:noProof/>
              </w:rPr>
              <w:t xml:space="preserve">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ידע מורפולוגי</w:t>
            </w:r>
          </w:p>
        </w:tc>
        <w:tc>
          <w:tcPr>
            <w:tcW w:type="dxa" w:w="3175"/>
          </w:tcPr>
          <w:p>
            <w:pPr>
              <w:bidi/>
              <w:spacing w:line="240" w:lineRule="auto" w:after="0"/>
              <w:jc w:val="right"/>
            </w:pPr>
            <w:r>
              <w:rPr>
                <w:rFonts w:ascii="David" w:hAnsi="David" w:cs="David" w:eastAsia="David"/>
                <w:b w:val="0"/>
                <w:i w:val="0"/>
                <w:sz w:val="18"/>
                <w:rtl/>
                <w:szCs w:val="18"/>
                <w:noProof/>
              </w:rPr>
              <w:t xml:space="preserve">9.1: 7/15; 9.2: 8/12</w:t>
            </w:r>
          </w:p>
        </w:tc>
        <w:tc>
          <w:tcPr>
            <w:tcW w:type="dxa" w:w="907"/>
          </w:tcPr>
          <w:p>
            <w:pPr>
              <w:bidi/>
              <w:spacing w:line="240" w:lineRule="auto" w:after="0"/>
              <w:jc w:val="center"/>
            </w:pPr>
            <w:r>
              <w:rPr>
                <w:rFonts w:ascii="David" w:hAnsi="David" w:cs="David" w:eastAsia="David"/>
                <w:b w:val="0"/>
                <w:i w:val="0"/>
                <w:sz w:val="18"/>
                <w:rtl/>
                <w:szCs w:val="18"/>
                <w:noProof/>
              </w:rPr>
              <w:t xml:space="preserve">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ידע תחבירי</w:t>
            </w:r>
          </w:p>
        </w:tc>
        <w:tc>
          <w:tcPr>
            <w:tcW w:type="dxa" w:w="3175"/>
          </w:tcPr>
          <w:p>
            <w:pPr>
              <w:bidi/>
              <w:spacing w:line="240" w:lineRule="auto" w:after="0"/>
              <w:jc w:val="right"/>
            </w:pPr>
            <w:r>
              <w:rPr>
                <w:rFonts w:ascii="David" w:hAnsi="David" w:cs="David" w:eastAsia="David"/>
                <w:b w:val="0"/>
                <w:i w:val="0"/>
                <w:sz w:val="18"/>
                <w:rtl/>
                <w:szCs w:val="18"/>
                <w:noProof/>
              </w:rPr>
              <w:t xml:space="preserve">الضمير العائد 8.1: 6/12</w:t>
            </w:r>
          </w:p>
        </w:tc>
        <w:tc>
          <w:tcPr>
            <w:tcW w:type="dxa" w:w="907"/>
          </w:tcPr>
          <w:p>
            <w:pPr>
              <w:bidi/>
              <w:spacing w:line="240" w:lineRule="auto" w:after="0"/>
              <w:jc w:val="center"/>
            </w:pPr>
            <w:r>
              <w:rPr>
                <w:rFonts w:ascii="David" w:hAnsi="David" w:cs="David" w:eastAsia="David"/>
                <w:b w:val="0"/>
                <w:i w:val="0"/>
                <w:sz w:val="18"/>
                <w:rtl/>
                <w:szCs w:val="18"/>
                <w:noProof/>
              </w:rPr>
              <w:t xml:space="preserve">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אוצר מילים</w:t>
            </w:r>
          </w:p>
        </w:tc>
        <w:tc>
          <w:tcPr>
            <w:tcW w:type="dxa" w:w="3175"/>
          </w:tcPr>
          <w:p>
            <w:pPr>
              <w:bidi/>
              <w:spacing w:line="240" w:lineRule="auto" w:after="0"/>
              <w:jc w:val="right"/>
            </w:pPr>
            <w:r>
              <w:rPr>
                <w:rFonts w:ascii="David" w:hAnsi="David" w:cs="David" w:eastAsia="David"/>
                <w:b w:val="0"/>
                <w:i w:val="0"/>
                <w:sz w:val="18"/>
                <w:rtl/>
                <w:szCs w:val="18"/>
                <w:noProof/>
              </w:rPr>
              <w:t xml:space="preserve">"كلمات" 7.1: 11/20; מעש"ה: 9/20 מלאות</w:t>
            </w:r>
          </w:p>
        </w:tc>
        <w:tc>
          <w:tcPr>
            <w:tcW w:type="dxa" w:w="907"/>
          </w:tcPr>
          <w:p>
            <w:pPr>
              <w:bidi/>
              <w:spacing w:line="240" w:lineRule="auto" w:after="0"/>
              <w:jc w:val="center"/>
            </w:pPr>
            <w:r>
              <w:rPr>
                <w:rFonts w:ascii="David" w:hAnsi="David" w:cs="David" w:eastAsia="David"/>
                <w:b w:val="0"/>
                <w:i w:val="0"/>
                <w:sz w:val="18"/>
                <w:rtl/>
                <w:szCs w:val="18"/>
                <w:noProof/>
              </w:rPr>
              <w:t xml:space="preserve">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t>זיכרון</w:t>
            </w:r>
          </w:p>
        </w:tc>
        <w:tc>
          <w:tcPr>
            <w:tcW w:type="dxa" w:w="2041"/>
          </w:tcPr>
          <w:p>
            <w:pPr>
              <w:bidi/>
              <w:spacing w:line="240" w:lineRule="auto" w:after="0"/>
              <w:jc w:val="right"/>
            </w:pPr>
            <w:r>
              <w:rPr>
                <w:noProof/>
              </w:rPr>
            </w:r>
            <w:r>
              <w:rPr>
                <w:rFonts w:ascii="David" w:hAnsi="David" w:cs="David" w:eastAsia="David"/>
                <w:b w:val="0"/>
                <w:i w:val="0"/>
                <w:sz w:val="18"/>
                <w:rtl/>
                <w:szCs w:val="18"/>
                <w:noProof/>
              </w:rPr>
              <w:t>זיכרון עבודה מילולי</w:t>
            </w:r>
          </w:p>
        </w:tc>
        <w:tc>
          <w:tcPr>
            <w:tcW w:type="dxa" w:w="3175"/>
          </w:tcPr>
          <w:p>
            <w:pPr>
              <w:bidi/>
              <w:spacing w:line="240" w:lineRule="auto" w:after="0"/>
              <w:jc w:val="right"/>
            </w:pPr>
            <w:r>
              <w:rPr>
                <w:rFonts w:ascii="David" w:hAnsi="David" w:cs="David" w:eastAsia="David"/>
                <w:b w:val="0"/>
                <w:i w:val="0"/>
                <w:sz w:val="18"/>
                <w:rtl/>
                <w:szCs w:val="18"/>
                <w:noProof/>
              </w:rPr>
              <w:t xml:space="preserve">זכירת משפטים ברצף (א-ת חלוץ): טווח 2</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למידה מילולית (Rey)</w:t>
            </w:r>
          </w:p>
        </w:tc>
        <w:tc>
          <w:tcPr>
            <w:tcW w:type="dxa" w:w="3175"/>
          </w:tcPr>
          <w:p>
            <w:pPr>
              <w:bidi/>
              <w:spacing w:line="240" w:lineRule="auto" w:after="0"/>
              <w:jc w:val="right"/>
            </w:pPr>
            <w:r>
              <w:rPr>
                <w:noProof/>
              </w:rPr>
            </w:r>
            <w:r>
              <w:rPr>
                <w:rFonts w:ascii="David" w:hAnsi="David" w:cs="David" w:eastAsia="David"/>
                <w:b w:val="0"/>
                <w:i w:val="0"/>
                <w:sz w:val="18"/>
                <w:rtl/>
                <w:szCs w:val="18"/>
                <w:noProof/>
              </w:rPr>
              <w:t>העברה 1: 2; למידה כוללת: 27</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r>
          </w:p>
        </w:tc>
        <w:tc>
          <w:tcPr>
            <w:tcW w:type="dxa" w:w="3175"/>
          </w:tcPr>
          <w:p>
            <w:pPr>
              <w:bidi/>
              <w:spacing w:line="240" w:lineRule="auto" w:after="0"/>
              <w:jc w:val="right"/>
            </w:pPr>
            <w:r>
              <w:rPr>
                <w:noProof/>
              </w:rPr>
            </w:r>
            <w:r>
              <w:rPr>
                <w:rFonts w:ascii="David" w:hAnsi="David" w:cs="David" w:eastAsia="David"/>
                <w:b w:val="0"/>
                <w:i w:val="0"/>
                <w:sz w:val="18"/>
                <w:rtl/>
                <w:szCs w:val="18"/>
                <w:noProof/>
              </w:rPr>
              <w:t>שיעור למידה: 4; עקומה תנודתית</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r>
          </w:p>
        </w:tc>
        <w:tc>
          <w:tcPr>
            <w:tcW w:type="dxa" w:w="3175"/>
          </w:tcPr>
          <w:p>
            <w:pPr>
              <w:bidi/>
              <w:spacing w:line="240" w:lineRule="auto" w:after="0"/>
              <w:jc w:val="right"/>
            </w:pPr>
            <w:r>
              <w:rPr>
                <w:noProof/>
              </w:rPr>
            </w:r>
            <w:r>
              <w:rPr>
                <w:rFonts w:ascii="David" w:hAnsi="David" w:cs="David" w:eastAsia="David"/>
                <w:b w:val="0"/>
                <w:i w:val="0"/>
                <w:sz w:val="18"/>
                <w:rtl/>
                <w:szCs w:val="18"/>
                <w:noProof/>
              </w:rPr>
              <w:t>הפרעה רטרואקטיבית: אין (6 מול 6)</w:t>
            </w:r>
          </w:p>
        </w:tc>
        <w:tc>
          <w:tcPr>
            <w:tcW w:type="dxa" w:w="907"/>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t>X</w:t>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r>
          </w:p>
        </w:tc>
        <w:tc>
          <w:tcPr>
            <w:tcW w:type="dxa" w:w="3175"/>
          </w:tcPr>
          <w:p>
            <w:pPr>
              <w:bidi/>
              <w:spacing w:line="240" w:lineRule="auto" w:after="0"/>
              <w:jc w:val="right"/>
            </w:pPr>
            <w:r>
              <w:rPr>
                <w:noProof/>
              </w:rPr>
            </w:r>
            <w:r>
              <w:rPr>
                <w:rFonts w:ascii="David" w:hAnsi="David" w:cs="David" w:eastAsia="David"/>
                <w:b w:val="0"/>
                <w:i w:val="0"/>
                <w:sz w:val="18"/>
                <w:rtl/>
                <w:szCs w:val="18"/>
                <w:noProof/>
              </w:rPr>
              <w:t>זיכרון לטווח ארוך: 7</w:t>
            </w:r>
          </w:p>
        </w:tc>
        <w:tc>
          <w:tcPr>
            <w:tcW w:type="dxa" w:w="907"/>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r>
          </w:p>
        </w:tc>
        <w:tc>
          <w:tcPr>
            <w:tcW w:type="dxa" w:w="3175"/>
          </w:tcPr>
          <w:p>
            <w:pPr>
              <w:bidi/>
              <w:spacing w:line="240" w:lineRule="auto" w:after="0"/>
              <w:jc w:val="right"/>
            </w:pPr>
            <w:r>
              <w:rPr>
                <w:noProof/>
              </w:rPr>
            </w:r>
            <w:r>
              <w:rPr>
                <w:rFonts w:ascii="David" w:hAnsi="David" w:cs="David" w:eastAsia="David"/>
                <w:b w:val="0"/>
                <w:i w:val="0"/>
                <w:sz w:val="18"/>
                <w:rtl/>
                <w:szCs w:val="18"/>
                <w:noProof/>
              </w:rPr>
              <w:t>זיהוי: 2-3/15, כ-10 "כן" שגויים</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זיכרון סיפורי</w:t>
            </w:r>
          </w:p>
        </w:tc>
        <w:tc>
          <w:tcPr>
            <w:tcW w:type="dxa" w:w="3175"/>
          </w:tcPr>
          <w:p>
            <w:pPr>
              <w:bidi/>
              <w:spacing w:line="240" w:lineRule="auto" w:after="0"/>
              <w:jc w:val="right"/>
            </w:pPr>
            <w:r>
              <w:rPr>
                <w:rFonts w:ascii="David" w:hAnsi="David" w:cs="David" w:eastAsia="David"/>
                <w:b w:val="0"/>
                <w:i w:val="0"/>
                <w:sz w:val="18"/>
                <w:rtl/>
                <w:szCs w:val="18"/>
                <w:noProof/>
              </w:rPr>
              <w:t xml:space="preserve">מיידי 7/25; דחוי 6/25</w:t>
            </w:r>
          </w:p>
        </w:tc>
        <w:tc>
          <w:tcPr>
            <w:tcW w:type="dxa" w:w="907"/>
          </w:tcPr>
          <w:p>
            <w:pPr>
              <w:bidi/>
              <w:spacing w:line="240" w:lineRule="auto" w:after="0"/>
              <w:jc w:val="center"/>
            </w:pPr>
            <w:r>
              <w:rPr>
                <w:rFonts w:ascii="David" w:hAnsi="David" w:cs="David" w:eastAsia="David"/>
                <w:b w:val="0"/>
                <w:i w:val="0"/>
                <w:sz w:val="18"/>
                <w:rtl/>
                <w:szCs w:val="18"/>
                <w:noProof/>
              </w:rPr>
              <w:t xml:space="preserve">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t>קשב</w:t>
            </w:r>
          </w:p>
        </w:tc>
        <w:tc>
          <w:tcPr>
            <w:tcW w:type="dxa" w:w="2041"/>
          </w:tcPr>
          <w:p>
            <w:pPr>
              <w:bidi/>
              <w:spacing w:line="240" w:lineRule="auto" w:after="0"/>
              <w:jc w:val="right"/>
            </w:pPr>
            <w:r>
              <w:rPr>
                <w:rFonts w:ascii="David" w:hAnsi="David" w:cs="David" w:eastAsia="David"/>
                <w:b w:val="0"/>
                <w:i w:val="0"/>
                <w:sz w:val="18"/>
                <w:rtl/>
                <w:szCs w:val="18"/>
                <w:noProof/>
              </w:rPr>
              <w:t xml:space="preserve">DuPaul מחנכת</w:t>
            </w:r>
          </w:p>
        </w:tc>
        <w:tc>
          <w:tcPr>
            <w:tcW w:type="dxa" w:w="3175"/>
          </w:tcPr>
          <w:p>
            <w:pPr>
              <w:bidi/>
              <w:spacing w:line="240" w:lineRule="auto" w:after="0"/>
              <w:jc w:val="right"/>
            </w:pPr>
            <w:r>
              <w:rPr>
                <w:noProof/>
              </w:rPr>
            </w:r>
            <w:r>
              <w:rPr>
                <w:rFonts w:ascii="David" w:hAnsi="David" w:cs="David" w:eastAsia="David"/>
                <w:b w:val="0"/>
                <w:i w:val="0"/>
                <w:sz w:val="18"/>
                <w:rtl/>
                <w:szCs w:val="18"/>
                <w:noProof/>
              </w:rPr>
              <w:t>חוסר קשב 27/27, היפר' 27/27</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rFonts w:ascii="David" w:hAnsi="David" w:cs="David" w:eastAsia="David"/>
                <w:b w:val="0"/>
                <w:i w:val="0"/>
                <w:sz w:val="18"/>
                <w:rtl/>
                <w:szCs w:val="18"/>
                <w:noProof/>
              </w:rPr>
              <w:t xml:space="preserve">DuPaul הורים</w:t>
            </w:r>
          </w:p>
        </w:tc>
        <w:tc>
          <w:tcPr>
            <w:tcW w:type="dxa" w:w="3175"/>
          </w:tcPr>
          <w:p>
            <w:pPr>
              <w:bidi/>
              <w:spacing w:line="240" w:lineRule="auto" w:after="0"/>
              <w:jc w:val="right"/>
            </w:pPr>
            <w:r>
              <w:rPr>
                <w:rFonts w:ascii="David" w:hAnsi="David" w:cs="David" w:eastAsia="David"/>
                <w:b w:val="0"/>
                <w:i w:val="0"/>
                <w:sz w:val="18"/>
                <w:rtl/>
                <w:szCs w:val="18"/>
                <w:noProof/>
              </w:rPr>
              <w:t xml:space="preserve">חוסר קשב 23/27, היפר' 21/27</w:t>
            </w:r>
          </w:p>
        </w:tc>
        <w:tc>
          <w:tcPr>
            <w:tcW w:type="dxa" w:w="907"/>
          </w:tcPr>
          <w:p>
            <w:pPr>
              <w:bidi/>
              <w:spacing w:line="240" w:lineRule="auto" w:after="0"/>
              <w:jc w:val="center"/>
            </w:pPr>
            <w:r>
              <w:rPr>
                <w:rFonts w:ascii="David" w:hAnsi="David" w:cs="David" w:eastAsia="David"/>
                <w:b w:val="0"/>
                <w:i w:val="0"/>
                <w:sz w:val="18"/>
                <w:rtl/>
                <w:szCs w:val="18"/>
                <w:noProof/>
              </w:rPr>
              <w:t xml:space="preserve">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Trails A/B</w:t>
            </w:r>
          </w:p>
        </w:tc>
        <w:tc>
          <w:tcPr>
            <w:tcW w:type="dxa" w:w="3175"/>
          </w:tcPr>
          <w:p>
            <w:pPr>
              <w:bidi/>
              <w:spacing w:line="240" w:lineRule="auto" w:after="0"/>
              <w:jc w:val="right"/>
            </w:pPr>
            <w:r>
              <w:rPr>
                <w:rFonts w:ascii="David" w:hAnsi="David" w:cs="David" w:eastAsia="David"/>
                <w:b w:val="0"/>
                <w:i w:val="0"/>
                <w:sz w:val="18"/>
                <w:rtl/>
                <w:szCs w:val="18"/>
                <w:noProof/>
              </w:rPr>
              <w:t xml:space="preserve">לא בוצע לפי ההוראה; בהעברה חוזרת עם תיווך: 1 עד 8</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יהלום</w:t>
            </w:r>
          </w:p>
        </w:tc>
        <w:tc>
          <w:tcPr>
            <w:tcW w:type="dxa" w:w="3175"/>
          </w:tcPr>
          <w:p>
            <w:pPr>
              <w:bidi/>
              <w:spacing w:line="240" w:lineRule="auto" w:after="0"/>
              <w:jc w:val="right"/>
            </w:pPr>
            <w:r>
              <w:rPr>
                <w:rFonts w:ascii="David" w:hAnsi="David" w:cs="David" w:eastAsia="David"/>
                <w:b w:val="0"/>
                <w:i w:val="0"/>
                <w:sz w:val="18"/>
                <w:rtl/>
                <w:szCs w:val="18"/>
                <w:noProof/>
              </w:rPr>
              <w:t xml:space="preserve">6/14, 8 החמצות, 0 טעויות, 95 שנ'</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r>
          </w:p>
        </w:tc>
        <w:tc>
          <w:tcPr>
            <w:tcW w:type="dxa" w:w="2041"/>
          </w:tcPr>
          <w:p>
            <w:pPr>
              <w:bidi/>
              <w:spacing w:line="240" w:lineRule="auto" w:after="0"/>
              <w:jc w:val="right"/>
            </w:pPr>
            <w:r>
              <w:rPr>
                <w:noProof/>
              </w:rPr>
            </w:r>
            <w:r>
              <w:rPr>
                <w:rFonts w:ascii="David" w:hAnsi="David" w:cs="David" w:eastAsia="David"/>
                <w:b w:val="0"/>
                <w:i w:val="0"/>
                <w:sz w:val="18"/>
                <w:rtl/>
                <w:szCs w:val="18"/>
                <w:noProof/>
              </w:rPr>
              <w:t>592</w:t>
            </w:r>
          </w:p>
        </w:tc>
        <w:tc>
          <w:tcPr>
            <w:tcW w:type="dxa" w:w="3175"/>
          </w:tcPr>
          <w:p>
            <w:pPr>
              <w:bidi/>
              <w:spacing w:line="240" w:lineRule="auto" w:after="0"/>
              <w:jc w:val="right"/>
            </w:pPr>
            <w:r>
              <w:rPr>
                <w:rFonts w:ascii="David" w:hAnsi="David" w:cs="David" w:eastAsia="David"/>
                <w:b w:val="0"/>
                <w:i w:val="0"/>
                <w:sz w:val="18"/>
                <w:rtl/>
                <w:szCs w:val="18"/>
                <w:noProof/>
              </w:rPr>
              <w:t xml:space="preserve">2/14, 12 החמצות, כ-11 טעויות, 2:50 דק'</w:t>
            </w:r>
          </w:p>
        </w:tc>
        <w:tc>
          <w:tcPr>
            <w:tcW w:type="dxa" w:w="907"/>
          </w:tcPr>
          <w:p>
            <w:pPr>
              <w:bidi/>
              <w:spacing w:line="240" w:lineRule="auto" w:after="0"/>
              <w:jc w:val="center"/>
            </w:pPr>
            <w:r>
              <w:rPr>
                <w:noProof/>
              </w:rPr>
            </w:r>
            <w:r>
              <w:rPr>
                <w:rFonts w:ascii="David" w:hAnsi="David" w:cs="David" w:eastAsia="David"/>
                <w:b w:val="0"/>
                <w:i w:val="0"/>
                <w:sz w:val="18"/>
                <w:rtl/>
                <w:szCs w:val="18"/>
                <w:noProof/>
              </w:rPr>
              <w:t>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t>תפקודים ניהוליים</w:t>
            </w:r>
          </w:p>
        </w:tc>
        <w:tc>
          <w:tcPr>
            <w:tcW w:type="dxa" w:w="2041"/>
          </w:tcPr>
          <w:p>
            <w:pPr>
              <w:bidi/>
              <w:spacing w:line="240" w:lineRule="auto" w:after="0"/>
              <w:jc w:val="right"/>
            </w:pPr>
            <w:r>
              <w:rPr>
                <w:noProof/>
              </w:rPr>
            </w:r>
            <w:r>
              <w:rPr>
                <w:rFonts w:ascii="David" w:hAnsi="David" w:cs="David" w:eastAsia="David"/>
                <w:b w:val="0"/>
                <w:i w:val="0"/>
                <w:sz w:val="18"/>
                <w:rtl/>
                <w:szCs w:val="18"/>
                <w:noProof/>
              </w:rPr>
              <w:t>BRIEF מורים / הורים</w:t>
            </w:r>
          </w:p>
        </w:tc>
        <w:tc>
          <w:tcPr>
            <w:tcW w:type="dxa" w:w="3175"/>
          </w:tcPr>
          <w:p>
            <w:pPr>
              <w:bidi/>
              <w:spacing w:line="240" w:lineRule="auto" w:after="0"/>
              <w:jc w:val="right"/>
            </w:pPr>
            <w:r>
              <w:rPr>
                <w:rFonts w:ascii="David" w:hAnsi="David" w:cs="David" w:eastAsia="David"/>
                <w:b w:val="0"/>
                <w:i w:val="0"/>
                <w:sz w:val="18"/>
                <w:rtl/>
                <w:szCs w:val="18"/>
                <w:noProof/>
              </w:rPr>
              <w:t xml:space="preserve">מחנכת GEC 72; אם GEC 66</w:t>
            </w:r>
          </w:p>
        </w:tc>
        <w:tc>
          <w:tcPr>
            <w:tcW w:type="dxa" w:w="907"/>
          </w:tcPr>
          <w:p>
            <w:pPr>
              <w:bidi/>
              <w:spacing w:line="240" w:lineRule="auto" w:after="0"/>
              <w:jc w:val="center"/>
            </w:pPr>
            <w:r>
              <w:rPr>
                <w:rFonts w:ascii="David" w:hAnsi="David" w:cs="David" w:eastAsia="David"/>
                <w:b w:val="0"/>
                <w:i w:val="0"/>
                <w:sz w:val="18"/>
                <w:rtl/>
                <w:szCs w:val="18"/>
                <w:noProof/>
              </w:rPr>
              <w:t xml:space="preserve">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r>
        <w:tc>
          <w:tcPr>
            <w:tcW w:type="dxa" w:w="1474"/>
          </w:tcPr>
          <w:p>
            <w:pPr>
              <w:bidi/>
              <w:spacing w:line="240" w:lineRule="auto" w:after="0"/>
              <w:jc w:val="right"/>
            </w:pPr>
            <w:r>
              <w:rPr>
                <w:noProof/>
              </w:rPr>
            </w:r>
            <w:r>
              <w:rPr>
                <w:rFonts w:ascii="David" w:hAnsi="David" w:cs="David" w:eastAsia="David"/>
                <w:b w:val="0"/>
                <w:i w:val="0"/>
                <w:sz w:val="18"/>
                <w:rtl/>
                <w:szCs w:val="18"/>
                <w:noProof/>
              </w:rPr>
              <w:t>חשיבה</w:t>
            </w:r>
          </w:p>
        </w:tc>
        <w:tc>
          <w:tcPr>
            <w:tcW w:type="dxa" w:w="2041"/>
          </w:tcPr>
          <w:p>
            <w:pPr>
              <w:bidi/>
              <w:spacing w:line="240" w:lineRule="auto" w:after="0"/>
              <w:jc w:val="right"/>
            </w:pPr>
            <w:r>
              <w:rPr>
                <w:noProof/>
              </w:rPr>
            </w:r>
            <w:r>
              <w:rPr>
                <w:rFonts w:ascii="David" w:hAnsi="David" w:cs="David" w:eastAsia="David"/>
                <w:b w:val="0"/>
                <w:i w:val="0"/>
                <w:sz w:val="18"/>
                <w:rtl/>
                <w:szCs w:val="18"/>
                <w:noProof/>
              </w:rPr>
              <w:t>בלתי מילולית</w:t>
            </w:r>
          </w:p>
        </w:tc>
        <w:tc>
          <w:tcPr>
            <w:tcW w:type="dxa" w:w="3175"/>
          </w:tcPr>
          <w:p>
            <w:pPr>
              <w:bidi/>
              <w:spacing w:line="240" w:lineRule="auto" w:after="0"/>
              <w:jc w:val="right"/>
            </w:pPr>
            <w:r>
              <w:rPr>
                <w:rFonts w:ascii="David" w:hAnsi="David" w:cs="David" w:eastAsia="David"/>
                <w:b w:val="0"/>
                <w:i w:val="0"/>
                <w:sz w:val="18"/>
                <w:rtl/>
                <w:szCs w:val="18"/>
                <w:noProof/>
              </w:rPr>
              <w:t xml:space="preserve">רייבן CPM: 21/36, אחוזון 30 בקירוב</w:t>
            </w:r>
          </w:p>
        </w:tc>
        <w:tc>
          <w:tcPr>
            <w:tcW w:type="dxa" w:w="907"/>
          </w:tcPr>
          <w:p>
            <w:pPr>
              <w:bidi/>
              <w:spacing w:line="240" w:lineRule="auto" w:after="0"/>
              <w:jc w:val="center"/>
            </w:pPr>
            <w:r>
              <w:rPr>
                <w:rFonts w:ascii="David" w:hAnsi="David" w:cs="David" w:eastAsia="David"/>
                <w:b w:val="0"/>
                <w:i w:val="0"/>
                <w:sz w:val="18"/>
                <w:rtl/>
                <w:szCs w:val="18"/>
                <w:noProof/>
              </w:rPr>
              <w:t xml:space="preserve"/>
            </w:r>
          </w:p>
        </w:tc>
        <w:tc>
          <w:tcPr>
            <w:tcW w:type="dxa" w:w="794"/>
          </w:tcPr>
          <w:p>
            <w:pPr>
              <w:bidi/>
              <w:spacing w:line="240" w:lineRule="auto" w:after="0"/>
              <w:jc w:val="center"/>
            </w:pPr>
            <w:r>
              <w:rPr>
                <w:rFonts w:ascii="David" w:hAnsi="David" w:cs="David" w:eastAsia="David"/>
                <w:b w:val="0"/>
                <w:i w:val="0"/>
                <w:sz w:val="18"/>
                <w:rtl/>
                <w:szCs w:val="18"/>
                <w:noProof/>
              </w:rPr>
              <w:t xml:space="preserve">X</w:t>
            </w:r>
          </w:p>
        </w:tc>
        <w:tc>
          <w:tcPr>
            <w:tcW w:type="dxa" w:w="794"/>
          </w:tcPr>
          <w:p>
            <w:pPr>
              <w:bidi/>
              <w:spacing w:line="240" w:lineRule="auto" w:after="0"/>
              <w:jc w:val="center"/>
            </w:pPr>
            <w:r>
              <w:rPr>
                <w:noProof/>
              </w:rPr>
            </w:r>
            <w:r>
              <w:rPr>
                <w:rFonts w:ascii="David" w:hAnsi="David" w:cs="David" w:eastAsia="David"/>
                <w:b w:val="0"/>
                <w:i w:val="0"/>
                <w:sz w:val="18"/>
                <w:rtl/>
                <w:szCs w:val="18"/>
                <w:noProof/>
              </w:rPr>
            </w:r>
          </w:p>
        </w:tc>
      </w:tr>
    </w:tbl>
    <w:p>
      <w:pPr>
        <w:spacing w:after="40"/>
      </w:pPr>
    </w:p>
    <w:p>
      <w:pPr>
        <w:bidi/>
        <w:spacing w:line="360" w:lineRule="auto" w:after="80" w:before="0"/>
        <w:jc w:val="right"/>
      </w:pPr>
      <w:r>
        <w:rPr>
          <w:rFonts w:ascii="David" w:hAnsi="David" w:cs="David" w:eastAsia="David"/>
          <w:b w:val="0"/>
          <w:i w:val="0"/>
          <w:sz w:val="20"/>
          <w:rtl/>
          <w:szCs w:val="20"/>
          <w:noProof/>
        </w:rPr>
        <w:t>המבחנים "النحلة العاملة", העתקה, הבעה בכתב, חשבון ו-Trails בגרסה הערבית נבנו לאבחון ואינם מתוקננים. התוצאות שלהם מנותחות איכותנית.</w:t>
      </w:r>
    </w:p>
    <w:p>
      <w:pPr>
        <w:bidi/>
        <w:spacing w:line="360" w:lineRule="auto" w:after="80" w:before="0"/>
        <w:jc w:val="right"/>
      </w:pPr>
    </w:p>
    <w:p>
      <w:pPr>
        <w:bidi/>
        <w:spacing w:line="360" w:lineRule="auto" w:after="80" w:before="0"/>
        <w:jc w:val="right"/>
      </w:pPr>
      <w:r>
        <w:rPr>
          <w:rFonts w:ascii="David" w:hAnsi="David" w:cs="David" w:eastAsia="David"/>
          <w:b w:val="0"/>
          <w:i w:val="0"/>
          <w:sz w:val="22"/>
          <w:rtl/>
          <w:szCs w:val="22"/>
          <w:noProof/>
        </w:rPr>
        <w:t xml:space="preserve">נספח ב': תלקיט: תוצרי הנבדק בכל המטלות שהועברו, דף הרייבן, דפי הקריאה וההכתבה ושאלון DuPaul של ההורים כפי שמולא, מצורפים בקובץ נפרד ("תלקיט_סמיר").</w:t>
      </w:r>
    </w:p>
    <w:p>
      <w:pPr>
        <w:bidi/>
        <w:spacing w:line="360" w:lineRule="auto" w:after="80" w:before="0"/>
        <w:jc w:val="right"/>
      </w:pPr>
      <w:r>
        <w:rPr>
          <w:rFonts w:ascii="David" w:hAnsi="David" w:cs="David" w:eastAsia="David"/>
          <w:b w:val="0"/>
          <w:i w:val="0"/>
          <w:sz w:val="22"/>
          <w:rtl/>
          <w:szCs w:val="22"/>
          <w:noProof/>
        </w:rPr>
        <w:t xml:space="preserve">נספח ג': שאלוני DuPaul (מחנכת והורים) וסיכומי הראיונות עם האם ועם המחנכת מובאים להלן.</w:t>
      </w:r>
    </w:p>
    <w:p>
      <w:pPr>
        <w:pageBreakBefore/>
        <w:bidi/>
        <w:spacing w:after="240" w:before="120" w:line="360" w:lineRule="auto"/>
        <w:jc w:val="center"/>
      </w:pPr>
      <w:r>
        <w:rPr>
          <w:rFonts w:ascii="David" w:cs="David" w:eastAsia="David" w:hAnsi="David"/>
          <w:b/>
          <w:bCs/>
          <w:sz w:val="30"/>
          <w:szCs w:val="30"/>
          <w:rtl/>
        </w:rPr>
        <w:t xml:space="preserve">נספח ג': שאלוני DuPaul וסיכומי הראיונות</w:t>
      </w:r>
    </w:p>
    <w:p>
      <w:pPr>
        <w:bidi/>
        <w:spacing w:after="240" w:before="120" w:line="360" w:lineRule="auto"/>
        <w:jc w:val="center"/>
      </w:pPr>
      <w:r>
        <w:rPr>
          <w:rFonts w:ascii="David" w:cs="David" w:eastAsia="David" w:hAnsi="David"/>
          <w:b/>
          <w:bCs/>
          <w:sz w:val="30"/>
          <w:szCs w:val="30"/>
          <w:rtl/>
        </w:rPr>
        <w:t xml:space="preserve">דוח אבחון דידקטי, סמיר (שם בדוי), כיתה ג'</w:t>
      </w:r>
    </w:p>
    <w:p>
      <w:pPr>
        <w:bidi/>
        <w:spacing w:after="100" w:line="360" w:lineRule="auto"/>
        <w:jc w:val="both"/>
      </w:pPr>
      <w:r>
        <w:rPr>
          <w:rFonts w:ascii="David" w:cs="David" w:eastAsia="David" w:hAnsi="David"/>
          <w:i/>
          <w:iCs/>
          <w:sz w:val="24"/>
          <w:szCs w:val="24"/>
          <w:rtl/>
        </w:rPr>
        <w:t xml:space="preserve">הנספח כולל את שאלוני DuPaul (ADHD Rating Scale-IV) כפי שמולאו על ידי המחנכת ועל ידי האם, ואת סיכומי הראיונות עם האם ועם המחנכת. סולם הדירוג: 0 אף פעם או לעיתים רחוקות, 1 לפעמים, 2 לעיתים קרובות, 3 כמעט תמיד. בעמודה "סולם": ק = חוסר קשב (פריטים אי-זוגיים), ה = היפראקטיביות-אימפולסיביות (פריטים זוגיים).</w:t>
      </w:r>
    </w:p>
    <w:p>
      <w:pPr>
        <w:bidi/>
        <w:spacing w:after="120" w:before="240" w:line="360" w:lineRule="auto"/>
        <w:jc w:val="right"/>
      </w:pPr>
      <w:r>
        <w:rPr>
          <w:rFonts w:ascii="David" w:cs="David" w:eastAsia="David" w:hAnsi="David"/>
          <w:b/>
          <w:bCs/>
          <w:sz w:val="28"/>
          <w:szCs w:val="28"/>
          <w:rtl/>
        </w:rPr>
        <w:t xml:space="preserve">1. שאלון DuPaul למחנכת</w:t>
      </w:r>
    </w:p>
    <w:p>
      <w:pPr>
        <w:bidi/>
        <w:spacing w:after="100" w:line="360" w:lineRule="auto"/>
        <w:jc w:val="both"/>
      </w:pPr>
      <w:r>
        <w:rPr>
          <w:rFonts w:ascii="David" w:cs="David" w:eastAsia="David" w:hAnsi="David"/>
          <w:sz w:val="24"/>
          <w:szCs w:val="24"/>
          <w:rtl/>
        </w:rPr>
        <w:t xml:space="preserve">ממלאת: המחנכת, כיתה ג'. מועד המילוי: ספטמבר 2026, לפני האבחון, לבקשת המאבחנת. הכרת התלמיד: מתחילת שנת הלימודים, ובנוסף מידע מהמחנכת של כיתה ב'.</w:t>
      </w:r>
    </w:p>
    <w:tbl>
      <w:tblPr>
        <w:bidiVisual w:val="false"/>
        <w:tblW w:type="dxa" w:w="83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50"/>
        <w:gridCol w:w="450"/>
        <w:gridCol w:w="450"/>
        <w:gridCol w:w="450"/>
        <w:gridCol w:w="5300"/>
        <w:gridCol w:w="500"/>
      </w:tblGrid>
      <w:tr>
        <w:trPr>
          <w:cantSplit/>
          <w:tblHeader/>
        </w:trPr>
        <w:tc>
          <w:tcPr>
            <w:tcW w:type="dxa" w:w="7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סולם</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3</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2</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1</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0</w:t>
            </w:r>
          </w:p>
        </w:tc>
        <w:tc>
          <w:tcPr>
            <w:tcW w:type="dxa" w:w="5300"/>
            <w:shd w:fill="D9E2F3"/>
            <w:tcMar>
              <w:top w:type="dxa" w:w="60"/>
              <w:left w:type="dxa" w:w="80"/>
              <w:bottom w:type="dxa" w:w="60"/>
              <w:right w:type="dxa" w:w="80"/>
            </w:tcMar>
          </w:tcPr>
          <w:p>
            <w:pPr>
              <w:bidi/>
              <w:spacing w:after="0" w:line="276"/>
              <w:jc w:val="right"/>
            </w:pPr>
            <w:r>
              <w:rPr>
                <w:rFonts w:ascii="David" w:cs="David" w:eastAsia="David" w:hAnsi="David"/>
                <w:b/>
                <w:bCs/>
                <w:sz w:val="20"/>
                <w:szCs w:val="20"/>
                <w:rtl/>
              </w:rPr>
              <w:t xml:space="preserve">פריט</w:t>
            </w:r>
          </w:p>
        </w:tc>
        <w:tc>
          <w:tcPr>
            <w:tcW w:type="dxa" w:w="5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אינו שם לב לפרטים או עושה טעויות פזיזות בלימודים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מניע ידיים או רגליים או מתפתל בכיסא</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2</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לשמור על קשב במטלות או במשחק</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3</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עוזב את מקומו בכיתה או במצבים שבהם מצופה לשבת</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4</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נראה שאינו מקשיב כשמדברים אליו ישירות</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5</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רץ או מטפס במצבים לא מתאימים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6</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אינו ממלא הוראות ואינו מסיים מטלות</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7</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לשחק או לעסוק בפעילות פנאי בשקט</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8</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לארגן מטלות ופעילויות</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9</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"בתנועה מתמדת" או מתנהג כאילו "מונע על ידי מנוע"</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10</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נמנע או לא אוהב מטלות שדורשות מאמץ שכלי ממושך</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11</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מדבר יותר מדי</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12</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מאבד דברים שנחוצים למטלות (עפרונות, מחברות, ציוד)</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13</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פולט תשובה לפני שהשאלה הסתיימה</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14</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מוסח בקלות על ידי גירויים חיצוניים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15</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לחכות לתורו</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16</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שכחן בפעילויות היום-יום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17</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מפריע או מתפרץ לשיחות ולמשחקים של אחרים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18</w:t>
            </w:r>
          </w:p>
        </w:tc>
      </w:tr>
    </w:tbl>
    <w:p>
      <w:pPr>
        <w:bidi/>
        <w:spacing w:after="100" w:line="360" w:lineRule="auto"/>
        <w:jc w:val="both"/>
      </w:pPr>
      <w:r>
        <w:rPr>
          <w:rFonts w:ascii="David" w:cs="David" w:eastAsia="David" w:hAnsi="David"/>
          <w:sz w:val="24"/>
          <w:szCs w:val="24"/>
          <w:rtl/>
        </w:rPr>
        <w:t xml:space="preserve"/>
      </w:r>
    </w:p>
    <w:tbl>
      <w:tblPr>
        <w:bidiVisual w:val="false"/>
        <w:tblW w:type="dxa" w:w="8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000"/>
        <w:gridCol w:w="3600"/>
      </w:tblGrid>
      <w:tr>
        <w:trPr>
          <w:cantSplit/>
          <w:tblHeader/>
        </w:trPr>
        <w:tc>
          <w:tcPr>
            <w:tcW w:type="dxa" w:w="24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פריטים בדרגה 2-3</w:t>
            </w:r>
          </w:p>
        </w:tc>
        <w:tc>
          <w:tcPr>
            <w:tcW w:type="dxa" w:w="2000"/>
            <w:shd w:fill="D9E2F3"/>
            <w:tcMar>
              <w:top w:type="dxa" w:w="60"/>
              <w:left w:type="dxa" w:w="80"/>
              <w:bottom w:type="dxa" w:w="60"/>
              <w:right w:type="dxa" w:w="80"/>
            </w:tcMar>
          </w:tcPr>
          <w:p>
            <w:pPr>
              <w:bidi/>
              <w:spacing w:after="0" w:line="276"/>
              <w:jc w:val="right"/>
            </w:pPr>
            <w:r>
              <w:rPr>
                <w:rFonts w:ascii="David" w:cs="David" w:eastAsia="David" w:hAnsi="David"/>
                <w:b/>
                <w:bCs/>
                <w:sz w:val="20"/>
                <w:szCs w:val="20"/>
                <w:rtl/>
              </w:rPr>
              <w:t xml:space="preserve">ציון</w:t>
            </w:r>
          </w:p>
        </w:tc>
        <w:tc>
          <w:tcPr>
            <w:tcW w:type="dxa" w:w="36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סולם</w:t>
            </w:r>
          </w:p>
        </w:tc>
      </w:tr>
      <w:tr>
        <w:trPr>
          <w:cantSplit/>
          <w:tblHeader w:val="false"/>
        </w:trPr>
        <w:tc>
          <w:tcPr>
            <w:tcW w:type="dxa" w:w="24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9 מתוך 9</w:t>
            </w:r>
          </w:p>
        </w:tc>
        <w:tc>
          <w:tcPr>
            <w:tcW w:type="dxa" w:w="20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27 מתוך 27</w:t>
            </w:r>
          </w:p>
        </w:tc>
        <w:tc>
          <w:tcPr>
            <w:tcW w:type="dxa" w:w="36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חוסר קשב</w:t>
            </w:r>
          </w:p>
        </w:tc>
      </w:tr>
      <w:tr>
        <w:trPr>
          <w:cantSplit/>
          <w:tblHeader w:val="false"/>
        </w:trPr>
        <w:tc>
          <w:tcPr>
            <w:tcW w:type="dxa" w:w="24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9 מתוך 9</w:t>
            </w:r>
          </w:p>
        </w:tc>
        <w:tc>
          <w:tcPr>
            <w:tcW w:type="dxa" w:w="20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27 מתוך 27</w:t>
            </w:r>
          </w:p>
        </w:tc>
        <w:tc>
          <w:tcPr>
            <w:tcW w:type="dxa" w:w="36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היפראקטיביות-אימפולסיביות</w:t>
            </w:r>
          </w:p>
        </w:tc>
      </w:tr>
    </w:tbl>
    <w:p>
      <w:pPr>
        <w:bidi/>
        <w:spacing w:after="100" w:line="360" w:lineRule="auto"/>
        <w:jc w:val="both"/>
      </w:pPr>
      <w:r>
        <w:rPr>
          <w:rFonts w:ascii="David" w:cs="David" w:eastAsia="David" w:hAnsi="David"/>
          <w:sz w:val="24"/>
          <w:szCs w:val="24"/>
          <w:rtl/>
        </w:rPr>
        <w:t xml:space="preserve"/>
      </w:r>
    </w:p>
    <w:p>
      <w:pPr>
        <w:bidi/>
        <w:spacing w:after="120" w:before="240" w:line="360" w:lineRule="auto"/>
        <w:jc w:val="right"/>
      </w:pPr>
      <w:r>
        <w:rPr>
          <w:rFonts w:ascii="David" w:cs="David" w:eastAsia="David" w:hAnsi="David"/>
          <w:b/>
          <w:bCs/>
          <w:sz w:val="28"/>
          <w:szCs w:val="28"/>
          <w:rtl/>
        </w:rPr>
        <w:t xml:space="preserve">2. שאלון DuPaul להורים</w:t>
      </w:r>
    </w:p>
    <w:p>
      <w:pPr>
        <w:bidi/>
        <w:spacing w:after="100" w:line="360" w:lineRule="auto"/>
        <w:jc w:val="both"/>
      </w:pPr>
      <w:r>
        <w:rPr>
          <w:rFonts w:ascii="David" w:cs="David" w:eastAsia="David" w:hAnsi="David"/>
          <w:sz w:val="24"/>
          <w:szCs w:val="24"/>
          <w:rtl/>
        </w:rPr>
        <w:t xml:space="preserve">ממלאת: האם. אופן המילוי: הקראה בטלפון על ידי המאבחנת, 19.10.2026, כחלק מראיון ההורים. תקופת ההתייחסות: ששת החודשים האחרונים.</w:t>
      </w:r>
    </w:p>
    <w:tbl>
      <w:tblPr>
        <w:bidiVisual w:val="false"/>
        <w:tblW w:type="dxa" w:w="83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50"/>
        <w:gridCol w:w="450"/>
        <w:gridCol w:w="450"/>
        <w:gridCol w:w="450"/>
        <w:gridCol w:w="5300"/>
        <w:gridCol w:w="500"/>
      </w:tblGrid>
      <w:tr>
        <w:trPr>
          <w:cantSplit/>
          <w:tblHeader/>
        </w:trPr>
        <w:tc>
          <w:tcPr>
            <w:tcW w:type="dxa" w:w="7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סולם</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3</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2</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1</w:t>
            </w:r>
          </w:p>
        </w:tc>
        <w:tc>
          <w:tcPr>
            <w:tcW w:type="dxa" w:w="45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0</w:t>
            </w:r>
          </w:p>
        </w:tc>
        <w:tc>
          <w:tcPr>
            <w:tcW w:type="dxa" w:w="5300"/>
            <w:shd w:fill="D9E2F3"/>
            <w:tcMar>
              <w:top w:type="dxa" w:w="60"/>
              <w:left w:type="dxa" w:w="80"/>
              <w:bottom w:type="dxa" w:w="60"/>
              <w:right w:type="dxa" w:w="80"/>
            </w:tcMar>
          </w:tcPr>
          <w:p>
            <w:pPr>
              <w:bidi/>
              <w:spacing w:after="0" w:line="276"/>
              <w:jc w:val="right"/>
            </w:pPr>
            <w:r>
              <w:rPr>
                <w:rFonts w:ascii="David" w:cs="David" w:eastAsia="David" w:hAnsi="David"/>
                <w:b/>
                <w:bCs/>
                <w:sz w:val="20"/>
                <w:szCs w:val="20"/>
                <w:rtl/>
              </w:rPr>
              <w:t xml:space="preserve">פריט</w:t>
            </w:r>
          </w:p>
        </w:tc>
        <w:tc>
          <w:tcPr>
            <w:tcW w:type="dxa" w:w="5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אינו שם לב לפרטים או עושה טעויות פזיזות בלימודים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מניע ידיים או רגליים או מתפתל בכיסא</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2</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לשמור על קשב במטלות או במשחק</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3</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עוזב את מקומו בכיתה או במצבים שבהם מצופה לשבת</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4</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נראה שאינו מקשיב כשמדברים אליו ישירות</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5</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רץ או מטפס במצבים לא מתאימים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6</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אינו ממלא הוראות ואינו מסיים מטלות</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7</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לשחק או לעסוק בפעילות פנאי בשקט</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8</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לארגן מטלות ופעילויות</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9</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"בתנועה מתמדת" או מתנהג כאילו "מונע על ידי מנוע"</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10</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נמנע או לא אוהב מטלות שדורשות מאמץ שכלי ממושך</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11</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מדבר יותר מדי</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12</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מאבד דברים שנחוצים למטלות (עפרונות, מחברות, ציוד)</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13</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פולט תשובה לפני שהשאלה הסתיימה</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14</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מוסח בקלות על ידי גירויים חיצוניים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15</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מתקשה לחכות לתורו</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16</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ק</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שכחן בפעילויות היום-יום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17</w:t>
            </w:r>
          </w:p>
        </w:tc>
      </w:tr>
      <w:tr>
        <w:trPr>
          <w:cantSplit/>
          <w:tblHeader w:val="false"/>
        </w:trPr>
        <w:tc>
          <w:tcPr>
            <w:tcW w:type="dxa" w:w="7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X</w:t>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45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
            </w:r>
          </w:p>
        </w:tc>
        <w:tc>
          <w:tcPr>
            <w:tcW w:type="dxa" w:w="53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מפריע או מתפרץ לשיחות ולמשחקים של אחרים</w:t>
            </w:r>
          </w:p>
        </w:tc>
        <w:tc>
          <w:tcPr>
            <w:tcW w:type="dxa" w:w="5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18</w:t>
            </w:r>
          </w:p>
        </w:tc>
      </w:tr>
    </w:tbl>
    <w:p>
      <w:pPr>
        <w:bidi/>
        <w:spacing w:after="100" w:line="360" w:lineRule="auto"/>
        <w:jc w:val="both"/>
      </w:pPr>
      <w:r>
        <w:rPr>
          <w:rFonts w:ascii="David" w:cs="David" w:eastAsia="David" w:hAnsi="David"/>
          <w:sz w:val="24"/>
          <w:szCs w:val="24"/>
          <w:rtl/>
        </w:rPr>
        <w:t xml:space="preserve"/>
      </w:r>
    </w:p>
    <w:tbl>
      <w:tblPr>
        <w:bidiVisual w:val="false"/>
        <w:tblW w:type="dxa" w:w="8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000"/>
        <w:gridCol w:w="3600"/>
      </w:tblGrid>
      <w:tr>
        <w:trPr>
          <w:cantSplit/>
          <w:tblHeader/>
        </w:trPr>
        <w:tc>
          <w:tcPr>
            <w:tcW w:type="dxa" w:w="24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פריטים בדרגה 2-3</w:t>
            </w:r>
          </w:p>
        </w:tc>
        <w:tc>
          <w:tcPr>
            <w:tcW w:type="dxa" w:w="2000"/>
            <w:shd w:fill="D9E2F3"/>
            <w:tcMar>
              <w:top w:type="dxa" w:w="60"/>
              <w:left w:type="dxa" w:w="80"/>
              <w:bottom w:type="dxa" w:w="60"/>
              <w:right w:type="dxa" w:w="80"/>
            </w:tcMar>
          </w:tcPr>
          <w:p>
            <w:pPr>
              <w:bidi/>
              <w:spacing w:after="0" w:line="276"/>
              <w:jc w:val="right"/>
            </w:pPr>
            <w:r>
              <w:rPr>
                <w:rFonts w:ascii="David" w:cs="David" w:eastAsia="David" w:hAnsi="David"/>
                <w:b/>
                <w:bCs/>
                <w:sz w:val="20"/>
                <w:szCs w:val="20"/>
                <w:rtl/>
              </w:rPr>
              <w:t xml:space="preserve">ציון</w:t>
            </w:r>
          </w:p>
        </w:tc>
        <w:tc>
          <w:tcPr>
            <w:tcW w:type="dxa" w:w="36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סולם</w:t>
            </w:r>
          </w:p>
        </w:tc>
      </w:tr>
      <w:tr>
        <w:trPr>
          <w:cantSplit/>
          <w:tblHeader w:val="false"/>
        </w:trPr>
        <w:tc>
          <w:tcPr>
            <w:tcW w:type="dxa" w:w="24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9 מתוך 9</w:t>
            </w:r>
          </w:p>
        </w:tc>
        <w:tc>
          <w:tcPr>
            <w:tcW w:type="dxa" w:w="20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23 מתוך 27</w:t>
            </w:r>
          </w:p>
        </w:tc>
        <w:tc>
          <w:tcPr>
            <w:tcW w:type="dxa" w:w="36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חוסר קשב</w:t>
            </w:r>
          </w:p>
        </w:tc>
      </w:tr>
      <w:tr>
        <w:trPr>
          <w:cantSplit/>
          <w:tblHeader w:val="false"/>
        </w:trPr>
        <w:tc>
          <w:tcPr>
            <w:tcW w:type="dxa" w:w="24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8 מתוך 9</w:t>
            </w:r>
          </w:p>
        </w:tc>
        <w:tc>
          <w:tcPr>
            <w:tcW w:type="dxa" w:w="20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21 מתוך 27</w:t>
            </w:r>
          </w:p>
        </w:tc>
        <w:tc>
          <w:tcPr>
            <w:tcW w:type="dxa" w:w="36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היפראקטיביות-אימפולסיביות</w:t>
            </w:r>
          </w:p>
        </w:tc>
      </w:tr>
    </w:tbl>
    <w:p>
      <w:pPr>
        <w:bidi/>
        <w:spacing w:after="100" w:line="360" w:lineRule="auto"/>
        <w:jc w:val="both"/>
      </w:pPr>
      <w:r>
        <w:rPr>
          <w:rFonts w:ascii="David" w:cs="David" w:eastAsia="David" w:hAnsi="David"/>
          <w:sz w:val="24"/>
          <w:szCs w:val="24"/>
          <w:rtl/>
        </w:rPr>
        <w:t xml:space="preserve"/>
      </w:r>
    </w:p>
    <w:p>
      <w:pPr>
        <w:bidi/>
        <w:spacing w:after="100" w:line="360" w:lineRule="auto"/>
        <w:jc w:val="both"/>
      </w:pPr>
      <w:r>
        <w:rPr>
          <w:rFonts w:ascii="David" w:cs="David" w:eastAsia="David" w:hAnsi="David"/>
          <w:sz w:val="24"/>
          <w:szCs w:val="24"/>
          <w:rtl/>
        </w:rPr>
        <w:t xml:space="preserve">הערות האם במהלך המילוי: בפריט 12 ("מדבר יותר מדי") אמרה "דווקא לא, הוא יותר עושה מאשר מדבר". בפריט 11 הוסיפה: "שיעורי בית זה מלחמה כל יום". בפריט 13: "כל שבוע קלמר חדש".</w:t>
      </w:r>
    </w:p>
    <w:p>
      <w:pPr>
        <w:bidi/>
        <w:spacing w:after="120" w:before="240" w:line="360" w:lineRule="auto"/>
        <w:jc w:val="right"/>
      </w:pPr>
      <w:r>
        <w:rPr>
          <w:rFonts w:ascii="David" w:cs="David" w:eastAsia="David" w:hAnsi="David"/>
          <w:b/>
          <w:bCs/>
          <w:sz w:val="28"/>
          <w:szCs w:val="28"/>
          <w:rtl/>
        </w:rPr>
        <w:t xml:space="preserve">3. סיכום הראיון הטלפוני עם האם</w:t>
      </w:r>
    </w:p>
    <w:p>
      <w:pPr>
        <w:bidi/>
        <w:spacing w:after="100" w:line="360" w:lineRule="auto"/>
        <w:jc w:val="both"/>
      </w:pPr>
      <w:r>
        <w:rPr>
          <w:rFonts w:ascii="David" w:cs="David" w:eastAsia="David" w:hAnsi="David"/>
          <w:sz w:val="24"/>
          <w:szCs w:val="24"/>
          <w:rtl/>
        </w:rPr>
        <w:t xml:space="preserve">תאריך: 19.10.2026. משך: 14 דקות. המראיינת: המאבחנת. ההסכמה לשיחה ולשימוש במידע בדוח ניתנה בעל פה בתחילת השיחה. התשובות מובאות בתמצית, ובמקומות מסוימים במילים של האם.</w:t>
      </w:r>
    </w:p>
    <w:tbl>
      <w:tblPr>
        <w:bidiVisual w:val="false"/>
        <w:tblW w:type="dxa" w:w="94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00"/>
        <w:gridCol w:w="3000"/>
      </w:tblGrid>
      <w:tr>
        <w:trPr>
          <w:cantSplit/>
          <w:tblHeader/>
        </w:trPr>
        <w:tc>
          <w:tcPr>
            <w:tcW w:type="dxa" w:w="6400"/>
            <w:shd w:fill="D9E2F3"/>
            <w:tcMar>
              <w:top w:type="dxa" w:w="60"/>
              <w:left w:type="dxa" w:w="80"/>
              <w:bottom w:type="dxa" w:w="60"/>
              <w:right w:type="dxa" w:w="80"/>
            </w:tcMar>
          </w:tcPr>
          <w:p>
            <w:pPr>
              <w:bidi/>
              <w:spacing w:after="0" w:line="276"/>
              <w:jc w:val="right"/>
            </w:pPr>
            <w:r>
              <w:rPr>
                <w:rFonts w:ascii="David" w:cs="David" w:eastAsia="David" w:hAnsi="David"/>
                <w:b/>
                <w:bCs/>
                <w:sz w:val="20"/>
                <w:szCs w:val="20"/>
                <w:rtl/>
              </w:rPr>
              <w:t xml:space="preserve">תשובה</w:t>
            </w:r>
          </w:p>
        </w:tc>
        <w:tc>
          <w:tcPr>
            <w:tcW w:type="dxa" w:w="30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שאלה</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"לידה רגילה, בשבוע 39, שלושה קילו ומאה. לא היה שום דבר. יצאנו הביתה אחרי יומיים."</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איך עברה הלידה? הוא נולד בזמן?</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הלך בגיל שנה וחודש. "הדיבור היה מאוחר. מילים בודדות בערך בשנתיים וחצי, ומשפטים ממש רק לפני הגן, בגיל ארבע בערך. בטיפת חלב שלחו אותנו לקלינאית, הלכנו שלוש-ארבע פעמים והפסקנו, היה רחוק וגם הוא לא רצה."</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מתי התחיל ללכת? מתי דיבר?</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שמיעה נבדקה בגיל ארבע, אחרי הרבה דלקות אוזניים, "אמרו שהכול בסדר". ראייה: "רק בגן בדקו, מאז לא. הוא לא מתלונן."</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בדיקות שמיעה וראייה?</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דלקות אוזניים חוזרות בין גיל שנה לשלוש, טופלו באנטיביוטיקה. ללא ניקוז, ללא אשפוזים, ללא מחלה כרונית, ללא תרופות קבועות.</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מחלות, אשפוזים?</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"שיעורי בית רק עם אחותו הגדולה, ואם היא לא בבית, אין שיעורים. עשר דקות ואז הוא קם. הוא לא יושב גם לאכול, קופץ על הספה, כל הזמן בתנועה." הולך לישון מאוחר ("אחרי אחת עשרה") וקם מוקדם. הרבה זמן בטלפון ובטלוויזיה. "הוא ילד חכם, רק לא יושב."</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איך הוא בבית: שיעורי בית, ריכוז, התנהגות, שינה?</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עם האח הגדול ממנו בשנה "רבים כל היום", עם הקטנים סבלני ועוזר. בשכונה משחק כדורגל שעות, "לפעמים חוזר הביתה בוכה, הרביצו לו או הוא הרביץ".</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איך הוא עם האחים ועם ילדים בשכונה?</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כדורגל ואופניים. עוזר לאבא במוסך, "יודע את כל הכלים". זוכר שמות של שחקנים ותוצאות של משחקים. "טוב עם הידיים, מרכיב דברים."</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מה הוא אוהב ובמה הוא טוב?</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האח הגדול (כיתה י"א) אובחן בכיתה ד' עם הפרעת קשב וקיבל ריטלין כשנתיים, הטיפול הופסק "כי לא רצה לקחת". על האב: "בעלי אומר שהוא היה בדיוק כמו סמיר, עזב בית ספר בכיתה ט'". איש מהמשפחה אינו מטופל כיום.</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האם במשפחה מישהו מקבל טיפול בגלל קשב וריכוז?</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"אנחנו רואים שהוא לא מצליח ולא יודעים מה לעשות." בכיתה ב' היו כמה חודשים של מורה פרטית, והפסיקו מסיבות כלכליות. האם מוכנה לפנות לבירור קשב אם בית הספר ימליץ.</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איך ההורים רואים את הקושי, ומה ניסו?</w:t>
            </w:r>
          </w:p>
        </w:tc>
      </w:tr>
    </w:tbl>
    <w:p>
      <w:pPr>
        <w:bidi/>
        <w:spacing w:after="100" w:line="360" w:lineRule="auto"/>
        <w:jc w:val="both"/>
      </w:pPr>
      <w:r>
        <w:rPr>
          <w:rFonts w:ascii="David" w:cs="David" w:eastAsia="David" w:hAnsi="David"/>
          <w:sz w:val="24"/>
          <w:szCs w:val="24"/>
          <w:rtl/>
        </w:rPr>
        <w:t xml:space="preserve"/>
      </w:r>
    </w:p>
    <w:p>
      <w:pPr>
        <w:bidi/>
        <w:spacing w:after="120" w:before="240" w:line="360" w:lineRule="auto"/>
        <w:jc w:val="right"/>
      </w:pPr>
      <w:r>
        <w:rPr>
          <w:rFonts w:ascii="David" w:cs="David" w:eastAsia="David" w:hAnsi="David"/>
          <w:b/>
          <w:bCs/>
          <w:sz w:val="28"/>
          <w:szCs w:val="28"/>
          <w:rtl/>
        </w:rPr>
        <w:t xml:space="preserve">4. סיכום הראיון עם המחנכת</w:t>
      </w:r>
    </w:p>
    <w:p>
      <w:pPr>
        <w:bidi/>
        <w:spacing w:after="100" w:line="360" w:lineRule="auto"/>
        <w:jc w:val="both"/>
      </w:pPr>
      <w:r>
        <w:rPr>
          <w:rFonts w:ascii="David" w:cs="David" w:eastAsia="David" w:hAnsi="David"/>
          <w:sz w:val="24"/>
          <w:szCs w:val="24"/>
          <w:rtl/>
        </w:rPr>
        <w:t xml:space="preserve">תאריך: 20.10.2026. משך: כ-10 דקות, בחדר המורים, בהפסקה. המראיינת: המאבחנת.</w:t>
      </w:r>
    </w:p>
    <w:tbl>
      <w:tblPr>
        <w:bidiVisual w:val="false"/>
        <w:tblW w:type="dxa" w:w="94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00"/>
        <w:gridCol w:w="3000"/>
      </w:tblGrid>
      <w:tr>
        <w:trPr>
          <w:cantSplit/>
          <w:tblHeader/>
        </w:trPr>
        <w:tc>
          <w:tcPr>
            <w:tcW w:type="dxa" w:w="6400"/>
            <w:shd w:fill="D9E2F3"/>
            <w:tcMar>
              <w:top w:type="dxa" w:w="60"/>
              <w:left w:type="dxa" w:w="80"/>
              <w:bottom w:type="dxa" w:w="60"/>
              <w:right w:type="dxa" w:w="80"/>
            </w:tcMar>
          </w:tcPr>
          <w:p>
            <w:pPr>
              <w:bidi/>
              <w:spacing w:after="0" w:line="276"/>
              <w:jc w:val="right"/>
            </w:pPr>
            <w:r>
              <w:rPr>
                <w:rFonts w:ascii="David" w:cs="David" w:eastAsia="David" w:hAnsi="David"/>
                <w:b/>
                <w:bCs/>
                <w:sz w:val="20"/>
                <w:szCs w:val="20"/>
                <w:rtl/>
              </w:rPr>
              <w:t xml:space="preserve">תשובה</w:t>
            </w:r>
          </w:p>
        </w:tc>
        <w:tc>
          <w:tcPr>
            <w:tcW w:type="dxa" w:w="3000"/>
            <w:shd w:fill="D9E2F3"/>
            <w:tcMar>
              <w:top w:type="dxa" w:w="60"/>
              <w:left w:type="dxa" w:w="80"/>
              <w:bottom w:type="dxa" w:w="60"/>
              <w:right w:type="dxa" w:w="80"/>
            </w:tcMar>
          </w:tcPr>
          <w:p>
            <w:pPr>
              <w:bidi/>
              <w:spacing w:after="0" w:line="276"/>
              <w:jc w:val="center"/>
            </w:pPr>
            <w:r>
              <w:rPr>
                <w:rFonts w:ascii="David" w:cs="David" w:eastAsia="David" w:hAnsi="David"/>
                <w:b/>
                <w:bCs/>
                <w:sz w:val="20"/>
                <w:szCs w:val="20"/>
                <w:rtl/>
              </w:rPr>
              <w:t xml:space="preserve">שאלה</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מתחילת כיתה ג' (ספטמבר 2026). קיבלה מסירה מהמחנכת של כיתה ב': "אותם קשיים, רק שבכיתה ב' הוא עוד לא הרביץ".</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ממתי את מכירה את סמיר?</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ערבית: מזהה את רוב האותיות, לא קורא טקסט, כותב מילים בודדות עם שגיאות; רמה "מתחת לרמת הכיתה". חשבון: מכיר מספרים עד 100, לא שולט בלוח הכפל, מתבלבל בפעולות; "מתחת לרמת הכיתה". מדעים: משתתף בעל פה כשהנושא מעניין אותו ("בעלי חיים, הוא יודע הרבה"), לא עונה בכתב. בתעודת כיתה ב': "טעון שיפור" בכל מקצועות היסוד.</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תפקוד בערבית, בחשבון ובמדעים? ציונים?</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נמנע, "מבקש לשירותים כשמגיע התור שלו". כשנדרש, קורא אות-אות, לאט מאוד, מנחש לפי ההתחלה, "וילדים צוחקים, ואז הוא מתפוצץ".</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האם הוא קורא בקול בכיתה?</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שלוש שעות בשבוע בקבוצה של ארבעה אצל המורה לחינוך מיוחד, בזמן שיעורי ערבית: אותיות, הברות, קריאת מילים קצרות. ועוד שעה בחשבון עם מורה מתגברת, עובדות חיבור וחיסור. "הוא אוהב ללכת לשם, זה קטן ושקט."</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שעות תגבור?</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ישיבה לידה בשולחן הקדמי. מטלה קצרה אחת בכל פעם. תפקיד: מחלק מחברות, מוחק לוח. שבח מיידי וקול. הבטחה לכדורגל בהפסקה "עובדת יותר מכל דבר". מה לא עובד: איומים, הערות מול הכיתה, מטלות ארוכות.</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מה עובד איתו בכיתה?</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שלושה אירועים מתחילת השנה, כולם בהפסקה או במעבר בין שיעורים. הטריגר בכולם: ילד שלעג לו על הקריאה, או לקח לו את הכדור. "הוא מכה ראשון, מקלל, ואחר כך בוכה ואומר שהם התחילו." הצוות מרחיק אותו מהמצב, שיחה עם היועצת, טלפון לאם. "האמא באה כל פעם, היא משתפת פעולה. האבא פחות."</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מה קורה כשהוא מרביץ או מקלל?</w:t>
            </w:r>
          </w:p>
        </w:tc>
      </w:tr>
      <w:tr>
        <w:trPr>
          <w:cantSplit/>
          <w:tblHeader w:val="false"/>
        </w:trPr>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sz w:val="20"/>
                <w:szCs w:val="20"/>
                <w:rtl/>
              </w:rPr>
              <w:t xml:space="preserve">האם מגיעה לכל שיחה ומבקשת עצות. בכיתה ב' דיברו עם ההורים על בירור קשב ולא הייתה התקדמות. לדעת המחנכת, "אם מישהו ילווה אותם, הם ילכו".</w:t>
            </w:r>
          </w:p>
        </w:tc>
        <w:tc>
          <w:tcPr>
            <w:tcW w:type="dxa" w:w="3000"/>
            <w:tcMar>
              <w:top w:type="dxa" w:w="60"/>
              <w:left w:type="dxa" w:w="80"/>
              <w:bottom w:type="dxa" w:w="60"/>
              <w:right w:type="dxa" w:w="80"/>
            </w:tcMar>
          </w:tcPr>
          <w:p>
            <w:pPr>
              <w:bidi/>
              <w:spacing w:after="0" w:line="276"/>
              <w:jc w:val="center"/>
            </w:pPr>
            <w:r>
              <w:rPr>
                <w:rFonts w:ascii="David" w:cs="David" w:eastAsia="David" w:hAnsi="David"/>
                <w:b w:val="false"/>
                <w:bCs w:val="false"/>
                <w:sz w:val="20"/>
                <w:szCs w:val="20"/>
                <w:rtl/>
              </w:rPr>
              <w:t xml:space="preserve">שיתוף פעולה של ההורים?</w:t>
            </w:r>
          </w:p>
        </w:tc>
      </w:tr>
    </w:tbl>
    <w:sectPr w:rsidR="00FC693F" w:rsidRPr="0006063C" w:rsidSect="00034616">
      <w:footerReference w:type="default" r:id="rId9"/>
      <w:headerReference w:type="default" r:id="rId10"/>
      <w:pgSz w:w="11906" w:h="16838"/>
      <w:pgMar w:top="1247" w:right="1304" w:bottom="1247" w:left="1304"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hideGrammaticalErrors/>
  <w:hideSpellingError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