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240" w:line="360"/>
        <w:jc w:val="center"/>
      </w:pPr>
      <w:r>
        <w:rPr>
          <w:noProof/>
          <w:rFonts w:ascii="Times New Roman" w:cs="David" w:eastAsia="David" w:hAnsi="Times New Roman"/>
          <w:b/>
          <w:bCs/>
          <w:i w:val="false"/>
          <w:iCs w:val="false"/>
          <w:sz w:val="30"/>
          <w:szCs w:val="30"/>
          <w:rtl/>
        </w:rPr>
        <w:t xml:space="preserve">פתרונות מלאים: מבחנים לדוגמה 1 ו-2</w:t>
      </w:r>
    </w:p>
    <w:p>
      <w:pPr>
        <w:keepNext w:val="false"/>
        <w:bidi/>
        <w:spacing w:after="40" w:line="360"/>
        <w:jc w:val="right"/>
      </w:pPr>
      <w:r>
        <w:rPr>
          <w:noProof/>
          <w:rFonts w:ascii="Times New Roman" w:cs="David" w:eastAsia="David" w:hAnsi="Times New Roman"/>
          <w:b/>
          <w:bCs/>
          <w:i w:val="false"/>
          <w:iCs w:val="false"/>
          <w:sz w:val="24"/>
          <w:szCs w:val="24"/>
          <w:rtl/>
        </w:rPr>
        <w:t xml:space="preserve">קורס: </w:t>
      </w:r>
      <w:r>
        <w:rPr>
          <w:noProof/>
          <w:rFonts w:ascii="Times New Roman" w:cs="David" w:eastAsia="David" w:hAnsi="Times New Roman"/>
          <w:b w:val="false"/>
          <w:bCs w:val="false"/>
          <w:i w:val="false"/>
          <w:iCs w:val="false"/>
          <w:sz w:val="24"/>
          <w:szCs w:val="24"/>
          <w:rtl/>
        </w:rPr>
        <w:t xml:space="preserve">שיטות מתקדמות ויישומים סטטיסטיים</w:t>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המרכז האקדמי למשפט ועסקים, הפקולטה למנהל מערכות בריאות: </w:t>
      </w:r>
      <w:r>
        <w:rPr>
          <w:noProof/>
          <w:rFonts w:ascii="Times New Roman" w:cs="David" w:eastAsia="David" w:hAnsi="Times New Roman"/>
          <w:b w:val="false"/>
          <w:bCs w:val="false"/>
          <w:i w:val="false"/>
          <w:iCs w:val="false"/>
          <w:sz w:val="24"/>
          <w:szCs w:val="24"/>
          <w:rtl/>
        </w:rPr>
        <w:t xml:space="preserve"/>
      </w:r>
      <w:r>
        <w:rPr>
          <w:noProof/>
          <w:rFonts w:ascii="Times New Roman" w:cs="David" w:eastAsia="David" w:hAnsi="Times New Roman"/>
          <w:b w:val="false"/>
          <w:bCs w:val="false"/>
          <w:i w:val="false"/>
          <w:iCs w:val="false"/>
          <w:sz w:val="24"/>
          <w:szCs w:val="24"/>
          <w:rtl/>
        </w:rPr>
        <w:t xml:space="preserve">      </w:t>
      </w:r>
      <w:r>
        <w:rPr>
          <w:noProof/>
          <w:rFonts w:ascii="Times New Roman" w:cs="David" w:eastAsia="David" w:hAnsi="Times New Roman"/>
          <w:b/>
          <w:bCs/>
          <w:i w:val="false"/>
          <w:iCs w:val="false"/>
          <w:sz w:val="24"/>
          <w:szCs w:val="24"/>
          <w:rtl/>
        </w:rPr>
        <w:t xml:space="preserve">מרצים: </w:t>
      </w:r>
      <w:r>
        <w:rPr>
          <w:noProof/>
          <w:rFonts w:ascii="Times New Roman" w:cs="David" w:eastAsia="David" w:hAnsi="Times New Roman"/>
          <w:b w:val="false"/>
          <w:bCs w:val="false"/>
          <w:i w:val="false"/>
          <w:iCs w:val="false"/>
          <w:sz w:val="24"/>
          <w:szCs w:val="24"/>
          <w:rtl/>
        </w:rPr>
        <w:t xml:space="preserve">ד"ר אסף שריג, מר שי ליבוביץ</w:t>
      </w:r>
    </w:p>
    <w:p>
      <w:pPr>
        <w:keepNext w:val="false"/>
        <w:bidi/>
        <w:spacing w:after="40" w:line="360"/>
        <w:jc w:val="right"/>
      </w:pPr>
      <w:r>
        <w:rPr>
          <w:noProof/>
          <w:rFonts w:ascii="Times New Roman" w:cs="David" w:eastAsia="David" w:hAnsi="Times New Roman"/>
          <w:b/>
          <w:bCs/>
          <w:i w:val="false"/>
          <w:iCs w:val="false"/>
          <w:sz w:val="24"/>
          <w:szCs w:val="24"/>
          <w:rtl/>
        </w:rPr>
        <w:t xml:space="preserve">הפתרונות ערוכים לפי דף הנוסחאות של הקורס ולפי הלוחות המצורפים (t, חי-בריבוע, F, מן-ויטני, וילקוקסון). בכל סעיף מופיעים הדרך, הערכים הביניים והתשובה, בפורמט שאפשר להעתיק לתיבת הטקסט בתומקס.: </w:t>
      </w:r>
      <w:r>
        <w:rPr>
          <w:noProof/>
          <w:rFonts w:ascii="Times New Roman" w:cs="David" w:eastAsia="David" w:hAnsi="Times New Roman"/>
          <w:b w:val="false"/>
          <w:bCs w:val="false"/>
          <w:i w:val="false"/>
          <w:iCs w:val="false"/>
          <w:sz w:val="24"/>
          <w:szCs w:val="24"/>
          <w:rtl/>
        </w:rPr>
        <w:t xml:space="preserve"/>
      </w:r>
    </w:p>
    <w:p>
      <w:pPr>
        <w:keepNext/>
        <w:bidi/>
        <w:spacing w:after="120" w:before="240" w:line="360"/>
        <w:jc w:val="center"/>
      </w:pPr>
      <w:r>
        <w:rPr>
          <w:noProof/>
          <w:rFonts w:ascii="Times New Roman" w:cs="David" w:eastAsia="David" w:hAnsi="Times New Roman"/>
          <w:b/>
          <w:bCs/>
          <w:i w:val="false"/>
          <w:iCs w:val="false"/>
          <w:sz w:val="28"/>
          <w:szCs w:val="28"/>
          <w:rtl/>
        </w:rPr>
        <w:t xml:space="preserve">מבחן לדוגמה מס' 1</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1: מבחן t למדגמים בלתי תלויים (ציוני סטודנטים וסטודנטיות)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מדובר בשני מדגמים בלתי תלויים (קבוצת סטודנטים וקבוצת סטודנטיות שונות), המשתנה מפולג נורמלית, ולכן מבחן t למדגמים בלתי תלויים. השאלה "האם קיימים הבדלים" היא דו-צדדית.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μ(סטודנטים) = μ(סטודנטיות). אין הבדל בתוחלת הציון בין סטודנטים לסטודנטיות.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μ(סטודנטים) ≠ μ(סטודנטיות). קיים הבדל בתוחלת הציון בין סטודנטים לסטודנטיות.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ממוצעי המדגמים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סטודנטים: סכום = 68+91+70+73+88+50 = 440, n = 6, ממוצע X̄ = 440/6 = 73.33.</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סטודנטיות: סכום = 95+70+77+45+85+62+92 = 526, n = 7, ממוצע Ȳ = 526/7 = 75.14.</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השונויות והשונות המשוקללת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סכומי הריבועים: Σx² = 33,378, Σy² = 41,412.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שונות הסטודנטים: S²x = (Σx² − n·X̄²)/(n−1) = (33,378 − 6·73.33²)/5 = (33,378 − 32,266.67)/5 = 1,111.33/5 = 222.27.</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שונות הסטודנטיות: S²y = (41,412 − 7·75.14²)/6 = (41,412 − 39,525.14)/6 = 1,886.86/6 = 314.48.</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שונות משוקללת: S²pooled = [(6−1)·222.27 + (7−1)·314.48]/(6+7−2) = (1,111.33 + 1,886.86)/11 = 2,998.19/11 = 272.56.</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ערך הסטטיסטי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t = (X̄ − Ȳ) / √[S²pooled·(1/nx + 1/ny)] = (73.33 − 75.14) / √[272.56·(1/6 + 1/7)] = (−1.81) / √(272.56·0.3095) = −1.81 / √84.36 = −1.81 / 9.185 = −0.197.</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ערך קריטי, דרגות חופש והכרעה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דרגות חופש: df = nx + ny − 2 = 6 + 7 − 2 = 11.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קריטי מלוח t למבחן דו-צדדי ברמת מובהקות 5%: t(11, 0.05) = 2.201.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כלל הדחייה: דוחים את H0 אם |t| &gt; 2.201. כאן |−0.197| = 0.197 &lt; 2.201, ולכן לא דוחים את H0.</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מסקנה מילולית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ברמת מובהקות 5% לא נמצא הבדל מובהק בתוחלת הציון בקורס בסטטיסטיקה בין סטודנטים לסטודנטיות. ההבדל שנצפה במדגם (73.33 לעומת 75.14) הוא בטווח של שונות מקרית.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ז': טווח ה-p-value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הסטטיסטי |t| = 0.197 קטן מהערך הקריטי הנמוך ביותר בלוח t עבור 11 דרגות חופש (אפילו ברמת מובהקות 10% למבחן דו-צדדי, t(11, 0.10) = 1.796, וברמת 20%, t(11, 0.20) = 1.363). לכן p-value &gt; 0.10 (למעשה גם גדול מ-0.20). הערך המדויק הוא כ-0.85, וזה מסביר למה לא דחינו את H0 בשום רמת מובהקות מקובלת.</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2: מבחן חי-בריבוע לאי-תלות (סוג מבחן ורמת חרדה)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שני משתנים איכותיים: סוג המבחן (3 קטגוריות) ורמת החרדה (2 קטגוריות). לכן מבחן חי-בריבוע לאי-תלות.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אין קשר (אי-תלות) בין סוג המבחן לבין רמת החרדה של הסטודנט.</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קיים קשר בין סוג המבחן לבין רמת החרדה של הסטודנט.</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טבלת ה-Expected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 תא צפוי מחושב כ-(סכום השורה × סכום העמודה)/n, עם n = 120, סכום "נמוכה" = 54, סכום "גבוהה" = 66.</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שורה 1, מבחן פתוח (50): נמוכה 50·54/120 = 22.5, גבוהה 50·66/120 = 27.5.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שורה 2, מבחן משולב (40): נמוכה 40·54/120 = 18, גבוהה 40·66/120 = 22.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שורה 3, מבחן סגור (30): נמוכה 30·54/120 = 13.5, גבוהה 30·66/120 = 16.5.</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ערך הסטטיסטי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χ² = Σ (O − E)²/E:</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פתוח: (12−22.5)²/22.5 = 110.25/22.5 = 4.900; (38−27.5)²/27.5 = 110.25/27.5 = 4.009.</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משולב: (18−18)²/18 = 0; (22−22)²/22 = 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סגור: (24−13.5)²/13.5 = 110.25/13.5 = 8.167; (6−16.5)²/16.5 = 110.25/16.5 = 6.682.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סך הכול: χ² = 4.900 + 4.009 + 0 + 0 + 8.167 + 6.682 = 23.76.</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ערך קריטי, דרגות חופש והכרעה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דרגות חופש: df = (R−1)(C−1) = (3−1)(2−1) = 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קריטי מלוח חי-בריבוע ברמת מובהקות 5%: χ²(2, 0.05) = 5.991.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23.76 &gt; 5.991, ולכן דוחים את H0.</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מסקנה מילולית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ברמת מובהקות 5% קיים קשר מובהק בין סוג המבחן לרמת החרדה. מהטבלה ניכר שבמבחן פתוח רוב הנבחנים (38 מתוך 50) בחרדה גבוהה, ואילו במבחן סגור רובם (24 מתוך 30) בחרדה נמוכה.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מקדם המתאם של קרמר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כיוון שדחינו את H0, מחשבים את עוצמת הקשר. L = min{R, C} = min{3, 2} = 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rc = √[χ² / (n·(L−1))] = √[23.76 / (120·1)] = √0.198 = 0.445.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משמעות: לפי הסולם שנלמד בקורס, ערך בין 0.4 ל-0.5 מצביע על קשר בעוצמה בינונית-חזקה בין סוג המבחן לרמת החרדה של הסטודנטים.</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ז': בחירת הטענה הנכונה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הטענה הנכונה היא (5): p-value &lt; 0.01. הסבר: ערך הסטטיסטי 23.76 גדול מהערך הקריטי בלוח חי-בריבוע עבור 2 דרגות חופש גם ברמת מובהקות 1% (χ²(2, 0.01) = 9.21). לכן ההסתברות לקבל תוצאה כזו תחת H0 קטנה מ-0.01, ו-H0 נדחית בכל רמת מובהקות מקובלת. (הערך המדויק קרוב ל-0.00001.)</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3: מבחן מן-ויטני (חרדת בחינות וציונים)</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שני מדגמים בלתי תלויים, לא נתון שהציונים מפולגים נורמלית ומדובר בפחות מ-30 תצפיות, ולכן מבחן מן-ויטני. השאלה "האם משיגים תוצאות נמוכות יותר" היא חד-צדדית.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אין הבדל בתוחלת הציון בין סטודנטים הסובלים מחרדת בחינות לבין סטודנטים שאינם סובלים ממנה.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תוחלת הציון של סטודנטים הסובלים מחרדת בחינות נמוכה מזו של סטודנטים שאינם סובלים ממנה.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סכומי הדירוגים (6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מדרגים את כל 15 התצפיות יחד (הקטנה ביותר מקבלת 1). תצפיות שוות מקבלות את ממוצע הדירוגים.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 התצפיות בסדר עולה עם דירוג: 50 (1), 65 (2.5), 65 (2.5), 73 (4), 75 (5), 77 (6), 78 (7), 80 (8), 85 (9.5), 85 (9.5), 88 (11), 90 (12), 92 (13.5), 92 (13.5), 100 (15).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מדגם 1, סובלים מחרדה: 80 → 8, 75 → 5, 92 → 13.5, 50 → 1, 65 → 2.5, 73 → 4. R1 = 8 + 5 + 13.5 + 1 + 2.5 + 4 = 34.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מדגם 2, לא סובלים: 77 → 6, 85 → 9.5, 90 → 12, 85 → 9.5, 100 → 15, 65 → 2.5, 78 → 7, 92 → 13.5, 88 → 11. R2 = 86.</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בדיקה: R1 + R2 = 120 = 15·16/2.</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ערך הסטטיסטי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U1 = R1 − n1(n1+1)/2 = 34 − 6·7/2 = 34 − 21 = 13.</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U2 = R2 − n2(n2+1)/2 = 86 − 9·10/2 = 86 − 45 = 41.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U = min{U1, U2} = 13.</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ערך קריטי, הכרעה ומסקנה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לוח מן-ויטני, מבחן חד-צדדי, רמת מובהקות 5%, n1 = 6 ו-n2 = 9: הערך הקריטי הוא 12.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כלל הדחייה: דוחים את H0 אם U ≤ הערך הקריטי. כאן U = 13 &gt; 12, ולכן לא דוחים את H0 (בקושי).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מסקנה: ברמת מובהקות 5% לא ניתן להסיק שסטודנטים הסובלים מחרדת בחינות משיגים ציונים נמוכים יותר. התוצאה קרובה לגבול הדחייה, ומדגם גדול יותר היה עשוי להכריע.</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טווח ה-p-value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בלוח מן-ויטני יש שתי רמות מובהקות בלבד, 5% ו-1%. ערך הסטטיסטי 13 גדול מהערך הקריטי ל-5% (12), ולכן לא דחינו ב-5%, ומכאן p-value &gt; 0.05. זה כל מה שהלוח מאפשר לקבוע. (הערך המדויק, חד-צדדי, הוא כ-0.055, קרוב מאוד ל-0.05.)</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דחייה ברמת מובהקות 15%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לא ניתן לדעת. ידוע רק ש-p-value &gt; 0.05, אך הלוח אינו מכיל ערכים קריטיים לרמת מובהקות 15%, ולכן אי אפשר לקבוע אם p-value קטן או גדול מ-0.15. אם p-value היה בין 0.05 ל-0.15, H0 הייתה נדחית ב-15%; אם מעל 0.15, לא. המידע שבידינו אינו מכריע.</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4: ניתוח שונות חד-גורמי (שלוש שיטות טיפול פיזיותרפי)</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שלוש קבוצות בלתי תלויות, משתנה כמותי שמפולג נורמלית, ולכן ניתוח שונות חד-גורמי.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μA = μB = μC. אין הבדל בתוחלת ציון ההתפתחות המוטורית בין שלוש שיטות הטיפול.</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לפחות שתי תוחלות שונות זו מזו. קיים הבדל בין שיטות הטיפול.</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ממוצעי הקבוצות והממוצע הכללי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שיטה א': (8+5+4+7+6)/5 = 30/5 = 6.0. שיטה ב': (5+4+7+5+6)/5 = 27/5 = 5.4. שיטה ג': (2+4+3+2+4)/5 = 15/5 = 3.0.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ממוצע כללי: (30+27+15)/15 = 72/15 = 4.8.</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SSW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SSW = Σ Σ (Xij − X̄i)²:</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שיטה א': (8−6)² + (5−6)² + (4−6)² + (7−6)² + (6−6)² = 4+1+4+1+0 = 10.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שיטה ב': (5−5.4)² + (4−5.4)² + (7−5.4)² + (5−5.4)² + (6−5.4)² = 0.16+1.96+2.56+0.16+0.36 = 5.2.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שיטה ג': (2−3)² + (4−3)² + (3−3)² + (2−3)² + (4−3)² = 1+1+0+1+1 = 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SSW = 10 + 5.2 + 4 = 19.2.</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SSB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SSB = Σ ni(X̄i − X̄)² = 5·(6−4.8)² + 5·(5.4−4.8)² + 5·(3−4.8)² = 5·1.44 + 5·0.36 + 5·3.24 = 7.2 + 1.8 + 16.2 = 25.2.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(בדיקה: SST = SSW + SSB = 44.4.)</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MSW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dfW = n − k = 15 − 3 = 12. MSW = SSW/dfW = 19.2/12 = 1.6.</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MSB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dfB = k − 1 = 2. MSB = SSB/dfB = 25.2/2 = 12.6.</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ז': ערך הסטטיסטי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F = MSB/MSW = 12.6/1.6 = 7.875.</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ח': ערך קריטי, הכרעה ומסקנה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קריטי מלוח F ברמת מובהקות 5%, דרגות חופש 2 במונה ו-12 במכנה: F(2, 12, 0.05) = 3.89.</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7.875 &gt; 3.89, ולכן דוחים את H0.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מסקנה: ברמת מובהקות 5% קיים הבדל מובהק בתוחלת ציון ההתפתחות המוטורית בין שלוש שיטות הטיפול, ולכן יש להמשיך למבחן טוקי.</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ט': מבחן טוקי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סטיית התקן של ההפרש בין זוג ממוצעים: σdm = √(2·MSW/ni) = √(2·1.6/5) = √0.64 = 0.8.</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t למבחן דו-צדדי, רמת מובהקות 5%, dfW = 12: t(12, 0.05) = 2.179.</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הביטוי: σdm · t(n−k, 0.05) = 0.8 · 2.179 = 1.743.</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הפרש בין ממוצעים נחשב מובהק אם הוא גדול או שווה ל-1.743.</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 מול ב': |6.0 − 5.4| = 0.6 &lt; 1.743, לא מובהק.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 מול ג': |6.0 − 3.0| = 3.0 &gt; 1.743, מובהק, שיטה א' עדיפה.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 מול ג': |5.4 − 3.0| = 2.4 &gt; 1.743, מובהק, שיטה ב' עדיפה.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מסקנה מילולית: שיטות א' ו-ב' מביאות לרמת התפתחות מוטורית גבוהה באופן מובהק משיטה ג'. בין שיטה א' לשיטה ב' לא נמצא הבדל מובהק, ולכן אי אפשר לקבוע מביניהן את היעילה ביותר; שיטה ג' היא הפחות יעילה.</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5: מתאם פירסון ורגרסיה פשוטה (מחיר אייפון וכמות נמכרת)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ממוצעי המשתנים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X = מחיר (אלפי ₪): סכום = 3.35+3.1+3.05+3.6+2.9+3.4+3.5 = 22.9, X̄ = 22.9/7 = 3.271.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Y = כמות נמכרת: סכום = 12+20+20+10+25+12+13 = 112, Ȳ = 112/7 = 16.</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ΣXiYi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3.35·12 = 40.2; 3.1·20 = 62; 3.05·20 = 61; 3.6·10 = 36; 2.9·25 = 72.5; 3.4·12 = 40.8; 3.5·13 = 45.5.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ΣXiYi = 40.2+62+61+36+72.5+40.8+45.5 = 358.</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ΣXi² ו-ΣYi²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ΣXi² = 3.35² + 3.1² + 3.05² + 3.6² + 2.9² + 3.4² + 3.5² = 11.2225+9.61+9.3025+12.96+8.41+11.56+12.25 = 75.315.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ΣYi² = 144+400+400+100+625+144+169 = 1,982.</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מקדם המתאם של פירסון ומסקנה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מונה: ΣXY − n·X̄·Ȳ = 358 − 7·3.271·16 = 358 − 366.4 = −8.4.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מכנה: √[(ΣX² − n·X̄²)·(ΣY² − n·Ȳ²)] = √[(75.315 − 7·3.271²)·(1,982 − 7·16²)] = √[(75.315 − 74.916)·(1,982 − 1,792)] = √(0.399·190) = √75.76 = 8.704.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r = −8.4/8.704 = −0.965.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מסקנה: קיים קשר ליניארי שלילי חזק מאוד בין מחיר האייפון לכמות הנמכרת בשבוע. ככל שהמחיר גבוה יותר, נמכרים פחות מכשירים (|r| &gt; 0.75 נחשב "חזק" לפי הסולם שבדף הנוסחאות).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שיפוע קו הרגרסיה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b = (ΣXY − n·X̄·Ȳ)/(ΣX² − n·X̄²) = −8.4/0.399 = −21.04.</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החותך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a = Ȳ − b·X̄ = 16 − (−21.04)·3.271 = 16 + 68.83 = 84.82.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משוואת הקו: Ŷ = 84.82 − 21.04·X.</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ז': ניבוי במחיר 3,250 ₪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המחיר במשוואה הוא באלפי שקלים, ולכן X = 3.25.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Ŷ = 84.82 − 21.04·3.25 = 84.82 − 68.38 = 16.45. הניבוי הוא כ-16 מכשירים בשבוע.</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ח': משמעות השיפוע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השיפוע −21.04 אומר שעל כל עלייה של 1,000 ₪ במחיר האייפון 13, כמות המכשירים הנמכרת בשבוע צפויה לרדת בכ-21 מכשירים (ובאופן שקול, כל עלייה של 100 ₪ מורידה את המכירות בכ-2 מכשירים בשבוע).</w:t>
      </w:r>
    </w:p>
    <w:p>
      <w:pPr>
        <w:keepNext/>
        <w:pageBreakBefore/>
        <w:bidi/>
        <w:spacing w:after="120" w:before="240" w:line="360"/>
        <w:jc w:val="center"/>
      </w:pPr>
      <w:r>
        <w:rPr>
          <w:noProof/>
          <w:rFonts w:ascii="Times New Roman" w:cs="David" w:eastAsia="David" w:hAnsi="Times New Roman"/>
          <w:b/>
          <w:bCs/>
          <w:i w:val="false"/>
          <w:iCs w:val="false"/>
          <w:sz w:val="28"/>
          <w:szCs w:val="28"/>
          <w:rtl/>
        </w:rPr>
        <w:t xml:space="preserve">מבחן לדוגמה מס' 2</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1: מבחן t למדגמים תלויים (ציונים לפני ואחרי שיטת הדרכה)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אותם 8 תלמידים נמדדו פעמיים, לפני ואחרי, ולכן מדגמים תלויים (מזווגים). המשתנה מפולג נורמלית, ולכן מבחן t למדגמים תלויים. "האם תשנה את רמת הציונים" היא שאלה דו-צדדית.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μd = 0 (μ לפני = μ אחרי). אין שינוי בתוחלת הציון בעקבות שיטת ההדרכה.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μd ≠ 0. קיים שינוי בתוחלת הציון בעקבות שיטת ההדרכה.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ממוצע הפרש הציונים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מגדירים d = לפני − אחרי:</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80−82 = −2; 70−69 = 1; 56−50 = 6; 79−81 = −2; 65−70 = −5; 91−100 = −9; 78−80 = −2; 85−88 = −3.</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Σd = −16, n = 8, d̄ = −16/8 = −2. (בממוצע הציון אחרי ההדרכה גבוה ב-2 נקודות.)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שונות הפרש הציונים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Σd² = 4+1+36+4+25+81+4+9 = 164.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S²d = (Σd² − n·d̄²)/(n−1) = (164 − 8·4)/7 = (164 − 32)/7 = 132/7 = 18.857. סטיית תקן Sd = √18.857 = 4.342.</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ערך הסטטיסטי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t = d̄ / (Sd/√n) = −2 / (4.342/√8) = −2 / (4.342/2.828) = −2 / 1.535 = −1.303.</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ערך קריטי, דרגות חופש והכרעה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דרגות חופש: df = n − 1 = 7. ערך קריטי מלוח t למבחן דו-צדדי ברמת מובהקות 5%: t(7, 0.05) = 2.365.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|−1.303| = 1.303 &lt; 2.365, ולכן לא דוחים את H0.</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מסקנה מילולית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ברמת מובהקות 5% לא נמצא ששיטת ההדרכה החדשנית משנה את תוחלת הציונים באופן מובהק. העלייה הממוצעת של 2 נקודות במדגם אינה גדולה מספיק ביחס לפיזור ההפרשים כדי לשלול מקריות.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ז': טווח ה-p-value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|t| = 1.303 קטן מהערך הקריטי הדו-צדדי של 7 דרגות חופש ברמת מובהקות 10% (t(7, 0.10) = 1.895), ולכן p-value &gt; 0.10. (הוא אפילו קטן מהערך ברמת 20%, t(7, 0.20) = 1.415, כך ש-p-value &gt; 0.20. הערך המדויק הוא כ-0.23.)</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2: מבחן חי-בריבוע לאי-תלות (סוג מבחן ורמת חרדה, 2×3)</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אין קשר בין סוג המבחן (פתוח או סגור) לבין רמת החרדה (נמוכה, בינונית, גבוהה).</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קיים קשר בין סוג המבחן לבין רמת החרדה.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טבלת ה-Expected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n = 90. סכומי העמודות: נמוכה 26, בינונית 32, גבוהה 32. סכומי השורות: פתוח 40, סגור 50.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שורה ראשונה, מבחן פתוח: 40·26/90 = 11.56; 40·32/90 = 14.22; 40·32/90 = 14.22.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שורה שנייה, מבחן סגור: 50·26/90 = 14.44; 50·32/90 = 17.78; 50·32/90 = 17.78.</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ערך הסטטיסטי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פתוח: (16−11.56)²/11.56 = 19.75/11.56 = 1.709; (14−14.22)²/14.22 = 0.049/14.22 = 0.003; (10−14.22)²/14.22 = 17.83/14.22 = 1.254.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סגור: (10−14.44)²/14.44 = 19.75/14.44 = 1.367; (18−17.78)²/17.78 = 0.049/17.78 = 0.003; (22−17.78)²/17.78 = 17.83/17.78 = 1.003.</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χ² = 1.709 + 0.003 + 1.254 + 1.367 + 0.003 + 1.003 = 5.34.</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ערך קריטי, דרגות חופש והכרעה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df = (R−1)(C−1) = (2−1)(3−1) = 2. ערך קריטי ברמת מובהקות 5%: χ²(2, 0.05) = 5.991.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5.34 &lt; 5.991, ולכן לא דוחים את H0.</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מסקנה מילולית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ברמת מובהקות 5% לא נמצא קשר מובהק בין סוג המבחן לרמת החרדה של הסטודנטים. אף שבמדגם ניכרת נטייה לחרדה גבוהה יותר במבחן הסגור, היא אינה חזקה מספיק כדי לשלול מקריות.</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מקדם המתאם של קרמר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לפי השיטה שנלמדה, מקדם קרמר מחושב רק אם דחינו את H0, כלומר רק אם נמצא קשר מובהק. כאן לא דחינו את H0, ולכן אין מחשבים אותו, ואין משמעות לדבר על "עוצמת קשר" כשלא הוכח קיומו של קשר. (לשם השלמות בלבד: אילו חושב, rc = √[5.34/(90·(2−1))] = √0.0593 = 0.244, שהיה נחשב קשר בינוני-חלש, אך ערך זה אינו רלוונטי כשהקשר לא מובהק.)</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ז': בחירת הטענה הנכונה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הטענה הנכונה היא (2): 0.05 &lt; p-value &lt; 0.1. הסבר: עבור 2 דרגות חופש, הערך הקריטי ברמת 10% הוא 4.605 והערך הקריטי ברמת 5% הוא 5.991. ערך הסטטיסטי 5.34 נמצא ביניהם: הוא גדול מהערך של 10% (כלומר H0 הייתה נדחית ב-10%) אך קטן מהערך של 5% (H0 לא נדחית ב-5%). (הערך המדויק הוא כ-0.069.)</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3: מבחן וילקוקסון (משקל תאומים זכר ונקבה)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 זוג תאומים הוא צמד מזווג (מדגמים תלויים), לא נתון שהמשקל מפולג נורמלית ויש 7 זוגות בלבד, ולכן מבחן וילקוקסון. "האם קיימים הבדלים" היא שאלה דו-צדדית.</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אין הבדל בתוחלת משקל הלידה בין תינוק זכר לתינוקת נקבה (בקרב תאומים מעורבים).</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קיים הבדל בתוחלת משקל הלידה בין תינוק זכר לתינוקת נקבה.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רשימת הדירוגים של סדרת ההפרשים (6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מחשבים d = זכר − נקבה לכל זוג:</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3.3−3.2 = 0.1; 3.0−2.8 = 0.2; 3.4−3.4 = 0; 3.1−2.9 = 0.2; 3.8−3.5 = 0.3; 2.7−3.1 = −0.4; 3.2−3.1 = 0.1.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ההפרש 0 (הזוג השלישי) אינו מדורג ומוציאים אותו מהחישוב, ולכן n = 6.</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מדרגים לפי ערך מוחלט: |0.1| ו-|0.1| הם הקטנים, מקבלים את ממוצע הדירוגים 1 ו-2, כלומר 1.5 כל אחד; |0.2| ו-|0.2| מקבלים ממוצע של 3 ו-4, כלומר 3.5 כל אחד; |0.3| מקבל 5; |−0.4| מקבל 6.</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רשימת הדירוגים עם סימן: +1.5, +3.5, +3.5, +5, −6, +1.5.</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ערך הסטטיסטי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סכום הדירוגים החיוביים: T(+) = 1.5 + 3.5 + 3.5 + 5 + 1.5 = 15.</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סכום הדירוגים השליליים: T(−) = 6.</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T = min{15, 6} = 6.</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ערך קריטי, הכרעה ומסקנה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לוח וילקוקסון, מבחן דו-צדדי, רמת מובהקות 5%, n = 6: הערך הקריטי הוא 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כלל הדחייה: דוחים את H0 אם T ≤ הערך הקריטי. כאן T = 6 &gt; 0, ולכן לא דוחים את H0.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מסקנה: ברמת מובהקות 5% לא נמצא הבדל מובהק במשקל הלידה בין תינוק זכר לתינוקת נקבה בקרב תאומים מעורבים. עם 6 זוגות בלבד, קשה מאוד לדחות את H0 במבחן זה.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טווח ה-p-value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לא דחינו את H0 ברמת מובהקות 5%, ולכן p-value &gt; 0.05. הלוח אינו מאפשר לדייק יותר, כי הוא מכיל רק את רמות 5% ו-1%. (הערך המדויק הוא כ-0.41.)</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דחייה ברמת מובהקות 2.5%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כן, ניתן לדעת: H0 לא תידחה. אם H0 לא נדחתה ברמת מובהקות 5%, היא בוודאי לא תידחה ברמה מחמירה יותר של 2.5%, כי הערך הקריטי ברמת מובהקות נמוכה יותר קטן עוד יותר (ו-p-value &gt; 0.05 &gt; 0.025). ככל שרמת המובהקות קטנה, קשה יותר לדחות את H0.</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4: ניתוח שונות חד-גורמי (שעות הפלגה בשלושה בתי ספר לשיט)</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ניסוח ההשערות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H0: μ(תל אביב) = μ(הרצליה) = μ(עכו). אין הבדל בתוחלת מספר שעות ההפלגה הנדרשות להסמכה בין שלושת בתי הספר.</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H1: לפחות שתי תוחלות שונות. קיים הבדל בין בתי הספר.</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ממוצעי הקבוצות והממוצע הכללי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תל אביב: (580+610+630+650+600)/5 = 3,070/5 = 614.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הרצליה: (600+570+610+580+560)/5 = 2,920/5 = 584.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עכו: (500+480+410+580+450)/5 = 2,420/5 = 484.</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ממוצע כללי: (3,070+2,920+2,420)/15 = 8,410/15 = 560.67.</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SSW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תל אביב: (580−614)² + (610−614)² + (630−614)² + (650−614)² + (600−614)² = 1,156+16+256+1,296+196 = 2,920.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הרצליה: (600−584)² + (570−584)² + (610−584)² + (580−584)² + (560−584)² = 256+196+676+16+576 = 1,720.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עכו: (500−484)² + (480−484)² + (410−484)² + (580−484)² + (450−484)² = 256+16+5,476+9,216+1,156 = 16,120.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SSW = 2,920 + 1,720 + 16,120 = 20,760.</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SSB (3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SSB = 5·(614−560.67)² + 5·(584−560.67)² + 5·(484−560.67)² = 5·2,844.4 + 5·544.4 + 5·5,877.8 = 14,222.2 + 2,722.2 + 29,388.9 = 46,333.3.</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MSW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dfW = 15 − 3 = 12. MSW = 20,760/12 = 1,730.</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ו': MSB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dfB = 3 − 1 = 2. MSB = 46,333.3/2 = 23,166.7.</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ז': ערך הסטטיסטי (2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F = MSB/MSW = 23,166.7/1,730 = 13.39.</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ח': ערך קריטי, הכרעה ומסקנה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קריטי מלוח F, רמת מובהקות 5%, דרגות חופש 2 ו-12: F(2, 12, 0.05) = 3.89.</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13.39 &gt; 3.89, ולכן דוחים את H0.</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מסקנה: ברמת מובהקות 5% קיים הבדל מובהק בתוחלת מספר שעות ההפלגה הנדרשות להסמכה בין בתי הספר, ולכן ממשיכים למבחן טוקי.</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ט': מבחן טוקי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σdm = √(2·MSW/ni) = √(2·1,730/5) = √692 = 26.31.</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t(12, 0.05) למבחן דו-צדדי = 2.179.</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ערך הביטוי: σdm · t(n−k, 0.05) = 26.31 · 2.179 = 57.32.</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תל אביב מול הרצליה: |614 − 584| = 30 &lt; 57.32, לא מובהק.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תל אביב מול עכו: |614 − 484| = 130 &gt; 57.32, מובהק.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הרצליה מול עכו: |584 − 484| = 100 &gt; 57.32, מובהק.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מסקנה מילולית: בבית הספר בעכו נדרשות באופן מובהק פחות שעות הפלגה להסמכה מאשר בתל אביב ובהרצליה. בין תל אביב להרצליה לא נמצא הבדל מובהק. מבחינת הפיקוח, זה בית הספר שכדאי לבדוק: הוא מסמיך סקיפרים אחרי פחות שעות באופן שאינו מקרי.</w:t>
      </w:r>
    </w:p>
    <w:p>
      <w:pPr>
        <w:keepNext/>
        <w:bidi/>
        <w:spacing w:after="60" w:before="240" w:line="360"/>
        <w:jc w:val="right"/>
      </w:pPr>
      <w:r>
        <w:rPr>
          <w:noProof/>
          <w:rFonts w:ascii="Times New Roman" w:cs="David" w:eastAsia="David" w:hAnsi="Times New Roman"/>
          <w:b/>
          <w:bCs/>
          <w:i w:val="false"/>
          <w:iCs w:val="false"/>
          <w:sz w:val="26"/>
          <w:szCs w:val="26"/>
          <w:rtl/>
        </w:rPr>
        <w:t xml:space="preserve">שאלה 5: רגרסיה מרובה (שכר רופאי משפחה)</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א': שונות מוסברת ולא מוסברת (6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R Square = 0.568, ולכן 56.8% מהשונות בשכר החודשי של רופאי המשפחה מוסברת על ידי שני המשתנים במודל יחד, מספר שנות הוותק ומספר שעות העבודה החודשיות. היתר, 43.2% (1 − 0.568), הוא שונות לא מוסברת, כלומר הבדלי שכר שנובעים מגורמים שאינם במודל (למשל סוג המעסיק, אזור, התמחויות נוספות) ומשונות מקרית. (ניתן לאמת: SS Regression/SS Total = 516.2/1,290.6 = 0.40 בפלט המוצג; יש לציין שבפלט לדוגמה הערכים אינם עקביים לגמרי, ולכן מסתמכים על R Square כפי שהוא נתון.) המודל כולו מובהק: Significance F = 2.39E-5 &lt; 0.05.</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ב': המקדם של מספר שנות ותק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המקדם: b1 = 280.3. בדיקת מובהקות: P-value = 1.31E-5 = 0.0000131 &lt; 0.05, ולכן המקדם מובהק (גם t = 7.22 גדול בהרבה מהערך הקריטי). משמעות: כל שנת ותק נוספת במקצוע מעלה את השכר החודשי הצפוי ב-280.3 ₪ בממוצע, כאשר מספר שעות העבודה החודשיות מוחזק קבוע.</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ג': המקדם של מספר שעות עבודה חודשיות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המקדם: b2 = 175.4. בדיקת מובהקות: P-value = 5.06E-4 = 0.000506 &lt; 0.05, ולכן המקדם מובהק (t = 4.48). משמעות: כל שעת עבודה חודשית נוספת מעלה את השכר החודשי הצפוי ב-175.4 ₪ בממוצע, כאשר הוותק מוחזק קבוע.</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ד': משוואת קו הרגרסיה (4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Ŷ = −4,525.1 + 280.3·X1 + 175.4·X2, כאשר X1 = מספר שנות ותק, X2 = מספר שעות עבודה חודשיות, Ŷ = שכר חודשי ברוטו (₪). (החותך אינו מובהק, P-value = 0.082, אך נשאר במשוואה לצורך הניבוי.)</w:t>
      </w:r>
    </w:p>
    <w:p>
      <w:pPr>
        <w:keepNext/>
        <w:bidi/>
        <w:spacing w:after="60" w:before="200" w:line="360"/>
        <w:jc w:val="both"/>
      </w:pPr>
      <w:r>
        <w:rPr>
          <w:noProof/>
          <w:rFonts w:ascii="Times New Roman" w:cs="David" w:eastAsia="David" w:hAnsi="Times New Roman"/>
          <w:b/>
          <w:bCs/>
          <w:i w:val="false"/>
          <w:iCs w:val="false"/>
          <w:sz w:val="24"/>
          <w:szCs w:val="24"/>
          <w:rtl/>
        </w:rPr>
        <w:t xml:space="preserve">סעיף ה': ניבוי שכר (5 נק')</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Ŷ = −4,525.1 + 280.3·6 + 175.4·180 = −4,525.1 + 1,681.8 + 31,572 = 28,728.7 ₪ לחודש.</w:t>
      </w:r>
    </w:p>
    <w:p>
      <w:pPr>
        <w:keepNext w:val="false"/>
        <w:bidi/>
        <w:spacing w:after="120" w:line="360"/>
        <w:jc w:val="both"/>
      </w:pPr>
      <w:r>
        <w:rPr>
          <w:noProof/>
          <w:rFonts w:ascii="Times New Roman" w:cs="David" w:eastAsia="David" w:hAnsi="Times New Roman"/>
          <w:b w:val="false"/>
          <w:bCs w:val="false"/>
          <w:i w:val="false"/>
          <w:iCs w:val="false"/>
          <w:sz w:val="24"/>
          <w:szCs w:val="24"/>
          <w:rtl/>
        </w:rPr>
        <w:t xml:space="preserve">הערה: המודל נאמד על רופאי משפחה, ואילו השאלה שואלת על רופא ילדים. מבחינה סטטיסטית הניבוי לפי המשוואה הוא 28,728.7 ₪, אך יש לציין שהחלה של המודל על אוכלוסייה שלא נדגמה (רופאי ילדים) היא הכללה מעבר לתחום הנתונים, ותוקפה מוגבל.</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noProof/>
        <w:rFonts w:ascii="Times New Roman" w:cs="David" w:eastAsia="David"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2026-10-29T07:35:53.081Z</dcterms:created>
  <dcterms:modified xsi:type="dcterms:W3CDTF">2026-10-29T07:35:53.088Z</dcterms:modified>
</cp:coreProperties>
</file>

<file path=docProps/custom.xml><?xml version="1.0" encoding="utf-8"?>
<Properties xmlns="http://schemas.openxmlformats.org/officeDocument/2006/custom-properties" xmlns:vt="http://schemas.openxmlformats.org/officeDocument/2006/docPropsVTypes"/>
</file>