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before="0" w:line="360" w:lineRule="auto"/>
        <w:jc w:val="center"/>
      </w:pPr>
      <w:r>
        <w:rPr>
          <w:rFonts w:ascii="Times New Roman" w:cs="David" w:eastAsia="David" w:hAnsi="Times New Roman"/>
          <w:b/>
          <w:bCs/>
          <w:sz w:val="28"/>
          <w:szCs w:val="28"/>
          <w:rtl/>
        </w:rPr>
        <w:t xml:space="preserve">המכללה האקדמית לחינוך ע"ש קיי</w:t>
      </w:r>
    </w:p>
    <w:p>
      <w:pPr>
        <w:bidi/>
        <w:spacing w:after="480" w:before="0" w:line="360" w:lineRule="auto"/>
        <w:jc w:val="center"/>
      </w:pPr>
      <w:r>
        <w:rPr>
          <w:rFonts w:ascii="Times New Roman" w:cs="David" w:eastAsia="David" w:hAnsi="Times New Roman"/>
          <w:b w:val="false"/>
          <w:sz w:val="26"/>
          <w:szCs w:val="26"/>
          <w:rtl/>
        </w:rPr>
        <w:t xml:space="preserve">המחלקה לגיל הרך</w:t>
      </w:r>
    </w:p>
    <w:p>
      <w:pPr>
        <w:bidi/>
        <w:spacing w:after="360" w:before="0" w:line="360" w:lineRule="auto"/>
        <w:jc w:val="center"/>
      </w:pPr>
      <w:r>
        <w:rPr>
          <w:rFonts w:ascii="Times New Roman" w:cs="David" w:eastAsia="David" w:hAnsi="Times New Roman"/>
          <w:b w:val="false"/>
          <w:sz w:val="26"/>
          <w:szCs w:val="26"/>
          <w:rtl/>
        </w:rPr>
        <w:t xml:space="preserve">עבודה סמינריונית בקורס: שיטות מחקר איכותניות</w:t>
      </w:r>
    </w:p>
    <w:p>
      <w:pPr>
        <w:bidi/>
        <w:spacing w:after="240" w:before="0" w:line="360" w:lineRule="auto"/>
        <w:jc w:val="center"/>
      </w:pPr>
      <w:r>
        <w:rPr>
          <w:rFonts w:ascii="Times New Roman" w:cs="David" w:eastAsia="David" w:hAnsi="Times New Roman"/>
          <w:b/>
          <w:bCs/>
          <w:sz w:val="30"/>
          <w:szCs w:val="30"/>
          <w:rtl/>
        </w:rPr>
        <w:t xml:space="preserve">"החצר כמרחב חינוכי: בחינת דפוסי האינטראקציה בין תלמידי כיתה ב' לבין אלמנטים פיזיים (ספסלים, עצים וגדרות) במהלך ההפסקה"</w:t>
      </w:r>
    </w:p>
    <w:p>
      <w:pPr>
        <w:spacing w:after="480" w:line="360" w:lineRule="auto"/>
        <w:jc w:val="center"/>
      </w:pPr>
      <w:r>
        <w:rPr>
          <w:rFonts w:ascii="Times New Roman" w:cs="David" w:eastAsia="David" w:hAnsi="Times New Roman"/>
          <w:i/>
          <w:iCs/>
          <w:sz w:val="26"/>
          <w:szCs w:val="26"/>
        </w:rPr>
        <w:t xml:space="preserve">The Schoolyard as an Educational Space: Examining Interaction Patterns Between Second-Grade Students and Physical Elements During Recess</w:t>
      </w:r>
    </w:p>
    <w:p>
      <w:pPr>
        <w:bidi/>
        <w:spacing w:after="120" w:before="0" w:line="360" w:lineRule="auto"/>
        <w:jc w:val="center"/>
      </w:pPr>
      <w:r>
        <w:rPr>
          <w:rFonts w:ascii="Times New Roman" w:cs="David" w:eastAsia="David" w:hAnsi="Times New Roman"/>
          <w:b w:val="false"/>
          <w:sz w:val="26"/>
          <w:szCs w:val="26"/>
          <w:rtl/>
        </w:rPr>
        <w:t xml:space="preserve">מנחה: ד"ר עפר גת</w:t>
      </w:r>
    </w:p>
    <w:p>
      <w:pPr>
        <w:bidi/>
        <w:spacing w:after="120" w:before="0" w:line="360" w:lineRule="auto"/>
        <w:jc w:val="center"/>
      </w:pPr>
      <w:r>
        <w:rPr>
          <w:rFonts w:ascii="Times New Roman" w:cs="David" w:eastAsia="David" w:hAnsi="Times New Roman"/>
          <w:b w:val="false"/>
          <w:sz w:val="26"/>
          <w:szCs w:val="26"/>
          <w:rtl/>
        </w:rPr>
        <w:t xml:space="preserve">מגיש/ה: ______________</w:t>
      </w:r>
    </w:p>
    <w:p>
      <w:pPr>
        <w:bidi/>
        <w:spacing w:after="600" w:before="0" w:line="360" w:lineRule="auto"/>
        <w:jc w:val="center"/>
      </w:pPr>
      <w:r>
        <w:rPr>
          <w:rFonts w:ascii="Times New Roman" w:cs="David" w:eastAsia="David" w:hAnsi="Times New Roman"/>
          <w:b w:val="false"/>
          <w:sz w:val="26"/>
          <w:szCs w:val="26"/>
          <w:rtl/>
        </w:rPr>
        <w:t xml:space="preserve">ת"ז: ______________</w:t>
      </w:r>
    </w:p>
    <w:p>
      <w:pPr>
        <w:bidi/>
        <w:spacing w:after="0" w:before="0" w:line="360" w:lineRule="auto"/>
        <w:jc w:val="center"/>
      </w:pPr>
      <w:r>
        <w:rPr>
          <w:rFonts w:ascii="Times New Roman" w:cs="David" w:eastAsia="David" w:hAnsi="Times New Roman"/>
          <w:b w:val="false"/>
          <w:sz w:val="26"/>
          <w:szCs w:val="26"/>
          <w:rtl/>
        </w:rPr>
        <w:t xml:space="preserve">אוגוסט 2026</w:t>
      </w:r>
    </w:p>
    <w:p>
      <w:pPr>
        <w:pStyle w:val="Heading1"/>
        <w:pageBreakBefore/>
        <w:bidi/>
        <w:spacing w:after="120" w:before="0" w:line="480" w:lineRule="auto"/>
        <w:jc w:val="center"/>
      </w:pPr>
      <w:r>
        <w:rPr>
          <w:rFonts w:ascii="Times New Roman" w:cs="David" w:eastAsia="David" w:hAnsi="Times New Roman"/>
          <w:b/>
          <w:bCs/>
          <w:sz w:val="32"/>
          <w:szCs w:val="32"/>
          <w:rtl/>
        </w:rPr>
        <w:t xml:space="preserve">תוכן עניינים</w:t>
      </w:r>
    </w:p>
    <w:sdt>
      <w:sdtPr>
        <w:alias w:val="תוכן עניינים"/>
      </w:sdtPr>
      <w:sdtContent>
        <w:p>
          <w:r>
            <w:fldChar w:fldCharType="begin" w:dirty="true"/>
            <w:instrText xml:space="preserve">TOC \h \o "1-2"</w:instrText>
            <w:fldChar w:fldCharType="separate"/>
          </w:r>
        </w:p>
        <w:p>
          <w:r>
            <w:fldChar w:fldCharType="end"/>
          </w:r>
        </w:p>
      </w:sdtContent>
    </w:sdt>
    <w:p>
      <w:pPr>
        <w:bidi/>
        <w:spacing w:after="0" w:before="0" w:line="480" w:lineRule="auto"/>
        <w:jc w:val="both"/>
      </w:pPr>
      <w:r>
        <w:rPr>
          <w:rFonts w:ascii="Times New Roman" w:cs="David" w:eastAsia="David" w:hAnsi="Times New Roman"/>
          <w:b w:val="false"/>
          <w:sz w:val="24"/>
          <w:szCs w:val="24"/>
          <w:rtl/>
        </w:rPr>
        <w:t xml:space="preserve">הערה: לעדכון מספרי העמודים יש ללחוץ על התוכן ולבחור "עדכן שדה".</w:t>
      </w:r>
    </w:p>
    <w:p>
      <w:pPr>
        <w:pStyle w:val="Heading1"/>
        <w:pageBreakBefore/>
        <w:bidi/>
        <w:spacing w:after="120" w:before="0" w:line="480" w:lineRule="auto"/>
        <w:jc w:val="center"/>
      </w:pPr>
      <w:r>
        <w:rPr>
          <w:rFonts w:ascii="Times New Roman" w:cs="David" w:eastAsia="David" w:hAnsi="Times New Roman"/>
          <w:b/>
          <w:bCs/>
          <w:sz w:val="32"/>
          <w:szCs w:val="32"/>
          <w:rtl/>
        </w:rPr>
        <w:t xml:space="preserve">מבוא</w:t>
      </w:r>
    </w:p>
    <w:p>
      <w:pPr>
        <w:bidi/>
        <w:spacing w:after="0" w:before="0" w:line="480" w:lineRule="auto"/>
        <w:jc w:val="both"/>
      </w:pPr>
      <w:r>
        <w:rPr>
          <w:rFonts w:ascii="Times New Roman" w:cs="David" w:eastAsia="David" w:hAnsi="Times New Roman"/>
          <w:b w:val="false"/>
          <w:sz w:val="24"/>
          <w:szCs w:val="24"/>
          <w:rtl/>
        </w:rPr>
        <w:t xml:space="preserve">ההפסקה היא חלק קבוע בשגרת היום של בית הספר היסודי. פעמיים או שלוש ביום יוצאים התלמידים אל החצר, משחקים בה, משוחחים, רבים ומשלימים, הרחק מן המבנה המאורגן של השיעור. במשך שנים נתפסה שהות זו כהפוגה שבין פעילויות הלמידה, אולם בעשורים האחרונים מתבססת ההבנה שחצר בית הספר היא מרחב חינוכי והתפתחותי בפני עצמו, המעצב את עולמם החברתי, הרגשי והגופני של הילדים (הורוביץ הראל, 2023; Schipperijn et al., 2024).</w:t>
      </w:r>
    </w:p>
    <w:p>
      <w:pPr>
        <w:bidi/>
        <w:spacing w:after="0" w:before="0" w:line="480" w:lineRule="auto"/>
        <w:jc w:val="both"/>
      </w:pPr>
      <w:r>
        <w:rPr>
          <w:rFonts w:ascii="Times New Roman" w:cs="David" w:eastAsia="David" w:hAnsi="Times New Roman"/>
          <w:b w:val="false"/>
          <w:sz w:val="24"/>
          <w:szCs w:val="24"/>
          <w:rtl/>
        </w:rPr>
        <w:t xml:space="preserve">עיקר הידע המחקרי שהצטבר על חצרות בתי ספר עוסק בפעילות גופנית ובבריאות. סקירות שיטתיות מלמדות שעיצוב החצר, הוספת צמחייה והעשרה פיזית של המרחב קשורים לעלייה בפעילות הגופנית של הילדים ולרווחתם הרגשית והחברתית (Bikomeye et al., 2021; Oppici et al., 2025; Schipperijn et al., 2024). לעומת זאת, השאלה כיצד אלמנטים פיזיים מסוימים, ספסל, עץ, גדר או שולחן, משמשים בפועל את הילדים בזמן ההפסקה, ומה מתרחש סביבם מבחינה חברתית, נחקרה פחות. בפרט חסרים מחקרים איכותניים המתבוננים מקרוב בהתרחשות עצמה (Lousen et al., 2025; Nasri et al., 2022).</w:t>
      </w:r>
    </w:p>
    <w:p>
      <w:pPr>
        <w:bidi/>
        <w:spacing w:after="0" w:before="0" w:line="480" w:lineRule="auto"/>
        <w:jc w:val="both"/>
      </w:pPr>
      <w:r>
        <w:rPr>
          <w:rFonts w:ascii="Times New Roman" w:cs="David" w:eastAsia="David" w:hAnsi="Times New Roman"/>
          <w:b w:val="false"/>
          <w:sz w:val="24"/>
          <w:szCs w:val="24"/>
          <w:rtl/>
        </w:rPr>
        <w:t xml:space="preserve">המחקר הנוכחי מבקש להתבונן בדיוק בנקודה זו. באמצעות שבע תצפיות טהורות שנערכו בחצר של בית ספר יסודי בדרום הארץ בזמן הפסקת הבוקר נבחנו דפוסי האינטראקציה של תלמידי כיתה ב' עם האלמנטים הפיזיים שבחצר וסביבם. גיל זה מעניין במיוחד: תלמידי כיתה ב' כבר מנהלים משחק קבוצתי עצמאי בעל כללים, ובה בעת הם נשענים על משחק דמיוני ועל חומרים מוחשיים.</w:t>
      </w:r>
    </w:p>
    <w:p>
      <w:pPr>
        <w:bidi/>
        <w:spacing w:after="0" w:before="0" w:line="480" w:lineRule="auto"/>
        <w:jc w:val="both"/>
      </w:pPr>
      <w:r>
        <w:rPr>
          <w:rFonts w:ascii="Times New Roman" w:cs="David" w:eastAsia="David" w:hAnsi="Times New Roman"/>
          <w:b w:val="false"/>
          <w:sz w:val="24"/>
          <w:szCs w:val="24"/>
          <w:rtl/>
        </w:rPr>
        <w:t xml:space="preserve">מטרת המחקר היא אפוא להבין את תפקידם של האלמנטים הפיזיים בחיי היום יום של התלמידים בהפסקה. מתוך מטרה זו נוסחה שאלת המחקר: כיצד משמשים האלמנטים הפיזיים בחצר בית הספר את תלמידי כיתה ב' במהלך ההפסקה, ואילו תפקידים ממלאים אלמנטים אלה בארגון המשחק, ביצירת קשרים חברתיים ובניהול קונפליקטים?</w:t>
      </w:r>
    </w:p>
    <w:p>
      <w:pPr>
        <w:pStyle w:val="Heading1"/>
        <w:pageBreakBefore/>
        <w:bidi/>
        <w:spacing w:after="120" w:before="0" w:line="480" w:lineRule="auto"/>
        <w:jc w:val="center"/>
      </w:pPr>
      <w:r>
        <w:rPr>
          <w:rFonts w:ascii="Times New Roman" w:cs="David" w:eastAsia="David" w:hAnsi="Times New Roman"/>
          <w:b/>
          <w:bCs/>
          <w:sz w:val="32"/>
          <w:szCs w:val="32"/>
          <w:rtl/>
        </w:rPr>
        <w:t xml:space="preserve">סקירת ספרות</w:t>
      </w:r>
    </w:p>
    <w:p>
      <w:pPr>
        <w:bidi/>
        <w:spacing w:after="0" w:before="0" w:line="480" w:lineRule="auto"/>
        <w:jc w:val="both"/>
      </w:pPr>
      <w:r>
        <w:rPr>
          <w:rFonts w:ascii="Times New Roman" w:cs="David" w:eastAsia="David" w:hAnsi="Times New Roman"/>
          <w:b w:val="false"/>
          <w:sz w:val="24"/>
          <w:szCs w:val="24"/>
          <w:rtl/>
        </w:rPr>
        <w:t xml:space="preserve">פרק זה בנוי מן הרחב אל הממוקד: תחילה יוצג המרחב הפיזי כסביבה חינוכית, לאחר מכן חצר בית הספר וההפסקה כהקשר ההתפתחותי של המחקר, המשחק החופשי בגיל בית הספר היסודי ותיאוריית ההזדמנויות המשמשת מסגרת תיאורטית לעבודה, ולבסוף הידע המחקרי על אלמנטים פיזיים וטבעיים בחצר ועל האינטראקציה החברתית המתרחשת סביבם.</w:t>
      </w:r>
    </w:p>
    <w:p>
      <w:pPr>
        <w:pStyle w:val="Heading2"/>
        <w:bidi/>
        <w:spacing w:after="0" w:before="120" w:line="480" w:lineRule="auto"/>
        <w:jc w:val="start"/>
      </w:pPr>
      <w:r>
        <w:rPr>
          <w:rFonts w:ascii="Times New Roman" w:cs="David" w:eastAsia="David" w:hAnsi="Times New Roman"/>
          <w:b/>
          <w:bCs/>
          <w:sz w:val="26"/>
          <w:szCs w:val="26"/>
          <w:rtl/>
        </w:rPr>
        <w:t xml:space="preserve">המרחב הפיזי כסביבה חינוכית</w:t>
      </w:r>
    </w:p>
    <w:p>
      <w:pPr>
        <w:bidi/>
        <w:spacing w:after="0" w:before="0" w:line="480" w:lineRule="auto"/>
        <w:jc w:val="both"/>
      </w:pPr>
      <w:r>
        <w:rPr>
          <w:rFonts w:ascii="Times New Roman" w:cs="David" w:eastAsia="David" w:hAnsi="Times New Roman"/>
          <w:b w:val="false"/>
          <w:sz w:val="24"/>
          <w:szCs w:val="24"/>
          <w:rtl/>
        </w:rPr>
        <w:t xml:space="preserve">נקודת המוצא של העבודה היא שהמרחב הפיזי איננו רקע ניטרלי להתרחשות החינוכית אלא שותף לה. עוד בשנות השמונים הצביעו זבה וצ'רצ'מן (1988) על הפער שבין עקרונות התכנון של חצרות בתי הספר לבין עקרונות החינוך: החצר נתפסת בעיני מתכננים ומחנכים כשטח נטול ערך ייחודי, אינה זוכה לתכנון כישות עצמאית, ולרוב היא נותרת שטוחה, חסרת צורה מוגדרת וענייה במתקנים ובצמחייה. לדבריהן, עיקר הפוטנציאל החינוכי של החצר גלום בהיותה מעין "כיכר העיר" של הילדים (זבה וצ'רצ'מן, 1988, עמ' 38): המקום שבו הילד פוגש בני גיל שונים, משחק ומשוחח, מתנהל במשא ומתן על אוספים והחלפות ומייצב את מקומו בקרב בני גילו, לצד מגע בלתי אמצעי עם הטבע. ביקורת זו, שנכתבה לפני כמעט ארבעה עשורים, עודנה מהדהדת בכתיבה העכשווית. הורוביץ הראל (2023) מתארת את חצר בית הספר הישראלית כמרחב ציבורי שקפא בעיצובו במשך עשורים, בטון, אספלט וגדר, וקוראת לחשוב עליו מחדש כנכס של הילדים ושל השכונה כולה, שכן איכות החצר משפיעה על חיי הילדים גם מעבר לשעות הלימודים. גם ברמת המדיניות ניכרת תזוזה: השוואה בין לאומית של מדיניות בנושא למידה חוץ כיתתית מלמדת שמערכות חינוך רבות בעולם מכירות כיום בשהות ובלמידה מחוץ לכיתה כרכיב חינוכי הדורש מדיניות, תקצוב והכשרה, ושבישראל טרם גובשה מדיניות לאומית סדורה בתחום (גן ואחרים, 2022). מחקר איכותני שנערך בקרב מנחי "בתי ספר יער" בבריטניה המחיש עד כמה המרחב עצמו שותף פעיל בלמידה: היציאה מן הכיתה אל מרחב החוץ שינתה את דפוסי האינטראקציה בין מורים לתלמידים, התירה התנהגויות שאינן מתאפשרות בין כותלי הכיתה ואפשרה למורים ולילדים ליצור יחד סביבת למידה גמישה ופתוחה יותר (Harris, 2017).</w:t>
      </w:r>
    </w:p>
    <w:p>
      <w:pPr>
        <w:pStyle w:val="Heading2"/>
        <w:bidi/>
        <w:spacing w:after="0" w:before="120" w:line="480" w:lineRule="auto"/>
        <w:jc w:val="start"/>
      </w:pPr>
      <w:r>
        <w:rPr>
          <w:rFonts w:ascii="Times New Roman" w:cs="David" w:eastAsia="David" w:hAnsi="Times New Roman"/>
          <w:b/>
          <w:bCs/>
          <w:sz w:val="26"/>
          <w:szCs w:val="26"/>
          <w:rtl/>
        </w:rPr>
        <w:t xml:space="preserve">חצר בית הספר וההפסקה</w:t>
      </w:r>
    </w:p>
    <w:p>
      <w:pPr>
        <w:bidi/>
        <w:spacing w:after="0" w:before="0" w:line="480" w:lineRule="auto"/>
        <w:jc w:val="both"/>
      </w:pPr>
      <w:r>
        <w:rPr>
          <w:rFonts w:ascii="Times New Roman" w:cs="David" w:eastAsia="David" w:hAnsi="Times New Roman"/>
          <w:b w:val="false"/>
          <w:sz w:val="24"/>
          <w:szCs w:val="24"/>
          <w:rtl/>
        </w:rPr>
        <w:t xml:space="preserve">ההפסקה היא ההקשר המרכזי שבו התלמידים פוגשים את החצר. סקירת היקף שכללה 247 מחקרים מצאה שמגרשי המשחקים והחצרות הם זירה מרכזית לבריאותם הגופנית, החברתית והנפשית של ילדים, ושמאפייני העיצוב שלהם משפיעים הן על היקף הפעילות הן על איכותה (Schipperijn et al., 2024). מחקר שנערך באסטוניה בקרב תלמידי כיתות ב' עד ו', ששילב מדי תאוצה, תצפיות הפסקה ומיפוי חצרות, מצא שבהפסקות המתקיימות בחוץ שיעור הפעילות הגופנית כפול לערך מזה שבהפסקות פנים, ושסוג הפעילות המועדפת קשור ישירות למבנה החצר ולמתקניה (Lemberg et al., 2023).</w:t>
      </w:r>
    </w:p>
    <w:p>
      <w:pPr>
        <w:bidi/>
        <w:spacing w:after="0" w:before="0" w:line="480" w:lineRule="auto"/>
        <w:jc w:val="both"/>
      </w:pPr>
      <w:r>
        <w:rPr>
          <w:rFonts w:ascii="Times New Roman" w:cs="David" w:eastAsia="David" w:hAnsi="Times New Roman"/>
          <w:b w:val="false"/>
          <w:sz w:val="24"/>
          <w:szCs w:val="24"/>
          <w:rtl/>
        </w:rPr>
        <w:t xml:space="preserve">גם בהקשר הישראלי גוברת ההכרה בערכה של שהות במרחבי חוץ במסגרות חינוך. מחקר בקרב 85 גננות ישראליות מצא שהן תופסות את הלמידה בחוץ כתורמת להתפתחות חברתית רגשית, מוטורית, קוגניטיבית ולשונית, וזיהה את הגורמים המעצבים את היקף היציאה החוצה בפועל (Levy et al., 2025). חוברת הדרכה של היחידה לגיל הרך במכון ברנקו וייס (2025) מציגה את הלמידה החוץ גנית כנתיב לבניית חוסן נפשי בגיל הרך ומספקת לצוותים כלים מעשיים ליישומה.</w:t>
      </w:r>
    </w:p>
    <w:p>
      <w:pPr>
        <w:pStyle w:val="Heading2"/>
        <w:bidi/>
        <w:spacing w:after="0" w:before="120" w:line="480" w:lineRule="auto"/>
        <w:jc w:val="start"/>
      </w:pPr>
      <w:r>
        <w:rPr>
          <w:rFonts w:ascii="Times New Roman" w:cs="David" w:eastAsia="David" w:hAnsi="Times New Roman"/>
          <w:b/>
          <w:bCs/>
          <w:sz w:val="26"/>
          <w:szCs w:val="26"/>
          <w:rtl/>
        </w:rPr>
        <w:t xml:space="preserve">משחק חופשי והתפתחות חברתית בגיל בית הספר היסודי</w:t>
      </w:r>
    </w:p>
    <w:p>
      <w:pPr>
        <w:bidi/>
        <w:spacing w:after="0" w:before="0" w:line="480" w:lineRule="auto"/>
        <w:jc w:val="both"/>
      </w:pPr>
      <w:r>
        <w:rPr>
          <w:rFonts w:ascii="Times New Roman" w:cs="David" w:eastAsia="David" w:hAnsi="Times New Roman"/>
          <w:b w:val="false"/>
          <w:sz w:val="24"/>
          <w:szCs w:val="24"/>
          <w:rtl/>
        </w:rPr>
        <w:t xml:space="preserve">כישורים רגשיים וחברתיים הם היבט מרכזי בהתפתחותם של ילדים צעירים, והם שלובים זה בזה: הבנה רגשית מיטיבה עם יצירת קשרים ועם איכות האינטראקציות עם בני הגיל (שפירא וארם, 2016). המשחק החופשי הוא אחת הזירות המרכזיות שבהן כישורים אלה נרכשים ומופעלים בפועל.</w:t>
      </w:r>
    </w:p>
    <w:p>
      <w:pPr>
        <w:bidi/>
        <w:spacing w:after="0" w:before="0" w:line="480" w:lineRule="auto"/>
        <w:jc w:val="both"/>
      </w:pPr>
      <w:r>
        <w:rPr>
          <w:rFonts w:ascii="Times New Roman" w:cs="David" w:eastAsia="David" w:hAnsi="Times New Roman"/>
          <w:b w:val="false"/>
          <w:sz w:val="24"/>
          <w:szCs w:val="24"/>
          <w:rtl/>
        </w:rPr>
        <w:t xml:space="preserve">ההפסקה היא אחד הזמנים היחידים ביום שבו ילדים מנהלים בעצמם את פעילותם: בוחרים במה לשחק, קובעים כללים ומיישבים מחלוקות ללא הכוונת מבוגר. תצפיות שיטתיות שנערכו לאורך שנת לימודים בחצרות בתי ספר באנגליה, בקרב 129 ילדים בני שבע ושמונה, תיעדו רפרטואר עשיר של משחקי כדור, מרדף ומשחקים מילוליים והראו כיצד משחקי החצר משמשים תשתית לגיבוש קבוצת השווים וכיצד הרכבם משתנה במהלך השנה (Blatchford et al., 2003). ההצטרפות למשחק קיים היא משימה חברתית מורכבת בפני עצמה. מחקר התערבות ישראלי בקרב ילדי גן המתקשים חברתית מיפה את ניסיונות ההצטרפות של ילדים למשחק חבריהם ואת התיווך הנדרש להצלחתם (יריב ואחרים, 2022). המחקר עסק אמנם בגיל הגן, אך הוא ממחיש את מרכזיותה של ההצטרפות למשחק כזירה חברתית גם בגילים סמוכים.</w:t>
      </w:r>
    </w:p>
    <w:p>
      <w:pPr>
        <w:pStyle w:val="Heading2"/>
        <w:bidi/>
        <w:spacing w:after="0" w:before="120" w:line="480" w:lineRule="auto"/>
        <w:jc w:val="start"/>
      </w:pPr>
      <w:r>
        <w:rPr>
          <w:rFonts w:ascii="Times New Roman" w:cs="David" w:eastAsia="David" w:hAnsi="Times New Roman"/>
          <w:b/>
          <w:bCs/>
          <w:sz w:val="26"/>
          <w:szCs w:val="26"/>
          <w:rtl/>
        </w:rPr>
        <w:t xml:space="preserve">תיאוריית ההזדמנויות: הסביבה כמזמנת פעולה</w:t>
      </w:r>
    </w:p>
    <w:p>
      <w:pPr>
        <w:bidi/>
        <w:spacing w:after="0" w:before="0" w:line="480" w:lineRule="auto"/>
        <w:jc w:val="both"/>
      </w:pPr>
      <w:r>
        <w:rPr>
          <w:rFonts w:ascii="Times New Roman" w:cs="David" w:eastAsia="David" w:hAnsi="Times New Roman"/>
          <w:b w:val="false"/>
          <w:sz w:val="24"/>
          <w:szCs w:val="24"/>
          <w:rtl/>
        </w:rPr>
        <w:t xml:space="preserve">המסגרת התיאורטית המרכזית של העבודה היא תיאוריית ההזדמנויות (affordances) של גיבסון. על פי תפיסה זו, האדם אינו קולט את סביבתו כאוסף של צורות וצבעים אלא כמערך של הזדמנויות לפעולה: משטח מזמין ישיבה, מסתור מזמין הסתתרות ומרחב פתוח מזמין ריצה (J. J. Gibson, 1979). קיטה (Kyttä, 2004) יישמה את התיאוריה על סביבות של ילדים וגיבשה טקסונומיה של הזדמנויות סביבתיות, ובהן משטחים שטוחים המזמנים ריצה, עצמים המזמנים טיפוס והיאחזות ומקומות המזמנים הסתתרות, והציעה שמספר ההזדמנויות שילדים מממשים בפועל הוא מדד מרכזי לידידותיות של סביבה לילדים.</w:t>
      </w:r>
    </w:p>
    <w:p>
      <w:pPr>
        <w:bidi/>
        <w:spacing w:after="0" w:before="0" w:line="480" w:lineRule="auto"/>
        <w:jc w:val="both"/>
      </w:pPr>
      <w:r>
        <w:rPr>
          <w:rFonts w:ascii="Times New Roman" w:cs="David" w:eastAsia="David" w:hAnsi="Times New Roman"/>
          <w:b w:val="false"/>
          <w:sz w:val="24"/>
          <w:szCs w:val="24"/>
          <w:rtl/>
        </w:rPr>
        <w:t xml:space="preserve">מחקרי חצרות עכשוויים עושים שימוש נרחב במסגרת זו. מחקר חלוץ שבחן חצרות בתי ספר בשש מדינות נורדיות ובלטיות מיפה את ההזדמנויות לפעילות גופנית שהחצרות מזמנות ומצא דמיון מבני בין המדינות: טופוגרפיה שטוחה, צמחייה דלה ושליטה של מגרשי ספורט גדולים (Rutkauskaite et al., 2021). מחקר הולנדי שעקב באמצעות חיישנים אחר תנועתם של ילדים בחצר הראה שהמבנה המרחבי מעצב את דפוסי ההשתתפות החברתית: אזורים מסוימים מתפקדים כמוקדי התקבצות ואחרים כאזורי מעבר (Nasri et al., 2022).</w:t>
      </w:r>
    </w:p>
    <w:p>
      <w:pPr>
        <w:pStyle w:val="Heading2"/>
        <w:bidi/>
        <w:spacing w:after="0" w:before="120" w:line="480" w:lineRule="auto"/>
        <w:jc w:val="start"/>
      </w:pPr>
      <w:r>
        <w:rPr>
          <w:rFonts w:ascii="Times New Roman" w:cs="David" w:eastAsia="David" w:hAnsi="Times New Roman"/>
          <w:b/>
          <w:bCs/>
          <w:sz w:val="26"/>
          <w:szCs w:val="26"/>
          <w:rtl/>
        </w:rPr>
        <w:t xml:space="preserve">אלמנטים פיזיים וטבעיים בחצר</w:t>
      </w:r>
    </w:p>
    <w:p>
      <w:pPr>
        <w:bidi/>
        <w:spacing w:after="0" w:before="0" w:line="480" w:lineRule="auto"/>
        <w:jc w:val="both"/>
      </w:pPr>
      <w:r>
        <w:rPr>
          <w:rFonts w:ascii="Times New Roman" w:cs="David" w:eastAsia="David" w:hAnsi="Times New Roman"/>
          <w:b w:val="false"/>
          <w:sz w:val="24"/>
          <w:szCs w:val="24"/>
          <w:rtl/>
        </w:rPr>
        <w:t xml:space="preserve">בתוך מסגרת זו התמקדו מחקרים רבים באלמנטים עצמם. סקירה שיטתית של מחקרים ניסוייים מצאה שהוספת ירק לחצרות, עצים, דשא וצמחייה, קשורה לעלייה בפעילות הגופנית ולשיפור ברווחה החברתית והרגשית של תלמידים (Bikomeye et al., 2021). מחקר תצפיתי בחצרות עירוניות מצא שריבוי אזורי משחק ואלמנטים מבוססי טבע מרחיב את רפרטואר המשחק החופשי: אזורים המספקים הפרדה פיזית, צל עצים ואתגרי טיפוס ושיווי משקל קידמו פעילות גופנית ואינטראקציה פרו-חברתית כאחד (Raney et al., 2023). מטה-אנליזה שכללה 28 מחקרים מצאה שהעשרה פיזית של מגרשי משחקים מגבירה התנהגויות תנועה, אם כי השפעותיה על תוצאות קוגניטיביות וחברתיות עדיין מעורבות (Oppici et al., 2025). עדות סיבתית עדכנית מגיעה ממחקר התערבות מבוקר שעקב במשך שנתיים אחר הוספת ירק וגיוון ביולוגי בחצרות בתי ספר יסודיים בבלגיה ובהולנד: בקרב 169 ילדים בני 7 עד 12 נמצא שיפור עקבי בהתנהגות הפרו-חברתית בעקבות ההתערבות (Verheyen et al., 2025).</w:t>
      </w:r>
    </w:p>
    <w:p>
      <w:pPr>
        <w:bidi/>
        <w:spacing w:after="0" w:before="0" w:line="480" w:lineRule="auto"/>
        <w:jc w:val="both"/>
      </w:pPr>
      <w:r>
        <w:rPr>
          <w:rFonts w:ascii="Times New Roman" w:cs="David" w:eastAsia="David" w:hAnsi="Times New Roman"/>
          <w:b w:val="false"/>
          <w:sz w:val="24"/>
          <w:szCs w:val="24"/>
          <w:rtl/>
        </w:rPr>
        <w:t xml:space="preserve">זרם מחקרי משלים עוסק בחלקים פתוחים (loose parts): חומרים וחפצים ללא ייעוד קבוע, ובהם ענפים, אבנים ועלים, שהילדים מעניקים להם משמעות במשחק. סקירה שיטתית של התערבויות משחק בחלקים פתוחים בקרב ילדי בית ספר יסודי מצאה עדויות מבטיחות לתרומתן להתפתחות קוגניטיבית, חברתית ורגשית, לצד קריאה למחקר תצפיתי איכותי יותר (J. L. Gibson et al., 2017). מחקר תצפיתי איכותני שתיעד משחק של ילדים צעירים בחלקים פתוחים בסביבת חוץ טבעית מצא בו התנהגויות חברתיות חיוביות, תקשורת מילולית עשירה ונטילת סיכונים מדודה (Flannigan &amp; Dietze, 2017). מחקר תצפיתי עדכני שצילם ילדי בית ספר יסודי במשחק חופשי בחצר הראה כיצד סוגים שונים של חלקים פתוחים מעצבים את משך המשחק, את תדירותו ואת הרכב הקבוצות המשחקות (Pereira et al., 2023). תופעה מקבילה תועדה גם בספרות העברית: ניתוח שיח של ילדי גן ששיחקו בחפצים נטולי זהות משחקית הראה כיצד הילדים מכוננים יחד, תוך כדי שיחה, משמעויות משותפות לחפצים ובונים מהם עולם משחקי שלם (קוטליצקי, 2016). גם מחקר ישראלי שנערך מחוץ להקשר הבית ספרי, בבחינת השימוש ביערות בקרב החברה החרדית, מחזק את הקשר שבין שהות בסביבה טבעית לבין רווחה נפשית והתנהגותית (פחימא ואחרים, 2024).</w:t>
      </w:r>
    </w:p>
    <w:p>
      <w:pPr>
        <w:pStyle w:val="Heading2"/>
        <w:bidi/>
        <w:spacing w:after="0" w:before="120" w:line="480" w:lineRule="auto"/>
        <w:jc w:val="start"/>
      </w:pPr>
      <w:r>
        <w:rPr>
          <w:rFonts w:ascii="Times New Roman" w:cs="David" w:eastAsia="David" w:hAnsi="Times New Roman"/>
          <w:b/>
          <w:bCs/>
          <w:sz w:val="26"/>
          <w:szCs w:val="26"/>
          <w:rtl/>
        </w:rPr>
        <w:t xml:space="preserve">אינטראקציה חברתית, קונפליקט ומשא ומתן בהפסקה</w:t>
      </w:r>
    </w:p>
    <w:p>
      <w:pPr>
        <w:bidi/>
        <w:spacing w:after="0" w:before="0" w:line="480" w:lineRule="auto"/>
        <w:jc w:val="both"/>
      </w:pPr>
      <w:r>
        <w:rPr>
          <w:rFonts w:ascii="Times New Roman" w:cs="David" w:eastAsia="David" w:hAnsi="Times New Roman"/>
          <w:b w:val="false"/>
          <w:sz w:val="24"/>
          <w:szCs w:val="24"/>
          <w:rtl/>
        </w:rPr>
        <w:t xml:space="preserve">החוליה הממוקדת ביותר בסקירה נוגעת להתרחשות החברתית סביב האלמנטים. מחקר תצפיתי שנערך בשלוש חצרות עירוניות באמצעות כלי התצפית SOOPEN קידד בו זמנית פעילות גופנית ואינטראקציות חברתיות, פרו-חברתיות, שליליות וניטרליות, וקשר אותן לאזורי החצר ולמאפייניה הפיזיים, ובכך הדגים שאפשר לזהות באופן שיטתי אינטראקציות בין עמיתים המעוגנות באזורים מוגדרים (Hazlehurst et al., 2023). סקירת היקף של התערבויות פיזיות בחצרות מצאה עדויות ראשוניות לכך ששינויים במרחב משפיעים גם על יחסי חברות ועל תחושת שייכות (Lousen et al., 2025). כאשר שואלים את הילדים עצמם, עולה תמונה דומה: בראיונות מהלך שנערכו עם 56 ילדים בתוך חצרות בתי הספר שלהם תיארו הילדים צורך כפול, באפשרויות משחק מגוונות ומאתגרות מצד אחד ובפינות שקטות שאפשר לסגת אליהן ולשהות בהן עם חברים מצד אחר (Amholt et al., 2022).</w:t>
      </w:r>
    </w:p>
    <w:p>
      <w:pPr>
        <w:bidi/>
        <w:spacing w:after="0" w:before="0" w:line="480" w:lineRule="auto"/>
        <w:jc w:val="both"/>
      </w:pPr>
      <w:r>
        <w:rPr>
          <w:rFonts w:ascii="Times New Roman" w:cs="David" w:eastAsia="David" w:hAnsi="Times New Roman"/>
          <w:b w:val="false"/>
          <w:sz w:val="24"/>
          <w:szCs w:val="24"/>
          <w:rtl/>
        </w:rPr>
        <w:t xml:space="preserve">המרחב מזמן גם חיכוך. מחקר איכותני שנערך בקרב 111 תלמידי כיתה ד' ב-17 בתי ספר בדנמרק מצא שקונפליקטים על שטח, ובכלל זה השתלטות של קבוצות מסוימות על אזורי החצר, הם חסם מרכזי לפעילות בהפסקה, בייחוד בעיני הבנות (Pawlowski et al., 2014). ממצא זה מדגיש שהאלמנט הפיזי אינו רק משאב משחקי אלא גם מושא למאבק ולמשא ומתן חברתי.</w:t>
      </w:r>
    </w:p>
    <w:p>
      <w:pPr>
        <w:bidi/>
        <w:spacing w:after="0" w:before="0" w:line="480" w:lineRule="auto"/>
        <w:jc w:val="both"/>
      </w:pPr>
      <w:r>
        <w:rPr>
          <w:rFonts w:ascii="Times New Roman" w:cs="David" w:eastAsia="David" w:hAnsi="Times New Roman"/>
          <w:b w:val="false"/>
          <w:sz w:val="24"/>
          <w:szCs w:val="24"/>
          <w:rtl/>
        </w:rPr>
        <w:t xml:space="preserve">העולה מן הסקירה הוא שהחצר היא מרחב התפתחותי רב עוצמה, שתכנונה הפיזי משפיע על היקף הפעילות ועל אופייה, ושאלמנטים פיזיים וטבעיים מזמנים דפוסי משחק ואינטראקציה שונים. עם זאת, מרבית הידע הקיים כמותי ומתמקד בתוצאות בריאותיות, ומעטים המחקרים המתבוננים מקרוב בשימוש היומיומי שילדים צעירים עושים באלמנטים מסוימים. פער זה עומד בבסיס שאלת המחקר של העבודה הנוכחית.</w:t>
      </w:r>
    </w:p>
    <w:p>
      <w:pPr>
        <w:pStyle w:val="Heading1"/>
        <w:pageBreakBefore/>
        <w:bidi/>
        <w:spacing w:after="120" w:before="0" w:line="480" w:lineRule="auto"/>
        <w:jc w:val="center"/>
      </w:pPr>
      <w:r>
        <w:rPr>
          <w:rFonts w:ascii="Times New Roman" w:cs="David" w:eastAsia="David" w:hAnsi="Times New Roman"/>
          <w:b/>
          <w:bCs/>
          <w:sz w:val="32"/>
          <w:szCs w:val="32"/>
          <w:rtl/>
        </w:rPr>
        <w:t xml:space="preserve">שיטת המחקר</w:t>
      </w:r>
    </w:p>
    <w:p>
      <w:pPr>
        <w:pStyle w:val="Heading2"/>
        <w:bidi/>
        <w:spacing w:after="0" w:before="120" w:line="480" w:lineRule="auto"/>
        <w:jc w:val="start"/>
      </w:pPr>
      <w:r>
        <w:rPr>
          <w:rFonts w:ascii="Times New Roman" w:cs="David" w:eastAsia="David" w:hAnsi="Times New Roman"/>
          <w:b/>
          <w:bCs/>
          <w:sz w:val="26"/>
          <w:szCs w:val="26"/>
          <w:rtl/>
        </w:rPr>
        <w:t xml:space="preserve">הגישה המחקרית</w:t>
      </w:r>
    </w:p>
    <w:p>
      <w:pPr>
        <w:bidi/>
        <w:spacing w:after="0" w:before="0" w:line="480" w:lineRule="auto"/>
        <w:jc w:val="both"/>
      </w:pPr>
      <w:r>
        <w:rPr>
          <w:rFonts w:ascii="Times New Roman" w:cs="David" w:eastAsia="David" w:hAnsi="Times New Roman"/>
          <w:b w:val="false"/>
          <w:sz w:val="24"/>
          <w:szCs w:val="24"/>
          <w:rtl/>
        </w:rPr>
        <w:t xml:space="preserve">המחקר נערך בגישה האיכותנית. המחקר האיכותני מבקש להבין תופעות אנושיות במלואן, בהקשרן הטבעי ומנקודת מבטם של המשתתפים, והוא הולם במיוחד חקר התנהגות יומיומית שאינה ניתנת לבידוד למשתנים (שקדי, 2003). מאחר שמטרת המחקר היא להבין כיצד ילדים משתמשים בפועל במרחב החצר, כפי שהדבר מתרחש ללא כל התערבות בתנאי הסביבה, נבחרה הגישה האיכותנית ההוליסטית כמתאימה ביותר לבחינת התופעה.</w:t>
      </w:r>
    </w:p>
    <w:p>
      <w:pPr>
        <w:pStyle w:val="Heading2"/>
        <w:bidi/>
        <w:spacing w:after="0" w:before="120" w:line="480" w:lineRule="auto"/>
        <w:jc w:val="start"/>
      </w:pPr>
      <w:r>
        <w:rPr>
          <w:rFonts w:ascii="Times New Roman" w:cs="David" w:eastAsia="David" w:hAnsi="Times New Roman"/>
          <w:b/>
          <w:bCs/>
          <w:sz w:val="26"/>
          <w:szCs w:val="26"/>
          <w:rtl/>
        </w:rPr>
        <w:t xml:space="preserve">סוגת המחקר</w:t>
      </w:r>
    </w:p>
    <w:p>
      <w:pPr>
        <w:bidi/>
        <w:spacing w:after="0" w:before="0" w:line="480" w:lineRule="auto"/>
        <w:jc w:val="both"/>
      </w:pPr>
      <w:r>
        <w:rPr>
          <w:rFonts w:ascii="Times New Roman" w:cs="David" w:eastAsia="David" w:hAnsi="Times New Roman"/>
          <w:b w:val="false"/>
          <w:sz w:val="24"/>
          <w:szCs w:val="24"/>
          <w:rtl/>
        </w:rPr>
        <w:t xml:space="preserve">סוגת המחקר היא תיאוריה מעוגנת בשדה. בסוגה זו ההמשגה התיאורטית צומחת מן הנתונים עצמם בתהליך אינדוקטיבי של השוואה מתמדת, ולא מהשערות שנוסחו מראש (Strauss &amp; Corbin, 1994). הבחירה בסוגה נבעה מכך שבפתח המחקר לא עמדה השערה על אופן השימוש של התלמידים בחצר; דפוסי ההתנהגות, הקטגוריות והתמות גובשו מתוך התצפיות עצמן (שקדי, 2003).</w:t>
      </w:r>
    </w:p>
    <w:p>
      <w:pPr>
        <w:pStyle w:val="Heading2"/>
        <w:bidi/>
        <w:spacing w:after="0" w:before="120" w:line="480" w:lineRule="auto"/>
        <w:jc w:val="start"/>
      </w:pPr>
      <w:r>
        <w:rPr>
          <w:rFonts w:ascii="Times New Roman" w:cs="David" w:eastAsia="David" w:hAnsi="Times New Roman"/>
          <w:b/>
          <w:bCs/>
          <w:sz w:val="26"/>
          <w:szCs w:val="26"/>
          <w:rtl/>
        </w:rPr>
        <w:t xml:space="preserve">שדה המחקר והמשתתפים</w:t>
      </w:r>
    </w:p>
    <w:p>
      <w:pPr>
        <w:bidi/>
        <w:spacing w:after="0" w:before="0" w:line="480" w:lineRule="auto"/>
        <w:jc w:val="both"/>
      </w:pPr>
      <w:r>
        <w:rPr>
          <w:rFonts w:ascii="Times New Roman" w:cs="David" w:eastAsia="David" w:hAnsi="Times New Roman"/>
          <w:b w:val="false"/>
          <w:sz w:val="24"/>
          <w:szCs w:val="24"/>
          <w:rtl/>
        </w:rPr>
        <w:t xml:space="preserve">המחקר נערך בחצר של בית ספר יסודי בדרום הארץ. משתתפי המחקר היו תלמידי כיתה ב', בנים ובנות, ששהו בחצר בזמן הפסקת הבוקר. החצר כללה שביל מרוצף, שטחי דשא, עצים גדולים, ספסלים, שולחנות עץ וגדר היקפית. בהתאם לכללי האתיקה לא נאספו שמות או פרטים מזהים של תלמידים, של אנשי צוות או של בית הספר.</w:t>
      </w:r>
    </w:p>
    <w:p>
      <w:pPr>
        <w:pStyle w:val="Heading2"/>
        <w:bidi/>
        <w:spacing w:after="0" w:before="120" w:line="480" w:lineRule="auto"/>
        <w:jc w:val="start"/>
      </w:pPr>
      <w:r>
        <w:rPr>
          <w:rFonts w:ascii="Times New Roman" w:cs="David" w:eastAsia="David" w:hAnsi="Times New Roman"/>
          <w:b/>
          <w:bCs/>
          <w:sz w:val="26"/>
          <w:szCs w:val="26"/>
          <w:rtl/>
        </w:rPr>
        <w:t xml:space="preserve">כלי המחקר</w:t>
      </w:r>
    </w:p>
    <w:p>
      <w:pPr>
        <w:bidi/>
        <w:spacing w:after="0" w:before="0" w:line="480" w:lineRule="auto"/>
        <w:jc w:val="both"/>
      </w:pPr>
      <w:r>
        <w:rPr>
          <w:rFonts w:ascii="Times New Roman" w:cs="David" w:eastAsia="David" w:hAnsi="Times New Roman"/>
          <w:b w:val="false"/>
          <w:sz w:val="24"/>
          <w:szCs w:val="24"/>
          <w:rtl/>
        </w:rPr>
        <w:t xml:space="preserve">כלי המחקר הוא תצפית טהורה, כלומר תצפית בלתי משתתפת שבה החוקרת צופה בהתרחשות מן הצד ומתעדת אותה ביומן תצפית, ללא כל מעורבות בפעילות הנצפים (שקדי, 2003). הבחירה בכלי זה נשענה על שלושה שיקולים. ראשית, תצפית מאפשרת ללכוד התנהגות טבעית בזמן אמת, בשונה מכלים המבוססים על דיווח עצמי, שילדים צעירים מתקשים בו. שנית, בהיות המשתתפים קטינים, תצפית בלתי משתתפת במרחב הציבורי של בית הספר מצמצמת את הפגיעה האפשרית בפרטיותם ואת השפעת נוכחות החוקרת על ההתרחשות. שלישית, שאלת המחקר עוסקת בשימוש במרחב פיזי, תופעה גלויה לעין הניתנת לתיעוד תצפיתי ישיר, כפי שנהוג במחקרי חצרות עדכניים (Hazlehurst et al., 2023).</w:t>
      </w:r>
    </w:p>
    <w:p>
      <w:pPr>
        <w:pStyle w:val="Heading2"/>
        <w:bidi/>
        <w:spacing w:after="0" w:before="120" w:line="480" w:lineRule="auto"/>
        <w:jc w:val="start"/>
      </w:pPr>
      <w:r>
        <w:rPr>
          <w:rFonts w:ascii="Times New Roman" w:cs="David" w:eastAsia="David" w:hAnsi="Times New Roman"/>
          <w:b/>
          <w:bCs/>
          <w:sz w:val="26"/>
          <w:szCs w:val="26"/>
          <w:rtl/>
        </w:rPr>
        <w:t xml:space="preserve">הליך המחקר</w:t>
      </w:r>
    </w:p>
    <w:p>
      <w:pPr>
        <w:bidi/>
        <w:spacing w:after="0" w:before="0" w:line="480" w:lineRule="auto"/>
        <w:jc w:val="both"/>
      </w:pPr>
      <w:r>
        <w:rPr>
          <w:rFonts w:ascii="Times New Roman" w:cs="David" w:eastAsia="David" w:hAnsi="Times New Roman"/>
          <w:b w:val="false"/>
          <w:sz w:val="24"/>
          <w:szCs w:val="24"/>
          <w:rtl/>
        </w:rPr>
        <w:t xml:space="preserve">במהלך המחקר בוצעו שבע תצפיות בין ינואר לפברואר 2026, כולן במהלך הפסקת הבוקר. משך כל תצפית היה כ-15 דקות, כאורכה של ההפסקה, בהתאם לעיקרון שלפיו משך התצפית נגזר מן הזמן המוגדר לפעילות הנצפית. בכל תצפית תועדו מאפייני המרחב הפיזי, האלמנטים המרכזיים בחצר, אופן השימוש של התלמידים בהם, סוגי המשחקים שהתפתחו סביבם והשיחות והאינטראקציות החברתיות שנוצרו בין התלמידים. תיעוד התצפיות המלא מוצג בנספח א'.</w:t>
      </w:r>
    </w:p>
    <w:p>
      <w:pPr>
        <w:pStyle w:val="Heading2"/>
        <w:bidi/>
        <w:spacing w:after="0" w:before="120" w:line="480" w:lineRule="auto"/>
        <w:jc w:val="start"/>
      </w:pPr>
      <w:r>
        <w:rPr>
          <w:rFonts w:ascii="Times New Roman" w:cs="David" w:eastAsia="David" w:hAnsi="Times New Roman"/>
          <w:b/>
          <w:bCs/>
          <w:sz w:val="26"/>
          <w:szCs w:val="26"/>
          <w:rtl/>
        </w:rPr>
        <w:t xml:space="preserve">ניתוח הנתונים</w:t>
      </w:r>
    </w:p>
    <w:p>
      <w:pPr>
        <w:bidi/>
        <w:spacing w:after="0" w:before="0" w:line="480" w:lineRule="auto"/>
        <w:jc w:val="both"/>
      </w:pPr>
      <w:r>
        <w:rPr>
          <w:rFonts w:ascii="Times New Roman" w:cs="David" w:eastAsia="David" w:hAnsi="Times New Roman"/>
          <w:b w:val="false"/>
          <w:sz w:val="24"/>
          <w:szCs w:val="24"/>
          <w:rtl/>
        </w:rPr>
        <w:t xml:space="preserve">הנתונים נותחו בשלושה שלבים על פי עקרונות התיאוריה המעוגנת בשדה (Strauss &amp; Corbin, 1994). בשלב הראשון נערך קידוד פתוח, שבו זוהו דפוסי התנהגות ופעולות שחזרו על עצמם במהלך התצפיות. בשלב השני נערך קידוד צירי, שבו אורגנו הדפוסים לקטגוריות מרכזיות. בשלב השלישי נערך קידוד סלקטיבי, שבו גובשו ארבע תמות מרכזיות. תהליך זה אפשר להבין את הקשר בין מבנה החצר לבין דפוסי האינטראקציה החברתית של התלמידים בזמן ההפסקה (שקדי, 2003).</w:t>
      </w:r>
    </w:p>
    <w:p>
      <w:pPr>
        <w:pStyle w:val="Heading2"/>
        <w:bidi/>
        <w:spacing w:after="0" w:before="120" w:line="480" w:lineRule="auto"/>
        <w:jc w:val="start"/>
      </w:pPr>
      <w:r>
        <w:rPr>
          <w:rFonts w:ascii="Times New Roman" w:cs="David" w:eastAsia="David" w:hAnsi="Times New Roman"/>
          <w:b/>
          <w:bCs/>
          <w:sz w:val="26"/>
          <w:szCs w:val="26"/>
          <w:rtl/>
        </w:rPr>
        <w:t xml:space="preserve">אתיקה במחקר</w:t>
      </w:r>
    </w:p>
    <w:p>
      <w:pPr>
        <w:bidi/>
        <w:spacing w:after="0" w:before="0" w:line="480" w:lineRule="auto"/>
        <w:jc w:val="both"/>
      </w:pPr>
      <w:r>
        <w:rPr>
          <w:rFonts w:ascii="Times New Roman" w:cs="David" w:eastAsia="David" w:hAnsi="Times New Roman"/>
          <w:b w:val="false"/>
          <w:sz w:val="24"/>
          <w:szCs w:val="24"/>
          <w:rtl/>
        </w:rPr>
        <w:t xml:space="preserve">המחקר נערך בשמירה על כללי האתיקה המחקרית. לא תועדו שמות התלמידים, שם בית הספר או פרטים מזהים אחרים, הנתונים שימשו לצורכי המחקר בלבד והממצאים הוצגו באופן אנונימי וכללי. התצפיות היו בלתי משתתפות ולא כללו כל מגע או אינטראקציה עם התלמידים.</w:t>
      </w:r>
    </w:p>
    <w:p>
      <w:pPr>
        <w:pStyle w:val="Heading1"/>
        <w:pageBreakBefore/>
        <w:bidi/>
        <w:spacing w:after="120" w:before="0" w:line="480" w:lineRule="auto"/>
        <w:jc w:val="center"/>
      </w:pPr>
      <w:r>
        <w:rPr>
          <w:rFonts w:ascii="Times New Roman" w:cs="David" w:eastAsia="David" w:hAnsi="Times New Roman"/>
          <w:b/>
          <w:bCs/>
          <w:sz w:val="32"/>
          <w:szCs w:val="32"/>
          <w:rtl/>
        </w:rPr>
        <w:t xml:space="preserve">ממצאים</w:t>
      </w:r>
    </w:p>
    <w:p>
      <w:pPr>
        <w:bidi/>
        <w:spacing w:after="0" w:before="0" w:line="480" w:lineRule="auto"/>
        <w:jc w:val="both"/>
      </w:pPr>
      <w:r>
        <w:rPr>
          <w:rFonts w:ascii="Times New Roman" w:cs="David" w:eastAsia="David" w:hAnsi="Times New Roman"/>
          <w:b w:val="false"/>
          <w:sz w:val="24"/>
          <w:szCs w:val="24"/>
          <w:rtl/>
        </w:rPr>
        <w:t xml:space="preserve">בפרק זה מוצגים ממצאי המחקר שעלו מתוך שבע תצפיות שנערכו בחצר בית ספר יסודי בדרום הארץ, במהלך הפסקת הבוקר, בקרב תלמידי כיתה ב'. מטרת הניתוח הייתה לבחון כיצד אלמנטים פיזיים בחצר בית הספר, כגון עצים, דשא, ספסלים, שולחנות עץ, שבילים וגדר, משפיעים על דפוסי המשחק, התנועה, התקשורת והאינטראקציה החברתית של התלמידים.</w:t>
      </w:r>
    </w:p>
    <w:p>
      <w:pPr>
        <w:bidi/>
        <w:spacing w:after="0" w:before="0" w:line="480" w:lineRule="auto"/>
        <w:jc w:val="both"/>
      </w:pPr>
      <w:r>
        <w:rPr>
          <w:rFonts w:ascii="Times New Roman" w:cs="David" w:eastAsia="David" w:hAnsi="Times New Roman"/>
          <w:b w:val="false"/>
          <w:sz w:val="24"/>
          <w:szCs w:val="24"/>
          <w:rtl/>
        </w:rPr>
        <w:t xml:space="preserve">הניתוח נעשה לפי עקרונות התיאוריה המעוגנת בשדה. בשלב הראשון (הקידוד הפתוח) זוהו דפוסים חוזרים מתוך התצפיות, כגון ריצה, הסתתרות, שיחה, שיתוף פעולה, שימוש באלמנטים טבעיים, קונפליקט ופתרון בעיות. בשלב השני (הקידוד הצירי) חולקו הדפוסים לקטגוריות רחבות יותר, ובשלב השלישי (הקידוד הסלקטיבי) אורגנו הקטגוריות לארבע תמות מרכזיות: החצר כמרחב למשחק, תנועה ופעילות גופנית; החצר כמרחב ליצירת קשרים חברתיים ולשיחה; אלמנטים פיזיים כבסיס למשחק יצירתי ולשיתוף פעולה; והחצר כזירה לקונפליקט, משא ומתן ופתרון בעיות.</w:t>
      </w:r>
    </w:p>
    <w:p>
      <w:pPr>
        <w:pStyle w:val="Heading2"/>
        <w:bidi/>
        <w:spacing w:after="0" w:before="120" w:line="480" w:lineRule="auto"/>
        <w:jc w:val="start"/>
      </w:pPr>
      <w:r>
        <w:rPr>
          <w:rFonts w:ascii="Times New Roman" w:cs="David" w:eastAsia="David" w:hAnsi="Times New Roman"/>
          <w:b/>
          <w:bCs/>
          <w:sz w:val="26"/>
          <w:szCs w:val="26"/>
          <w:rtl/>
        </w:rPr>
        <w:t xml:space="preserve">תמה 1: החצר כמרחב למשחק, תנועה ופעילות גופנית</w:t>
      </w:r>
    </w:p>
    <w:p>
      <w:pPr>
        <w:bidi/>
        <w:spacing w:after="0" w:before="0" w:line="480" w:lineRule="auto"/>
        <w:jc w:val="both"/>
      </w:pPr>
      <w:r>
        <w:rPr>
          <w:rFonts w:ascii="Times New Roman" w:cs="David" w:eastAsia="David" w:hAnsi="Times New Roman"/>
          <w:b w:val="false"/>
          <w:sz w:val="24"/>
          <w:szCs w:val="24"/>
          <w:rtl/>
        </w:rPr>
        <w:t xml:space="preserve">מן הנתונים שנאספו עולה כי חצר בית הספר הייתה מרחב מרכזי למשחק חופשי, לתנועה ולפעילות גופנית בקרב תלמידי כיתה ב'. התלמידים עושים שימוש במאפיינים הפיזיים של החצר, כגון עצים, דשא, שבילים וגדרות, כדי לארגן את פעילותם, לקבוע כללי משחק ולנוע במרחב באופן עצמאי. ממצאים אלה מראים שהמרחב הפיזי אינו משמש רק רקע לפעילות, אלא ממלא תפקיד פעיל בעיצוב דפוסי המשחק והתנועה.</w:t>
      </w:r>
    </w:p>
    <w:p>
      <w:pPr>
        <w:bidi/>
        <w:spacing w:after="0" w:before="60" w:line="480" w:lineRule="auto"/>
        <w:jc w:val="start"/>
      </w:pPr>
      <w:r>
        <w:rPr>
          <w:rFonts w:ascii="Times New Roman" w:cs="David" w:eastAsia="David" w:hAnsi="Times New Roman"/>
          <w:b/>
          <w:bCs/>
          <w:sz w:val="24"/>
          <w:szCs w:val="24"/>
          <w:rtl/>
        </w:rPr>
        <w:t xml:space="preserve">קטגוריה 1: משחקי מרדף ותופסת</w:t>
      </w:r>
    </w:p>
    <w:p>
      <w:pPr>
        <w:bidi/>
        <w:spacing w:after="0" w:before="0" w:line="480" w:lineRule="auto"/>
        <w:jc w:val="both"/>
      </w:pPr>
      <w:r>
        <w:rPr>
          <w:rFonts w:ascii="Times New Roman" w:cs="David" w:eastAsia="David" w:hAnsi="Times New Roman"/>
          <w:b w:val="false"/>
          <w:sz w:val="24"/>
          <w:szCs w:val="24"/>
          <w:rtl/>
        </w:rPr>
        <w:t xml:space="preserve">במספר תצפיות נמצא כי משחקי מרדף ותופסת היו הפעילות המרכזית בזמן ההפסקה. בתצפית 1 החליטו שישה תלמידים לשחק תופסת, כאשר אחד מהם הציע: ״בואו נשחק תופסת״, ותלמיד אחר הוסיף כי אין לעבור את השביל. באופן דומה, בתצפית 4 שיחקו התלמידים משחק מרדף בין העצים לגדר, תוך שימוש בעצים כמקומות מסתור ובגדר כגבול המשחק. מממצאים אלה עולה כי התלמידים משתמשים במרחב הפיזי כדי לארגן את המשחק ולקבוע את כלליו.</w:t>
      </w:r>
    </w:p>
    <w:p>
      <w:pPr>
        <w:bidi/>
        <w:spacing w:after="0" w:before="60" w:line="480" w:lineRule="auto"/>
        <w:jc w:val="start"/>
      </w:pPr>
      <w:r>
        <w:rPr>
          <w:rFonts w:ascii="Times New Roman" w:cs="David" w:eastAsia="David" w:hAnsi="Times New Roman"/>
          <w:b/>
          <w:bCs/>
          <w:sz w:val="24"/>
          <w:szCs w:val="24"/>
          <w:rtl/>
        </w:rPr>
        <w:t xml:space="preserve">קטגוריה 2: הדשא והמרחב הפתוח כמרחבים לתנועה</w:t>
      </w:r>
    </w:p>
    <w:p>
      <w:pPr>
        <w:bidi/>
        <w:spacing w:after="0" w:before="0" w:line="480" w:lineRule="auto"/>
        <w:jc w:val="both"/>
      </w:pPr>
      <w:r>
        <w:rPr>
          <w:rFonts w:ascii="Times New Roman" w:cs="David" w:eastAsia="David" w:hAnsi="Times New Roman"/>
          <w:b w:val="false"/>
          <w:sz w:val="24"/>
          <w:szCs w:val="24"/>
          <w:rtl/>
        </w:rPr>
        <w:t xml:space="preserve">עוד נמצא כי הדשא והשטחים הפתוחים אפשרו תנועה חופשית, ריצה ועצירה במהלך הפעילות. בתצפית 1 רצו התלמידים בין העצים והדשא, וכאשר אחד מהם נפל, עצרו חבריו, ניגשו אליו ושאלו אותו האם הוא בסדר, ואחר כך המשיכו במשחק. בנוסף, בתצפית 3 שימש הדשא מרחב שבו התלמידים ישבו, בנו מבנה מענפים ועלים וניהלו משחק דמיוני. ממצאים אלו מצביעים על כך שהדשא מאפשר פעילויות מגוונות מעבר לריצה בלבד.</w:t>
      </w:r>
    </w:p>
    <w:p>
      <w:pPr>
        <w:bidi/>
        <w:spacing w:after="0" w:before="60" w:line="480" w:lineRule="auto"/>
        <w:jc w:val="start"/>
      </w:pPr>
      <w:r>
        <w:rPr>
          <w:rFonts w:ascii="Times New Roman" w:cs="David" w:eastAsia="David" w:hAnsi="Times New Roman"/>
          <w:b/>
          <w:bCs/>
          <w:sz w:val="24"/>
          <w:szCs w:val="24"/>
          <w:rtl/>
        </w:rPr>
        <w:t xml:space="preserve">קטגוריה 3: מעבר בין אזורי החצר בהתאם לאופי הפעילות</w:t>
      </w:r>
    </w:p>
    <w:p>
      <w:pPr>
        <w:bidi/>
        <w:spacing w:after="0" w:before="0" w:line="480" w:lineRule="auto"/>
        <w:jc w:val="both"/>
      </w:pPr>
      <w:r>
        <w:rPr>
          <w:rFonts w:ascii="Times New Roman" w:cs="David" w:eastAsia="David" w:hAnsi="Times New Roman"/>
          <w:b w:val="false"/>
          <w:sz w:val="24"/>
          <w:szCs w:val="24"/>
          <w:rtl/>
        </w:rPr>
        <w:t xml:space="preserve">ממצא נוסף שעלה מן התצפיות הוא שהתלמידים עברו באופן טבעי בין אזורים שונים בחצר בהתאם לצורכי הפעילות. למשל, בתצפית 1 עברו הילדים ממשחק תופסת באזור העצים והדשא לישיבה סביב שולחן העץ לצורך שיחה ומנוחה. באופן דומה, בתצפית 4 עברו התלמידים מריצה באזור הפתוח לישיבה על הדשא ולהמשך שיחה ביניהם. מעבר זה מלמד כי החצר מאפשרת לתלמידים לשלב בין פעילות גופנית לבין אינטראקציה חברתית באותו זמן.</w:t>
      </w:r>
    </w:p>
    <w:p>
      <w:pPr>
        <w:bidi/>
        <w:spacing w:after="0" w:before="60" w:line="480" w:lineRule="auto"/>
        <w:jc w:val="start"/>
      </w:pPr>
      <w:r>
        <w:rPr>
          <w:rFonts w:ascii="Times New Roman" w:cs="David" w:eastAsia="David" w:hAnsi="Times New Roman"/>
          <w:b/>
          <w:bCs/>
          <w:sz w:val="24"/>
          <w:szCs w:val="24"/>
          <w:rtl/>
        </w:rPr>
        <w:t xml:space="preserve">סיכום התמה</w:t>
      </w:r>
    </w:p>
    <w:p>
      <w:pPr>
        <w:bidi/>
        <w:spacing w:after="0" w:before="0" w:line="480" w:lineRule="auto"/>
        <w:jc w:val="both"/>
      </w:pPr>
      <w:r>
        <w:rPr>
          <w:rFonts w:ascii="Times New Roman" w:cs="David" w:eastAsia="David" w:hAnsi="Times New Roman"/>
          <w:b w:val="false"/>
          <w:sz w:val="24"/>
          <w:szCs w:val="24"/>
          <w:rtl/>
        </w:rPr>
        <w:t xml:space="preserve">ממצאי התמה מראים שחצר בית הספר משמשת מרחב המעודד משחק, תנועה ופעילות גופנית. האלמנטים הפיזיים שבחצר, עצים, דשא, שבילים וגדרות, מסייעים בארגון המשחק, ביצירת גבולות למשחק ובמעבר בין סוגי פעילות שונים. בכך ניתן לומר כי החצר מסייעת לתלמידים לפתח עצמאות, יוזמה ופעילות גופנית מגוונת.</w:t>
      </w:r>
    </w:p>
    <w:p>
      <w:pPr>
        <w:pStyle w:val="Heading2"/>
        <w:bidi/>
        <w:spacing w:after="0" w:before="120" w:line="480" w:lineRule="auto"/>
        <w:jc w:val="start"/>
      </w:pPr>
      <w:r>
        <w:rPr>
          <w:rFonts w:ascii="Times New Roman" w:cs="David" w:eastAsia="David" w:hAnsi="Times New Roman"/>
          <w:b/>
          <w:bCs/>
          <w:sz w:val="26"/>
          <w:szCs w:val="26"/>
          <w:rtl/>
        </w:rPr>
        <w:t xml:space="preserve">תמה 2: החצר כמרחב ליצירת קשרים חברתיים ולשיחה</w:t>
      </w:r>
    </w:p>
    <w:p>
      <w:pPr>
        <w:bidi/>
        <w:spacing w:after="0" w:before="0" w:line="480" w:lineRule="auto"/>
        <w:jc w:val="both"/>
      </w:pPr>
      <w:r>
        <w:rPr>
          <w:rFonts w:ascii="Times New Roman" w:cs="David" w:eastAsia="David" w:hAnsi="Times New Roman"/>
          <w:b w:val="false"/>
          <w:sz w:val="24"/>
          <w:szCs w:val="24"/>
          <w:rtl/>
        </w:rPr>
        <w:t xml:space="preserve">מן הנתונים עולה כי חצר בית הספר מהווה מרחב חשוב ליצירת קשרים חברתיים, לחיזוק קשרים קיימים ולקיום שיח בלתי פורמלי בין תלמידי כיתה ב'. האלמנטים הפיזיים שבחצר, הספסלים, שולחנות העץ והגדר, שימשו מוקדים למפגש חברתי, לשיתוף חוויות ולהצטרפות לפעילות משותפת.</w:t>
      </w:r>
    </w:p>
    <w:p>
      <w:pPr>
        <w:bidi/>
        <w:spacing w:after="0" w:before="60" w:line="480" w:lineRule="auto"/>
        <w:jc w:val="start"/>
      </w:pPr>
      <w:r>
        <w:rPr>
          <w:rFonts w:ascii="Times New Roman" w:cs="David" w:eastAsia="David" w:hAnsi="Times New Roman"/>
          <w:b/>
          <w:bCs/>
          <w:sz w:val="24"/>
          <w:szCs w:val="24"/>
          <w:rtl/>
        </w:rPr>
        <w:t xml:space="preserve">קטגוריה 1: שיחות חברתיות ושיתוף חוויות</w:t>
      </w:r>
    </w:p>
    <w:p>
      <w:pPr>
        <w:bidi/>
        <w:spacing w:after="0" w:before="0" w:line="480" w:lineRule="auto"/>
        <w:jc w:val="both"/>
      </w:pPr>
      <w:r>
        <w:rPr>
          <w:rFonts w:ascii="Times New Roman" w:cs="David" w:eastAsia="David" w:hAnsi="Times New Roman"/>
          <w:b w:val="false"/>
          <w:sz w:val="24"/>
          <w:szCs w:val="24"/>
          <w:rtl/>
        </w:rPr>
        <w:t xml:space="preserve">בתצפית 1, לאחר משחק התופסת, עברו התלמידים לשבת סביב שולחן עץ ושוחחו על משחקי מחשב, על בית הספר ועל פעילויות לאחר שעות הלימודים. באופן דומה, בתצפית 7 עמדו התלמידים ליד הגדר ושוחחו על כלי הרכב שעברו מחוץ לבית הספר, כאשר כל אחד שיתף את חבריו בחוויות אישיות הקשורות לנושא. ממצאים אלה מראים כי החצר מאפשרת קיום שיחות חברתיות מגוונות.</w:t>
      </w:r>
    </w:p>
    <w:p>
      <w:pPr>
        <w:bidi/>
        <w:spacing w:after="0" w:before="60" w:line="480" w:lineRule="auto"/>
        <w:jc w:val="start"/>
      </w:pPr>
      <w:r>
        <w:rPr>
          <w:rFonts w:ascii="Times New Roman" w:cs="David" w:eastAsia="David" w:hAnsi="Times New Roman"/>
          <w:b/>
          <w:bCs/>
          <w:sz w:val="24"/>
          <w:szCs w:val="24"/>
          <w:rtl/>
        </w:rPr>
        <w:t xml:space="preserve">קטגוריה 2: יצירת קשרים והצטרפות לפעילות</w:t>
      </w:r>
    </w:p>
    <w:p>
      <w:pPr>
        <w:bidi/>
        <w:spacing w:after="0" w:before="0" w:line="480" w:lineRule="auto"/>
        <w:jc w:val="both"/>
      </w:pPr>
      <w:r>
        <w:rPr>
          <w:rFonts w:ascii="Times New Roman" w:cs="David" w:eastAsia="David" w:hAnsi="Times New Roman"/>
          <w:b w:val="false"/>
          <w:sz w:val="24"/>
          <w:szCs w:val="24"/>
          <w:rtl/>
        </w:rPr>
        <w:t xml:space="preserve">בתצפית 5 ישבה תלמידה לבדה על ספסל, ואחר כך הצטרפו אליה שתי תלמידות נוספות, שוחחו עמה והמשיכו לדבר ולטייל יחד בחצר. בנוסף, בתצפית 6 הצטרפה תלמידה נוספת לקבוצת תלמידים שבנתה ״עיר קטנה״, והילדים שילבו אותה בפעילות והסבירו לה את כללי המשחק. ממצאים אלו מלמדים כי החצר מעודדת השתלבות חברתית.</w:t>
      </w:r>
    </w:p>
    <w:p>
      <w:pPr>
        <w:bidi/>
        <w:spacing w:after="0" w:before="60" w:line="480" w:lineRule="auto"/>
        <w:jc w:val="start"/>
      </w:pPr>
      <w:r>
        <w:rPr>
          <w:rFonts w:ascii="Times New Roman" w:cs="David" w:eastAsia="David" w:hAnsi="Times New Roman"/>
          <w:b/>
          <w:bCs/>
          <w:sz w:val="24"/>
          <w:szCs w:val="24"/>
          <w:rtl/>
        </w:rPr>
        <w:t xml:space="preserve">קטגוריה 3: מרחבי מנוחה כמוקדי אינטראקציה</w:t>
      </w:r>
    </w:p>
    <w:p>
      <w:pPr>
        <w:bidi/>
        <w:spacing w:after="0" w:before="0" w:line="480" w:lineRule="auto"/>
        <w:jc w:val="both"/>
      </w:pPr>
      <w:r>
        <w:rPr>
          <w:rFonts w:ascii="Times New Roman" w:cs="David" w:eastAsia="David" w:hAnsi="Times New Roman"/>
          <w:b w:val="false"/>
          <w:sz w:val="24"/>
          <w:szCs w:val="24"/>
          <w:rtl/>
        </w:rPr>
        <w:t xml:space="preserve">מן התצפיות נמצא כי אזורי המנוחה בחצר שימשו גם הם מוקדים ליצירת אינטראקציות חברתיות. בתצפית 5 שימש הספסל מקום לשיחה רגועה בין תלמידות, ואילו בתצפית 1 שימשו שולחנות העץ מקום להתכנסות לאחר המשחק. נראה כי המעבר מאזורי הפעילות לאזורי המנוחה אפשר לתלמידים להמשיך את האינטראקציה באווירה שקטה יותר.</w:t>
      </w:r>
    </w:p>
    <w:p>
      <w:pPr>
        <w:bidi/>
        <w:spacing w:after="0" w:before="60" w:line="480" w:lineRule="auto"/>
        <w:jc w:val="start"/>
      </w:pPr>
      <w:r>
        <w:rPr>
          <w:rFonts w:ascii="Times New Roman" w:cs="David" w:eastAsia="David" w:hAnsi="Times New Roman"/>
          <w:b/>
          <w:bCs/>
          <w:sz w:val="24"/>
          <w:szCs w:val="24"/>
          <w:rtl/>
        </w:rPr>
        <w:t xml:space="preserve">סיכום התמה</w:t>
      </w:r>
    </w:p>
    <w:p>
      <w:pPr>
        <w:bidi/>
        <w:spacing w:after="0" w:before="0" w:line="480" w:lineRule="auto"/>
        <w:jc w:val="both"/>
      </w:pPr>
      <w:r>
        <w:rPr>
          <w:rFonts w:ascii="Times New Roman" w:cs="David" w:eastAsia="David" w:hAnsi="Times New Roman"/>
          <w:b w:val="false"/>
          <w:sz w:val="24"/>
          <w:szCs w:val="24"/>
          <w:rtl/>
        </w:rPr>
        <w:t xml:space="preserve">ממצאי התמה מצביעים על כך שחצר בית הספר מהווה מרחב משמעותי ליצירת קשרים חברתיים, לקיום שיחות ולחיזוק תחושת השייכות של התלמידים. האלמנטים הפיזיים מאפשרים מפגשים חברתיים מגוונים ומעודדים תקשורת בלתי פורמלית בין התלמידים.</w:t>
      </w:r>
    </w:p>
    <w:p>
      <w:pPr>
        <w:pStyle w:val="Heading2"/>
        <w:bidi/>
        <w:spacing w:after="0" w:before="120" w:line="480" w:lineRule="auto"/>
        <w:jc w:val="start"/>
      </w:pPr>
      <w:r>
        <w:rPr>
          <w:rFonts w:ascii="Times New Roman" w:cs="David" w:eastAsia="David" w:hAnsi="Times New Roman"/>
          <w:b/>
          <w:bCs/>
          <w:sz w:val="26"/>
          <w:szCs w:val="26"/>
          <w:rtl/>
        </w:rPr>
        <w:t xml:space="preserve">תמה 3: אלמנטים פיזיים כבסיס למשחק יצירתי ולשיתוף פעולה</w:t>
      </w:r>
    </w:p>
    <w:p>
      <w:pPr>
        <w:bidi/>
        <w:spacing w:after="0" w:before="0" w:line="480" w:lineRule="auto"/>
        <w:jc w:val="both"/>
      </w:pPr>
      <w:r>
        <w:rPr>
          <w:rFonts w:ascii="Times New Roman" w:cs="David" w:eastAsia="David" w:hAnsi="Times New Roman"/>
          <w:b w:val="false"/>
          <w:sz w:val="24"/>
          <w:szCs w:val="24"/>
          <w:rtl/>
        </w:rPr>
        <w:t xml:space="preserve">מן הנתונים עולה כי האלמנטים הפיזיים בחצר אינם משמשים רק לפעילות גופנית, אלא מהווים גם בסיס למשחק יצירתי, לחשיבה משותפת ולשיתוף פעולה בין התלמידים.</w:t>
      </w:r>
    </w:p>
    <w:p>
      <w:pPr>
        <w:bidi/>
        <w:spacing w:after="0" w:before="60" w:line="480" w:lineRule="auto"/>
        <w:jc w:val="start"/>
      </w:pPr>
      <w:r>
        <w:rPr>
          <w:rFonts w:ascii="Times New Roman" w:cs="David" w:eastAsia="David" w:hAnsi="Times New Roman"/>
          <w:b/>
          <w:bCs/>
          <w:sz w:val="24"/>
          <w:szCs w:val="24"/>
          <w:rtl/>
        </w:rPr>
        <w:t xml:space="preserve">קטגוריה 1: שימוש באלמנטים טבעיים במשחק דמיוני</w:t>
      </w:r>
    </w:p>
    <w:p>
      <w:pPr>
        <w:bidi/>
        <w:spacing w:after="0" w:before="0" w:line="480" w:lineRule="auto"/>
        <w:jc w:val="both"/>
      </w:pPr>
      <w:r>
        <w:rPr>
          <w:rFonts w:ascii="Times New Roman" w:cs="David" w:eastAsia="David" w:hAnsi="Times New Roman"/>
          <w:b w:val="false"/>
          <w:sz w:val="24"/>
          <w:szCs w:val="24"/>
          <w:rtl/>
        </w:rPr>
        <w:t xml:space="preserve">בתצפית 3 אספו התלמידים ענפים, עלים ואבנים ובנו מהם ״בית״, כאשר חילקו ביניהם תפקידים וניהלו משחק דמיוני. בנוסף, בתצפית 6 השתמשו התלמידים באבנים, בעלים ובענפים כדי לבנות ״עיר קטנה״ על שולחן העץ. ממצאים אלה מצביעים על כך שהאלמנטים הטבעיים מזמנים משחק יצירתי ודמיון.</w:t>
      </w:r>
    </w:p>
    <w:p>
      <w:pPr>
        <w:bidi/>
        <w:spacing w:after="0" w:before="60" w:line="480" w:lineRule="auto"/>
        <w:jc w:val="start"/>
      </w:pPr>
      <w:r>
        <w:rPr>
          <w:rFonts w:ascii="Times New Roman" w:cs="David" w:eastAsia="David" w:hAnsi="Times New Roman"/>
          <w:b/>
          <w:bCs/>
          <w:sz w:val="24"/>
          <w:szCs w:val="24"/>
          <w:rtl/>
        </w:rPr>
        <w:t xml:space="preserve">קטגוריה 2: שיתוף פעולה וחלוקת תפקידים</w:t>
      </w:r>
    </w:p>
    <w:p>
      <w:pPr>
        <w:bidi/>
        <w:spacing w:after="0" w:before="0" w:line="480" w:lineRule="auto"/>
        <w:jc w:val="both"/>
      </w:pPr>
      <w:r>
        <w:rPr>
          <w:rFonts w:ascii="Times New Roman" w:cs="David" w:eastAsia="David" w:hAnsi="Times New Roman"/>
          <w:b w:val="false"/>
          <w:sz w:val="24"/>
          <w:szCs w:val="24"/>
          <w:rtl/>
        </w:rPr>
        <w:t xml:space="preserve">בתצפית 3 חילקו התלמידים ביניהם משימות במהלך בניית הבית, ואילו בתצפית 6 כל תלמיד היה אחראי לחלק אחר בבניית העיר. שיתוף הפעולה בא לידי ביטוי גם בקבלת החלטות משותפת ובהחלפת רעיונות לאורך הפעילות.</w:t>
      </w:r>
    </w:p>
    <w:p>
      <w:pPr>
        <w:bidi/>
        <w:spacing w:after="0" w:before="60" w:line="480" w:lineRule="auto"/>
        <w:jc w:val="start"/>
      </w:pPr>
      <w:r>
        <w:rPr>
          <w:rFonts w:ascii="Times New Roman" w:cs="David" w:eastAsia="David" w:hAnsi="Times New Roman"/>
          <w:b/>
          <w:bCs/>
          <w:sz w:val="24"/>
          <w:szCs w:val="24"/>
          <w:rtl/>
        </w:rPr>
        <w:t xml:space="preserve">קטגוריה 3: פתרון בעיות במהלך המשחק</w:t>
      </w:r>
    </w:p>
    <w:p>
      <w:pPr>
        <w:bidi/>
        <w:spacing w:after="0" w:before="0" w:line="480" w:lineRule="auto"/>
        <w:jc w:val="both"/>
      </w:pPr>
      <w:r>
        <w:rPr>
          <w:rFonts w:ascii="Times New Roman" w:cs="David" w:eastAsia="David" w:hAnsi="Times New Roman"/>
          <w:b w:val="false"/>
          <w:sz w:val="24"/>
          <w:szCs w:val="24"/>
          <w:rtl/>
        </w:rPr>
        <w:t xml:space="preserve">במהלך תצפית 3 התמוטט המבנה שבנו הילדים, והם הציעו פתרונות שונים עד שהצליחו לייצבו. באופן דומה, בתצפית 6 התעוררו חילוקי דעות בנוגע למיקום ה״כביש״, ולאחר דיון הגיעו התלמידים להסכמה. ממצאים אלו מעידים כי המשחק היצירתי מזמן גם התנסות בפתרון בעיות.</w:t>
      </w:r>
    </w:p>
    <w:p>
      <w:pPr>
        <w:bidi/>
        <w:spacing w:after="0" w:before="60" w:line="480" w:lineRule="auto"/>
        <w:jc w:val="start"/>
      </w:pPr>
      <w:r>
        <w:rPr>
          <w:rFonts w:ascii="Times New Roman" w:cs="David" w:eastAsia="David" w:hAnsi="Times New Roman"/>
          <w:b/>
          <w:bCs/>
          <w:sz w:val="24"/>
          <w:szCs w:val="24"/>
          <w:rtl/>
        </w:rPr>
        <w:t xml:space="preserve">סיכום התמה</w:t>
      </w:r>
    </w:p>
    <w:p>
      <w:pPr>
        <w:bidi/>
        <w:spacing w:after="0" w:before="0" w:line="480" w:lineRule="auto"/>
        <w:jc w:val="both"/>
      </w:pPr>
      <w:r>
        <w:rPr>
          <w:rFonts w:ascii="Times New Roman" w:cs="David" w:eastAsia="David" w:hAnsi="Times New Roman"/>
          <w:b w:val="false"/>
          <w:sz w:val="24"/>
          <w:szCs w:val="24"/>
          <w:rtl/>
        </w:rPr>
        <w:t xml:space="preserve">ממצאי התמה מצביעים על כך שהאלמנטים הפיזיים בחצר מהווים בסיס למשחק יצירתי, לשיתוף פעולה ולפיתוח חשיבה משותפת. באמצעות שימוש באלמנטים טבעיים ובמרחבי החצר מפתחים התלמידים יצירתיות, לומדים לעבוד בצוות ומתנסים בפתרון בעיות בכוחות עצמם.</w:t>
      </w:r>
    </w:p>
    <w:p>
      <w:pPr>
        <w:pStyle w:val="Heading2"/>
        <w:bidi/>
        <w:spacing w:after="0" w:before="120" w:line="480" w:lineRule="auto"/>
        <w:jc w:val="start"/>
      </w:pPr>
      <w:r>
        <w:rPr>
          <w:rFonts w:ascii="Times New Roman" w:cs="David" w:eastAsia="David" w:hAnsi="Times New Roman"/>
          <w:b/>
          <w:bCs/>
          <w:sz w:val="26"/>
          <w:szCs w:val="26"/>
          <w:rtl/>
        </w:rPr>
        <w:t xml:space="preserve">תמה 4: החצר כזירה לקונפליקט, משא ומתן ופתרון בעיות</w:t>
      </w:r>
    </w:p>
    <w:p>
      <w:pPr>
        <w:bidi/>
        <w:spacing w:after="0" w:before="0" w:line="480" w:lineRule="auto"/>
        <w:jc w:val="both"/>
      </w:pPr>
      <w:r>
        <w:rPr>
          <w:rFonts w:ascii="Times New Roman" w:cs="David" w:eastAsia="David" w:hAnsi="Times New Roman"/>
          <w:b w:val="false"/>
          <w:sz w:val="24"/>
          <w:szCs w:val="24"/>
          <w:rtl/>
        </w:rPr>
        <w:t xml:space="preserve">מן הנתונים עולה כי חצר בית הספר מזמנת גם מצבים של קונפליקט והתמודדות חברתית. עם זאת, מצבים אלו אפשרו לתלמידים לנהל משא ומתן, להגיע לפשרות ולפתח מיומנויות של פתרון בעיות.</w:t>
      </w:r>
    </w:p>
    <w:p>
      <w:pPr>
        <w:bidi/>
        <w:spacing w:after="0" w:before="60" w:line="480" w:lineRule="auto"/>
        <w:jc w:val="start"/>
      </w:pPr>
      <w:r>
        <w:rPr>
          <w:rFonts w:ascii="Times New Roman" w:cs="David" w:eastAsia="David" w:hAnsi="Times New Roman"/>
          <w:b/>
          <w:bCs/>
          <w:sz w:val="24"/>
          <w:szCs w:val="24"/>
          <w:rtl/>
        </w:rPr>
        <w:t xml:space="preserve">קטגוריה 1: קונפליקטים סביב שימוש במרחב</w:t>
      </w:r>
    </w:p>
    <w:p>
      <w:pPr>
        <w:bidi/>
        <w:spacing w:after="0" w:before="0" w:line="480" w:lineRule="auto"/>
        <w:jc w:val="both"/>
      </w:pPr>
      <w:r>
        <w:rPr>
          <w:rFonts w:ascii="Times New Roman" w:cs="David" w:eastAsia="David" w:hAnsi="Times New Roman"/>
          <w:b w:val="false"/>
          <w:sz w:val="24"/>
          <w:szCs w:val="24"/>
          <w:rtl/>
        </w:rPr>
        <w:t xml:space="preserve">בתצפית 2 התפתח ויכוח בין שני תלמידים סביב השימוש בספסל, כאשר כל אחד מהם טען לזכותו לשבת במקום. ממצא זה מלמד כי האלמנטים הפיזיים עשויים לעורר מחלוקות סביב השימוש במרחב.</w:t>
      </w:r>
    </w:p>
    <w:p>
      <w:pPr>
        <w:bidi/>
        <w:spacing w:after="0" w:before="60" w:line="480" w:lineRule="auto"/>
        <w:jc w:val="start"/>
      </w:pPr>
      <w:r>
        <w:rPr>
          <w:rFonts w:ascii="Times New Roman" w:cs="David" w:eastAsia="David" w:hAnsi="Times New Roman"/>
          <w:b/>
          <w:bCs/>
          <w:sz w:val="24"/>
          <w:szCs w:val="24"/>
          <w:rtl/>
        </w:rPr>
        <w:t xml:space="preserve">קטגוריה 2: משא ומתן ופשרה</w:t>
      </w:r>
    </w:p>
    <w:p>
      <w:pPr>
        <w:bidi/>
        <w:spacing w:after="0" w:before="0" w:line="480" w:lineRule="auto"/>
        <w:jc w:val="both"/>
      </w:pPr>
      <w:r>
        <w:rPr>
          <w:rFonts w:ascii="Times New Roman" w:cs="David" w:eastAsia="David" w:hAnsi="Times New Roman"/>
          <w:b w:val="false"/>
          <w:sz w:val="24"/>
          <w:szCs w:val="24"/>
          <w:rtl/>
        </w:rPr>
        <w:t xml:space="preserve">בהמשך אותה תצפית הציע תלמיד אחר כי כל אחד ישב בקצה אחר של הספסל. שני התלמידים קיבלו את ההצעה, והוויכוח הסתיים. ממצא זה מצביע על יכולתם של התלמידים לנהל משא ומתן ולהגיע לפתרון מוסכם.</w:t>
      </w:r>
    </w:p>
    <w:p>
      <w:pPr>
        <w:bidi/>
        <w:spacing w:after="0" w:before="60" w:line="480" w:lineRule="auto"/>
        <w:jc w:val="start"/>
      </w:pPr>
      <w:r>
        <w:rPr>
          <w:rFonts w:ascii="Times New Roman" w:cs="David" w:eastAsia="David" w:hAnsi="Times New Roman"/>
          <w:b/>
          <w:bCs/>
          <w:sz w:val="24"/>
          <w:szCs w:val="24"/>
          <w:rtl/>
        </w:rPr>
        <w:t xml:space="preserve">קטגוריה 3: תמיכה הדדית ופתרון בעיות</w:t>
      </w:r>
    </w:p>
    <w:p>
      <w:pPr>
        <w:bidi/>
        <w:spacing w:after="0" w:before="0" w:line="480" w:lineRule="auto"/>
        <w:jc w:val="both"/>
      </w:pPr>
      <w:r>
        <w:rPr>
          <w:rFonts w:ascii="Times New Roman" w:cs="David" w:eastAsia="David" w:hAnsi="Times New Roman"/>
          <w:b w:val="false"/>
          <w:sz w:val="24"/>
          <w:szCs w:val="24"/>
          <w:rtl/>
        </w:rPr>
        <w:t xml:space="preserve">בתצפית 1 עצרו התלמידים את המשחק כדי לסייע לחבר שנפל על הדשא, ובתצפיות 3 ו-6 פתרו התלמידים בעיות שהתעוררו במהלך הבנייה המשותפת באמצעות דיון והצעת פתרונות. ממצאים אלו מלמדים כי החצר מזמנת מצבים המאפשרים פיתוח אחריות הדדית, שיתוף פעולה ופתרון בעיות.</w:t>
      </w:r>
    </w:p>
    <w:p>
      <w:pPr>
        <w:bidi/>
        <w:spacing w:after="0" w:before="60" w:line="480" w:lineRule="auto"/>
        <w:jc w:val="start"/>
      </w:pPr>
      <w:r>
        <w:rPr>
          <w:rFonts w:ascii="Times New Roman" w:cs="David" w:eastAsia="David" w:hAnsi="Times New Roman"/>
          <w:b/>
          <w:bCs/>
          <w:sz w:val="24"/>
          <w:szCs w:val="24"/>
          <w:rtl/>
        </w:rPr>
        <w:t xml:space="preserve">סיכום התמה</w:t>
      </w:r>
    </w:p>
    <w:p>
      <w:pPr>
        <w:bidi/>
        <w:spacing w:after="0" w:before="0" w:line="480" w:lineRule="auto"/>
        <w:jc w:val="both"/>
      </w:pPr>
      <w:r>
        <w:rPr>
          <w:rFonts w:ascii="Times New Roman" w:cs="David" w:eastAsia="David" w:hAnsi="Times New Roman"/>
          <w:b w:val="false"/>
          <w:sz w:val="24"/>
          <w:szCs w:val="24"/>
          <w:rtl/>
        </w:rPr>
        <w:t xml:space="preserve">ממצאי התמה מצביעים על כך שחצר בית הספר אינה רק מרחב למשחק, אלא גם זירה שבה התלמידים מתנסים בהתמודדות עם קונפליקטים, במשא ומתן ובפתרון בעיות. באמצעות ההתנסויות היומיומיות במרחב החצר הם מפתחים מיומנויות חברתיות חשובות התורמות להתפתחותם האישית והחברתית.</w:t>
      </w:r>
    </w:p>
    <w:p>
      <w:pPr>
        <w:pStyle w:val="Heading1"/>
        <w:pageBreakBefore/>
        <w:bidi/>
        <w:spacing w:after="120" w:before="0" w:line="480" w:lineRule="auto"/>
        <w:jc w:val="center"/>
      </w:pPr>
      <w:r>
        <w:rPr>
          <w:rFonts w:ascii="Times New Roman" w:cs="David" w:eastAsia="David" w:hAnsi="Times New Roman"/>
          <w:b/>
          <w:bCs/>
          <w:sz w:val="32"/>
          <w:szCs w:val="32"/>
          <w:rtl/>
        </w:rPr>
        <w:t xml:space="preserve">דיון</w:t>
      </w:r>
    </w:p>
    <w:p>
      <w:pPr>
        <w:bidi/>
        <w:spacing w:after="0" w:before="0" w:line="480" w:lineRule="auto"/>
        <w:jc w:val="both"/>
      </w:pPr>
      <w:r>
        <w:rPr>
          <w:rFonts w:ascii="Times New Roman" w:cs="David" w:eastAsia="David" w:hAnsi="Times New Roman"/>
          <w:b w:val="false"/>
          <w:sz w:val="24"/>
          <w:szCs w:val="24"/>
          <w:rtl/>
        </w:rPr>
        <w:t xml:space="preserve">מטרתו של פרק זה למקם את ממצאי המחקר בתוך הידע הקיים: לבחון היכן הם תומכים בספרות, היכן הם מוסיפים לה והיכן הם עומדים בניגוד לה. הפרק בנוי כתמונת מראה לפרק הממצאים ודן בארבע התמות כסדרן, ובסופו מוצגות מגבלות המחקר והצעות להמשך.</w:t>
      </w:r>
    </w:p>
    <w:p>
      <w:pPr>
        <w:pStyle w:val="Heading2"/>
        <w:bidi/>
        <w:spacing w:after="0" w:before="120" w:line="480" w:lineRule="auto"/>
        <w:jc w:val="start"/>
      </w:pPr>
      <w:r>
        <w:rPr>
          <w:rFonts w:ascii="Times New Roman" w:cs="David" w:eastAsia="David" w:hAnsi="Times New Roman"/>
          <w:b/>
          <w:bCs/>
          <w:sz w:val="26"/>
          <w:szCs w:val="26"/>
          <w:rtl/>
        </w:rPr>
        <w:t xml:space="preserve">החצר כמרחב למשחק, תנועה ופעילות גופנית</w:t>
      </w:r>
    </w:p>
    <w:p>
      <w:pPr>
        <w:bidi/>
        <w:spacing w:after="0" w:before="0" w:line="480" w:lineRule="auto"/>
        <w:jc w:val="both"/>
      </w:pPr>
      <w:r>
        <w:rPr>
          <w:rFonts w:ascii="Times New Roman" w:cs="David" w:eastAsia="David" w:hAnsi="Times New Roman"/>
          <w:b w:val="false"/>
          <w:sz w:val="24"/>
          <w:szCs w:val="24"/>
          <w:rtl/>
        </w:rPr>
        <w:t xml:space="preserve">התמה הראשונה העלתה שהתלמידים גייסו את האלמנטים הפיזיים לארגון המשחק התנועתי: העצים שימשו מסתור, הדשא שימש מרחב ריצה והשביל הוגדר גבול משחק. ממצא זה תומך בספרות המלמדת שמבנה החצר מעצב את היקף הפעילות ואת סוגה (Lemberg et al., 2023; Schipperijn et al., 2024), ומתיישב היטב עם תיאוריית ההזדמנויות, שלפיה הילדים קוראים את המרחב דרך מה שאפשר לעשות בו (J. J. Gibson, 1979; Kyttä, 2004). לצד התמיכה יש כאן גם תוספת: בעוד שמחקרי ההזדמנויות מתארים בעיקר את הפעולה שהאלמנט מזמן, התצפיות הראו שהתלמידים הופכים את האלמנט לכלל חברתי מוסכם, כדוגמת ההחלטה שאין לחצות את השביל. האלמנט הפיזי אינו רק מזמן פעולה; הוא מגויס לחוקת המשחק.</w:t>
      </w:r>
    </w:p>
    <w:p>
      <w:pPr>
        <w:pStyle w:val="Heading2"/>
        <w:bidi/>
        <w:spacing w:after="0" w:before="120" w:line="480" w:lineRule="auto"/>
        <w:jc w:val="start"/>
      </w:pPr>
      <w:r>
        <w:rPr>
          <w:rFonts w:ascii="Times New Roman" w:cs="David" w:eastAsia="David" w:hAnsi="Times New Roman"/>
          <w:b/>
          <w:bCs/>
          <w:sz w:val="26"/>
          <w:szCs w:val="26"/>
          <w:rtl/>
        </w:rPr>
        <w:t xml:space="preserve">החצר כמרחב ליצירת קשרים חברתיים ולשיחה</w:t>
      </w:r>
    </w:p>
    <w:p>
      <w:pPr>
        <w:bidi/>
        <w:spacing w:after="0" w:before="0" w:line="480" w:lineRule="auto"/>
        <w:jc w:val="both"/>
      </w:pPr>
      <w:r>
        <w:rPr>
          <w:rFonts w:ascii="Times New Roman" w:cs="David" w:eastAsia="David" w:hAnsi="Times New Roman"/>
          <w:b w:val="false"/>
          <w:sz w:val="24"/>
          <w:szCs w:val="24"/>
          <w:rtl/>
        </w:rPr>
        <w:t xml:space="preserve">התמה השנייה העלתה שהספסלים, שולחנות העץ והגדר שימשו מוקדי מפגש, שיחה והצטרפות. הדבר תומך בממצאים שלפיהם אזורים מסוימים בחצר מתפקדים כמוקדי התקבצות חברתית (Nasri et al., 2022) ושאינטראקציות פרו-חברתיות מעוגנות באזורים מוגדרים, ובהם אזורי ישיבה וצל (Hazlehurst et al., 2023; Raney et al., 2023), וכן בדיווחי ילדים על הצורך בפינות שקטות לשהייה עם חברים לצד אזורי המשחק הפעיל (Amholt et al., 2022). התצפיות מוסיפות לתמונה הכמותית הזו תיאור מיקרו של התהליך עצמו: כיצד תלמידה היושבת לבדה על ספסל הופכת למוקד של מפגש, וכיצד קבוצה בונה מפנה מקום לילדה מצטרפת ומסבירה לה את כללי המשחק. תהליכי הצטרפות אלה, שתועדו בספרות בעיקר בגיל הגן (יריב ואחרים, 2022), נצפו כאן מתרחשים באופן עצמאי סביב אלמנטים פיזיים בחצר בית הספר. בכך מקבל אישוש תצפיתי תיאורן המוקדם של זבה וצ'רצ'מן (1988) את החצר כ"כיכר העיר" של הילדים: הזירה היומיומית שבה נפגשים, משוחחים ומייצבים מעמד חברתי.</w:t>
      </w:r>
    </w:p>
    <w:p>
      <w:pPr>
        <w:pStyle w:val="Heading2"/>
        <w:bidi/>
        <w:spacing w:after="0" w:before="120" w:line="480" w:lineRule="auto"/>
        <w:jc w:val="start"/>
      </w:pPr>
      <w:r>
        <w:rPr>
          <w:rFonts w:ascii="Times New Roman" w:cs="David" w:eastAsia="David" w:hAnsi="Times New Roman"/>
          <w:b/>
          <w:bCs/>
          <w:sz w:val="26"/>
          <w:szCs w:val="26"/>
          <w:rtl/>
        </w:rPr>
        <w:t xml:space="preserve">אלמנטים פיזיים כבסיס למשחק יצירתי ולשיתוף פעולה</w:t>
      </w:r>
    </w:p>
    <w:p>
      <w:pPr>
        <w:bidi/>
        <w:spacing w:after="0" w:before="0" w:line="480" w:lineRule="auto"/>
        <w:jc w:val="both"/>
      </w:pPr>
      <w:r>
        <w:rPr>
          <w:rFonts w:ascii="Times New Roman" w:cs="David" w:eastAsia="David" w:hAnsi="Times New Roman"/>
          <w:b w:val="false"/>
          <w:sz w:val="24"/>
          <w:szCs w:val="24"/>
          <w:rtl/>
        </w:rPr>
        <w:t xml:space="preserve">התמה השלישית העלתה שהתלמידים השתמשו בענפים, בעלים ובאבנים כחומרי משחק פתוחים ובנו מהם בית ועיר קטנה תוך חלוקת תפקידים ופתרון בעיות. ממצא זה תומך במחקרי החלקים הפתוחים, המצביעים על תרומת חומרים ללא ייעוד קבוע להתפתחות קוגניטיבית, חברתית ורגשית (Flannigan &amp; Dietze, 2017; J. L. Gibson et al., 2017), ובממצא שלפיו אלמנטים מבוססי טבע מרחיבים את רפרטואר המשחק אל עבר משחק דמיוני ושקט (Raney et al., 2023). התוספת של המחקר הנוכחי היא בתיעוד רצף שלם של אירוע: יוזמה, איסוף חומרים, חלוקת עבודה, קריסת המבנה, ניסיון מחודש ומשחק תפקידים בתוך התוצר. הרצף ממחיש שהערך ההתפתחותי אינו טמון בחומר עצמו אלא בתהליך החברתי שהוא מזמן.</w:t>
      </w:r>
    </w:p>
    <w:p>
      <w:pPr>
        <w:pStyle w:val="Heading2"/>
        <w:bidi/>
        <w:spacing w:after="0" w:before="120" w:line="480" w:lineRule="auto"/>
        <w:jc w:val="start"/>
      </w:pPr>
      <w:r>
        <w:rPr>
          <w:rFonts w:ascii="Times New Roman" w:cs="David" w:eastAsia="David" w:hAnsi="Times New Roman"/>
          <w:b/>
          <w:bCs/>
          <w:sz w:val="26"/>
          <w:szCs w:val="26"/>
          <w:rtl/>
        </w:rPr>
        <w:t xml:space="preserve">החצר כזירה לקונפליקט, משא ומתן ופתרון בעיות</w:t>
      </w:r>
    </w:p>
    <w:p>
      <w:pPr>
        <w:bidi/>
        <w:spacing w:after="0" w:before="0" w:line="480" w:lineRule="auto"/>
        <w:jc w:val="both"/>
      </w:pPr>
      <w:r>
        <w:rPr>
          <w:rFonts w:ascii="Times New Roman" w:cs="David" w:eastAsia="David" w:hAnsi="Times New Roman"/>
          <w:b w:val="false"/>
          <w:sz w:val="24"/>
          <w:szCs w:val="24"/>
          <w:rtl/>
        </w:rPr>
        <w:t xml:space="preserve">התמה הרביעית העלתה שהאלמנטים הפיזיים היו גם מושא למחלוקת: הוויכוח על מקום הישיבה על הספסל הסלים עד דחיפה קלה, ונפתר בהצעת פשרה של תלמיד שלישי. הספרות מתעדת קונפליקטים על שטח כחסם מרכזי לפעילות בהפסקה (Pawlowski et al., 2014). המחקר הנוכחי מציג תמונה שונה במקצת, ואפשר לראות בה חידוש על דרך הניגוד: הקונפליקט סביב הספסל לא נותר חסם אלא הפך זירת למידה חברתית, שבה אותו אלמנט פיזי שעורר את המחלוקת שימש גם אמצעי לפתרונה, באמצעות חלוקת המרחב בין הצדדים. נראה אפוא שבתנאים מסוימים, ובהם נוכחות עמיתים מתווכים, המשאב הפיזי המוגבל מזמן דווקא התנסות במשא ומתן ובפשרה. לממצא זה גם השלכה מעשית: מערכת החינוך משקיעה כיום מאמץ מכוון בפיתוח כשירות חברתית ורגשית של תלמידים, בהובלת הצוותים החינוכיים והיועצות ובשיתוף ההורים, הרואים בכך תחום פעילות חשוב של בית הספר (חן, 2025; כורם, 2022), והתצפיות מלמדות שההפסקה בחצר היא זירה טבעית שבה כשירות זו נבנית גם ללא תיווך של מבוגר.</w:t>
      </w:r>
    </w:p>
    <w:p>
      <w:pPr>
        <w:pStyle w:val="Heading2"/>
        <w:bidi/>
        <w:spacing w:after="0" w:before="120" w:line="480" w:lineRule="auto"/>
        <w:jc w:val="start"/>
      </w:pPr>
      <w:r>
        <w:rPr>
          <w:rFonts w:ascii="Times New Roman" w:cs="David" w:eastAsia="David" w:hAnsi="Times New Roman"/>
          <w:b/>
          <w:bCs/>
          <w:sz w:val="26"/>
          <w:szCs w:val="26"/>
          <w:rtl/>
        </w:rPr>
        <w:t xml:space="preserve">מגבלות המחקר והצעות להמשך</w:t>
      </w:r>
    </w:p>
    <w:p>
      <w:pPr>
        <w:bidi/>
        <w:spacing w:after="0" w:before="0" w:line="480" w:lineRule="auto"/>
        <w:jc w:val="both"/>
      </w:pPr>
      <w:r>
        <w:rPr>
          <w:rFonts w:ascii="Times New Roman" w:cs="David" w:eastAsia="David" w:hAnsi="Times New Roman"/>
          <w:b w:val="false"/>
          <w:sz w:val="24"/>
          <w:szCs w:val="24"/>
          <w:rtl/>
        </w:rPr>
        <w:t xml:space="preserve">למחקר כמה מגבלות. הוא נערך בבית ספר אחד, בעונה אחת ובהפסקת הבוקר בלבד, ולכן אין להכליל מממצאיו על חצרות אחרות או על עונות אחרות, כמקובל במחקר איכותני שתכליתו הבנה מעמיקה ולא הכללה סטטיסטית (שקדי, 2003). כמו כן, המחקר התבסס על תצפיות בלבד, ללא ראיונות עם תלמידים או עם אנשי צוות, ולכן נקודת מבטם הסובייקטיבית של הילדים לא נשמעה במישרין. מחקר המשך יוכל לשלב תצפיות עם ראיונות קצרים, להשוות בין חצרות בעלות עיצוב שונה, לבחון הבדלי מגדר בשימוש באלמנטים, כפי שנמצאו בספרות (Blatchford et al., 2003; Pawlowski et al., 2014), ולעקוב אחר השינויים בין עונות השנה.</w:t>
      </w:r>
    </w:p>
    <w:p>
      <w:pPr>
        <w:pStyle w:val="Heading1"/>
        <w:pageBreakBefore/>
        <w:bidi/>
        <w:spacing w:after="120" w:before="0" w:line="480" w:lineRule="auto"/>
        <w:jc w:val="center"/>
      </w:pPr>
      <w:r>
        <w:rPr>
          <w:rFonts w:ascii="Times New Roman" w:cs="David" w:eastAsia="David" w:hAnsi="Times New Roman"/>
          <w:b/>
          <w:bCs/>
          <w:sz w:val="32"/>
          <w:szCs w:val="32"/>
          <w:rtl/>
        </w:rPr>
        <w:t xml:space="preserve">סיכום</w:t>
      </w:r>
    </w:p>
    <w:p>
      <w:pPr>
        <w:bidi/>
        <w:spacing w:after="0" w:before="0" w:line="480" w:lineRule="auto"/>
        <w:jc w:val="both"/>
      </w:pPr>
      <w:r>
        <w:rPr>
          <w:rFonts w:ascii="Times New Roman" w:cs="David" w:eastAsia="David" w:hAnsi="Times New Roman"/>
          <w:b w:val="false"/>
          <w:sz w:val="24"/>
          <w:szCs w:val="24"/>
          <w:rtl/>
        </w:rPr>
        <w:t xml:space="preserve">העבודה בחנה כיצד משמשים האלמנטים הפיזיים בחצר בית הספר את תלמידי כיתה ב' במהלך ההפסקה. משבע תצפיות טהורות שנותחו על פי עקרונות התיאוריה המעוגנת בשדה עלו ארבע תמות: החצר כמרחב למשחק ולתנועה, החצר כמרחב ליצירת קשרים ולשיחה, האלמנטים הפיזיים כבסיס למשחק יצירתי ולשיתוף פעולה, והחצר כזירה לקונפליקט ולמשא ומתן. התשובה לשאלת המחקר היא שהאלמנטים הפיזיים מתפקדים בעת ובעונה אחת כתפאורה, ככלי משחק, כגבול מוסכם, כמוקד מפגש וכמושא למחלוקת, ושהתלמידים עוברים ביניהם בגמישות בהתאם לצורכי הפעילות והקשר החברתי.</w:t>
      </w:r>
    </w:p>
    <w:p>
      <w:pPr>
        <w:bidi/>
        <w:spacing w:after="0" w:before="0" w:line="480" w:lineRule="auto"/>
        <w:jc w:val="both"/>
      </w:pPr>
      <w:r>
        <w:rPr>
          <w:rFonts w:ascii="Times New Roman" w:cs="David" w:eastAsia="David" w:hAnsi="Times New Roman"/>
          <w:b w:val="false"/>
          <w:sz w:val="24"/>
          <w:szCs w:val="24"/>
          <w:rtl/>
        </w:rPr>
        <w:t xml:space="preserve">מן הממצאים נגזרות כמה המלצות יישומיות. ראשית, בתכנון חצרות ראוי לכלול לצד המתקנים גם אלמנטים פתוחים וחומרים טבעיים, ענפים, אבנים ועלים, המזמנים משחק יצירתי ושיתוף פעולה. שנית, מומלץ להציב ריהוט ישיבה באזורים מוצלים ומעט מרוחקים ממוקדי הריצה, שכן אלה שימשו בתצפיות מוקדי אינטראקציה שקטה והצטרפות חברתית. שלישית, כדאי להכשיר את צוותי בתי הספר לראות בהפסקה זמן חינוכי ולהשתמש בתצפית בחצר ככלי לזיהוי תלמידים המתקשים להצטרף למשחק. רביעית, מוצע לשתף את התלמידים עצמם בעיצוב החצר, מתוך ההבנה שעלתה מן התצפיות שהם קוראים את המרחב ומעניקים לו שימושים ומשמעויות משלהם.</w:t>
      </w:r>
    </w:p>
    <w:p>
      <w:pPr>
        <w:pStyle w:val="Heading1"/>
        <w:pageBreakBefore/>
        <w:bidi/>
        <w:spacing w:after="120" w:before="0" w:line="480" w:lineRule="auto"/>
        <w:jc w:val="center"/>
      </w:pPr>
      <w:r>
        <w:rPr>
          <w:rFonts w:ascii="Times New Roman" w:cs="David" w:eastAsia="David" w:hAnsi="Times New Roman"/>
          <w:b/>
          <w:bCs/>
          <w:sz w:val="32"/>
          <w:szCs w:val="32"/>
          <w:rtl/>
        </w:rPr>
        <w:t xml:space="preserve">רשימת מקורות</w:t>
      </w:r>
    </w:p>
    <w:p>
      <w:pPr>
        <w:bidi/>
        <w:spacing w:line="480" w:lineRule="auto"/>
        <w:ind w:start="709" w:hanging="709"/>
        <w:jc w:val="start"/>
      </w:pPr>
      <w:r>
        <w:rPr>
          <w:rFonts w:ascii="Times New Roman" w:cs="David" w:eastAsia="David" w:hAnsi="Times New Roman"/>
          <w:b w:val="false"/>
          <w:sz w:val="24"/>
          <w:szCs w:val="24"/>
          <w:rtl/>
        </w:rPr>
        <w:t xml:space="preserve">גן, ד', אסף, נ', אלקחר, א', גור-לביא, נ', ולב, נ' (2022). מדיניות היא כל העניין? מבט עולמי על מדיניות בנושא למידה חוץ-כיתתית. אקולוגיה וסביבה, 13(2). https://magazine.isees.org.il/?p=51600</w:t>
      </w:r>
    </w:p>
    <w:p>
      <w:pPr>
        <w:bidi/>
        <w:spacing w:line="480" w:lineRule="auto"/>
        <w:ind w:start="709" w:hanging="709"/>
        <w:jc w:val="start"/>
      </w:pPr>
      <w:r>
        <w:rPr>
          <w:rFonts w:ascii="Times New Roman" w:cs="David" w:eastAsia="David" w:hAnsi="Times New Roman"/>
          <w:b w:val="false"/>
          <w:sz w:val="24"/>
          <w:szCs w:val="24"/>
          <w:rtl/>
        </w:rPr>
        <w:t xml:space="preserve">הורוביץ הראל, ע' (2023, 9 בינואר). תפקיד חצר בית הספר כמרחב ציבורי בעיר. אורבנולוגיה, המעבדה לעיצוב עירוני, אוניברסיטת תל אביב. https://urbanologia.tau.ac.il/schoolyard-as-a-public-space/</w:t>
      </w:r>
    </w:p>
    <w:p>
      <w:pPr>
        <w:bidi/>
        <w:spacing w:line="480" w:lineRule="auto"/>
        <w:ind w:start="709" w:hanging="709"/>
        <w:jc w:val="start"/>
      </w:pPr>
      <w:r>
        <w:rPr>
          <w:rFonts w:ascii="Times New Roman" w:cs="David" w:eastAsia="David" w:hAnsi="Times New Roman"/>
          <w:b w:val="false"/>
          <w:sz w:val="24"/>
          <w:szCs w:val="24"/>
          <w:rtl/>
        </w:rPr>
        <w:t xml:space="preserve">זבה, ר', וצ'רצ'מן, א' (1988). חצר בית-הספר היסודי: עקרונות תכנון כנגד עקרונות חינוך. עיונים בחינוך, 35-48. https://www.jstor.org/stable/23393161</w:t>
      </w:r>
    </w:p>
    <w:p>
      <w:pPr>
        <w:bidi/>
        <w:spacing w:line="480" w:lineRule="auto"/>
        <w:ind w:start="709" w:hanging="709"/>
        <w:jc w:val="start"/>
      </w:pPr>
      <w:r>
        <w:rPr>
          <w:rFonts w:ascii="Times New Roman" w:cs="David" w:eastAsia="David" w:hAnsi="Times New Roman"/>
          <w:b w:val="false"/>
          <w:sz w:val="24"/>
          <w:szCs w:val="24"/>
          <w:rtl/>
        </w:rPr>
        <w:t xml:space="preserve">חן, ס' (2025). מעבר לגבולות השיתוף: תפיסות ההורים בתהליך הלמידה החברתית-רגשית (SEL) בבית הספר. חוקרים@צוותי חינוך-הורים, 3, 36-68.</w:t>
      </w:r>
    </w:p>
    <w:p>
      <w:pPr>
        <w:bidi/>
        <w:spacing w:line="480" w:lineRule="auto"/>
        <w:ind w:start="709" w:hanging="709"/>
        <w:jc w:val="start"/>
      </w:pPr>
      <w:r>
        <w:rPr>
          <w:rFonts w:ascii="Times New Roman" w:cs="David" w:eastAsia="David" w:hAnsi="Times New Roman"/>
          <w:b w:val="false"/>
          <w:sz w:val="24"/>
          <w:szCs w:val="24"/>
          <w:rtl/>
        </w:rPr>
        <w:t xml:space="preserve">יריב, א', אהרון-יצחקי, א', וגולדבלט, ג' (2022). "אפשר לשחק איתך?" מחקר התערבות בקרב ילדי גן המתקשים חברתית. חוקרים@הגיל הרך, 16, 91-123. https://www.l-w.ac.il/wp-content/uploads/2024/11/Issue16_Article4.pdf</w:t>
      </w:r>
    </w:p>
    <w:p>
      <w:pPr>
        <w:bidi/>
        <w:spacing w:line="480" w:lineRule="auto"/>
        <w:ind w:start="709" w:hanging="709"/>
        <w:jc w:val="start"/>
      </w:pPr>
      <w:r>
        <w:rPr>
          <w:rFonts w:ascii="Times New Roman" w:cs="David" w:eastAsia="David" w:hAnsi="Times New Roman"/>
          <w:b w:val="false"/>
          <w:sz w:val="24"/>
          <w:szCs w:val="24"/>
          <w:rtl/>
        </w:rPr>
        <w:t xml:space="preserve">כורם, ע' (2022). שותפות בין אנשי חינוך להורים בפיתוח כשירות חברתית של תלמידים: נקודות למחשבה לעבודתן של יועצות חינוכיות. זמן חינוך, 8, 61-71.</w:t>
      </w:r>
    </w:p>
    <w:p>
      <w:pPr>
        <w:bidi/>
        <w:spacing w:line="480" w:lineRule="auto"/>
        <w:ind w:start="709" w:hanging="709"/>
        <w:jc w:val="start"/>
      </w:pPr>
      <w:r>
        <w:rPr>
          <w:rFonts w:ascii="Times New Roman" w:cs="David" w:eastAsia="David" w:hAnsi="Times New Roman"/>
          <w:b w:val="false"/>
          <w:sz w:val="24"/>
          <w:szCs w:val="24"/>
          <w:rtl/>
        </w:rPr>
        <w:t xml:space="preserve">מכון ברנקו וייס. (2025). למידה חוץ-גנית: נתיב ליצירת חוסן נפשי בגיל הרך. היחידה לגיל הרך. https://brancoweiss.org.il/wp-content/uploads/2025/05/HOVERET-HUZ-GANIT.pdf</w:t>
      </w:r>
    </w:p>
    <w:p>
      <w:pPr>
        <w:bidi/>
        <w:spacing w:line="480" w:lineRule="auto"/>
        <w:ind w:start="709" w:hanging="709"/>
        <w:jc w:val="start"/>
      </w:pPr>
      <w:r>
        <w:rPr>
          <w:rFonts w:ascii="Times New Roman" w:cs="David" w:eastAsia="David" w:hAnsi="Times New Roman"/>
          <w:b w:val="false"/>
          <w:sz w:val="24"/>
          <w:szCs w:val="24"/>
          <w:rtl/>
        </w:rPr>
        <w:t xml:space="preserve">פחימא, ד', פילנט, ש', לוי, ש', שטיינמץ, נ', אור-חן, ק', ירחמיאל, ש', צווילינג, מ', ניסנהולץ-גנות, ר', וטסלר, ר' (2024). קידום בריאות ביער: אפיון השימוש ביערות מן ההיבט הנפשי, הרוחני-דתי וההתנהגותי בקרב החברה החרדית. קידום בריאות בישראל, 12, 69-79. https://www.gov.il/he/pages/kidum-b-no-12</w:t>
      </w:r>
    </w:p>
    <w:p>
      <w:pPr>
        <w:bidi/>
        <w:spacing w:line="480" w:lineRule="auto"/>
        <w:ind w:start="709" w:hanging="709"/>
        <w:jc w:val="start"/>
      </w:pPr>
      <w:r>
        <w:rPr>
          <w:rFonts w:ascii="Times New Roman" w:cs="David" w:eastAsia="David" w:hAnsi="Times New Roman"/>
          <w:b w:val="false"/>
          <w:sz w:val="24"/>
          <w:szCs w:val="24"/>
          <w:rtl/>
        </w:rPr>
        <w:t xml:space="preserve">קוטליצקי, ת' (2016). אינטראקציות שיח בקרב ילדים בני 4-5 בעת משחק בחפצים נטולי זהות משחקית. חוקרים@הגיל הרך, 4, 74-108.</w:t>
      </w:r>
    </w:p>
    <w:p>
      <w:pPr>
        <w:bidi/>
        <w:spacing w:line="480" w:lineRule="auto"/>
        <w:ind w:start="709" w:hanging="709"/>
        <w:jc w:val="start"/>
      </w:pPr>
      <w:r>
        <w:rPr>
          <w:rFonts w:ascii="Times New Roman" w:cs="David" w:eastAsia="David" w:hAnsi="Times New Roman"/>
          <w:b w:val="false"/>
          <w:sz w:val="24"/>
          <w:szCs w:val="24"/>
          <w:rtl/>
        </w:rPr>
        <w:t xml:space="preserve">שפירא, ר', וארם, ד' (2016). הקשרים בין שני סוגי כישורים רגשיים וחברתיים של ילדי גן. חוקרים@הגיל הרך, 4, 42-60.</w:t>
      </w:r>
    </w:p>
    <w:p>
      <w:pPr>
        <w:bidi/>
        <w:spacing w:line="480" w:lineRule="auto"/>
        <w:ind w:start="709" w:hanging="709"/>
        <w:jc w:val="start"/>
      </w:pPr>
      <w:r>
        <w:rPr>
          <w:rFonts w:ascii="Times New Roman" w:cs="David" w:eastAsia="David" w:hAnsi="Times New Roman"/>
          <w:b w:val="false"/>
          <w:sz w:val="24"/>
          <w:szCs w:val="24"/>
          <w:rtl/>
        </w:rPr>
        <w:t xml:space="preserve">שקדי, א' (2003). מילים המנסות לגעת: מחקר איכותני - תאוריה ויישום. רמות, אוניברסיטת תל אביב.</w:t>
      </w:r>
    </w:p>
    <w:p>
      <w:pPr>
        <w:spacing w:line="480" w:lineRule="auto"/>
        <w:ind w:start="709" w:hanging="709"/>
        <w:jc w:val="left"/>
      </w:pPr>
      <w:r>
        <w:rPr>
          <w:rFonts w:ascii="Times New Roman" w:cs="David" w:eastAsia="David" w:hAnsi="Times New Roman"/>
          <w:sz w:val="24"/>
          <w:szCs w:val="24"/>
        </w:rPr>
        <w:t xml:space="preserve">Amholt, T. T., Westerskov Dalgas, B., Veitch, J., Ntoumanis, N., Fich Jespersen, J., Schipperijn, J., &amp; Pawlowski, C. S. (2022). Motivating playgrounds: Understanding how school playgrounds support autonomy, competence, and relatedness of tweens. International Journal of Qualitative Studies on Health and Well-being, 17(1), Article 2096085. https://doi.org/10.1080/17482631.2022.2096085</w:t>
      </w:r>
    </w:p>
    <w:p>
      <w:pPr>
        <w:spacing w:line="480" w:lineRule="auto"/>
        <w:ind w:start="709" w:hanging="709"/>
        <w:jc w:val="left"/>
      </w:pPr>
      <w:r>
        <w:rPr>
          <w:rFonts w:ascii="Times New Roman" w:cs="David" w:eastAsia="David" w:hAnsi="Times New Roman"/>
          <w:sz w:val="24"/>
          <w:szCs w:val="24"/>
        </w:rPr>
        <w:t xml:space="preserve">Bikomeye, J. C., Balza, J., &amp; Beyer, K. M. (2021). The impact of schoolyard greening on children’s physical activity and socioemotional health: A systematic review of experimental studies. International Journal of Environmental Research and Public Health, 18(2), Article 535. https://doi.org/10.3390/ijerph18020535</w:t>
      </w:r>
    </w:p>
    <w:p>
      <w:pPr>
        <w:spacing w:line="480" w:lineRule="auto"/>
        <w:ind w:start="709" w:hanging="709"/>
        <w:jc w:val="left"/>
      </w:pPr>
      <w:r>
        <w:rPr>
          <w:rFonts w:ascii="Times New Roman" w:cs="David" w:eastAsia="David" w:hAnsi="Times New Roman"/>
          <w:sz w:val="24"/>
          <w:szCs w:val="24"/>
        </w:rPr>
        <w:t xml:space="preserve">Blatchford, P., Baines, E., &amp; Pellegrini, A. D. (2003). The social context of school playground games: Sex and ethnic differences, and changes over time after entry to junior school. British Journal of Developmental Psychology, 21(4), 481-505. https://doi.org/10.1348/026151003322535183</w:t>
      </w:r>
    </w:p>
    <w:p>
      <w:pPr>
        <w:spacing w:line="480" w:lineRule="auto"/>
        <w:ind w:start="709" w:hanging="709"/>
        <w:jc w:val="left"/>
      </w:pPr>
      <w:r>
        <w:rPr>
          <w:rFonts w:ascii="Times New Roman" w:cs="David" w:eastAsia="David" w:hAnsi="Times New Roman"/>
          <w:sz w:val="24"/>
          <w:szCs w:val="24"/>
        </w:rPr>
        <w:t xml:space="preserve">Flannigan, C., &amp; Dietze, B. (2017). Children, outdoor play, and loose parts. Journal of Childhood Studies, 42(4), 53-60. https://doi.org/10.18357/jcs.v42i4.18103</w:t>
      </w:r>
    </w:p>
    <w:p>
      <w:pPr>
        <w:spacing w:line="480" w:lineRule="auto"/>
        <w:ind w:start="709" w:hanging="709"/>
        <w:jc w:val="left"/>
      </w:pPr>
      <w:r>
        <w:rPr>
          <w:rFonts w:ascii="Times New Roman" w:cs="David" w:eastAsia="David" w:hAnsi="Times New Roman"/>
          <w:sz w:val="24"/>
          <w:szCs w:val="24"/>
        </w:rPr>
        <w:t xml:space="preserve">Gibson, J. J. (1979). The ecological approach to visual perception. Houghton Mifflin.</w:t>
      </w:r>
    </w:p>
    <w:p>
      <w:pPr>
        <w:spacing w:line="480" w:lineRule="auto"/>
        <w:ind w:start="709" w:hanging="709"/>
        <w:jc w:val="left"/>
      </w:pPr>
      <w:r>
        <w:rPr>
          <w:rFonts w:ascii="Times New Roman" w:cs="David" w:eastAsia="David" w:hAnsi="Times New Roman"/>
          <w:sz w:val="24"/>
          <w:szCs w:val="24"/>
        </w:rPr>
        <w:t xml:space="preserve">Gibson, J. L., Cornell, M., &amp; Gill, T. (2017). A systematic review of research into the impact of loose parts play on children’s cognitive, social and emotional development. School Mental Health, 9(4), 295-309. https://doi.org/10.1007/s12310-017-9220-9</w:t>
      </w:r>
    </w:p>
    <w:p>
      <w:pPr>
        <w:spacing w:line="480" w:lineRule="auto"/>
        <w:ind w:start="709" w:hanging="709"/>
        <w:jc w:val="left"/>
      </w:pPr>
      <w:r>
        <w:rPr>
          <w:rFonts w:ascii="Times New Roman" w:cs="David" w:eastAsia="David" w:hAnsi="Times New Roman"/>
          <w:sz w:val="24"/>
          <w:szCs w:val="24"/>
        </w:rPr>
        <w:t xml:space="preserve">Harris, F. (2017). Outdoor learning spaces: The case of forest school. Area, 49(2), 222-229. https://doi.org/10.1111/area.12360</w:t>
      </w:r>
    </w:p>
    <w:p>
      <w:pPr>
        <w:spacing w:line="480" w:lineRule="auto"/>
        <w:ind w:start="709" w:hanging="709"/>
        <w:jc w:val="left"/>
      </w:pPr>
      <w:r>
        <w:rPr>
          <w:rFonts w:ascii="Times New Roman" w:cs="David" w:eastAsia="David" w:hAnsi="Times New Roman"/>
          <w:sz w:val="24"/>
          <w:szCs w:val="24"/>
        </w:rPr>
        <w:t xml:space="preserve">Hazlehurst, M. F., Wolf, K. L., Simmons, C., Nieto, C., Steiner, M. K., Garrett, K. A., Faino, A. V., Ubalde-López, M., López-Toribio, M., &amp; Tandon, P. S. (2023). Physical activity and social interaction assessments in schoolyard settings using the System for Observing Outdoor Play Environments in Neighborhood Schools (SOOPEN). International Journal of Behavioral Nutrition and Physical Activity, 20, Article 94. https://doi.org/10.1186/s12966-023-01483-5</w:t>
      </w:r>
    </w:p>
    <w:p>
      <w:pPr>
        <w:spacing w:line="480" w:lineRule="auto"/>
        <w:ind w:start="709" w:hanging="709"/>
        <w:jc w:val="left"/>
      </w:pPr>
      <w:r>
        <w:rPr>
          <w:rFonts w:ascii="Times New Roman" w:cs="David" w:eastAsia="David" w:hAnsi="Times New Roman"/>
          <w:sz w:val="24"/>
          <w:szCs w:val="24"/>
        </w:rPr>
        <w:t xml:space="preserve">Kyttä, M. (2004). The extent of children’s independent mobility and the number of actualized affordances as criteria for child-friendly environments. Journal of Environmental Psychology, 24(2), 179-198. https://doi.org/10.1016/S0272-4944(03)00073-2</w:t>
      </w:r>
    </w:p>
    <w:p>
      <w:pPr>
        <w:spacing w:line="480" w:lineRule="auto"/>
        <w:ind w:start="709" w:hanging="709"/>
        <w:jc w:val="left"/>
      </w:pPr>
      <w:r>
        <w:rPr>
          <w:rFonts w:ascii="Times New Roman" w:cs="David" w:eastAsia="David" w:hAnsi="Times New Roman"/>
          <w:sz w:val="24"/>
          <w:szCs w:val="24"/>
        </w:rPr>
        <w:t xml:space="preserve">Lemberg, G. M., Riso, E.-M., Fjørtoft, I., Kjønniksen, L., Kull, M., &amp; Mäestu, E. (2023). School children’s physical activity and preferred activities during outdoor recess in Estonia: Using accelerometers, recess observation, and schoolyard mapping. Children, 10(4), Article 702. https://doi.org/10.3390/children10040702</w:t>
      </w:r>
    </w:p>
    <w:p>
      <w:pPr>
        <w:spacing w:line="480" w:lineRule="auto"/>
        <w:ind w:start="709" w:hanging="709"/>
        <w:jc w:val="left"/>
      </w:pPr>
      <w:r>
        <w:rPr>
          <w:rFonts w:ascii="Times New Roman" w:cs="David" w:eastAsia="David" w:hAnsi="Times New Roman"/>
          <w:sz w:val="24"/>
          <w:szCs w:val="24"/>
        </w:rPr>
        <w:t xml:space="preserve">Levy, I., Tish, S., Tal, P., Tal, C., Kadury-Slezak, M., &amp; Faruchi, S. (2025). What shapes the outdoor learning practices in Israeli kindergartens? ECE teachers’ perceptions. Pedagogical Research, 10(2), Article em0238. https://doi.org/10.29333/pr/16056</w:t>
      </w:r>
    </w:p>
    <w:p>
      <w:pPr>
        <w:spacing w:line="480" w:lineRule="auto"/>
        <w:ind w:start="709" w:hanging="709"/>
        <w:jc w:val="left"/>
      </w:pPr>
      <w:r>
        <w:rPr>
          <w:rFonts w:ascii="Times New Roman" w:cs="David" w:eastAsia="David" w:hAnsi="Times New Roman"/>
          <w:sz w:val="24"/>
          <w:szCs w:val="24"/>
        </w:rPr>
        <w:t xml:space="preserve">Lousen, I., Johnstone, A., Schipperijn, J., Traynor, O., McCrorie, P., &amp; Pawlowski, C. S. (2025). The impact of schoolyard interventions on children’s and adolescents’ social, emotional, and cognitive well-being: A scoping review. Mental Health &amp; Prevention, 40, Article 200460. https://doi.org/10.1016/j.mhp.2025.200460</w:t>
      </w:r>
    </w:p>
    <w:p>
      <w:pPr>
        <w:spacing w:line="480" w:lineRule="auto"/>
        <w:ind w:start="709" w:hanging="709"/>
        <w:jc w:val="left"/>
      </w:pPr>
      <w:r>
        <w:rPr>
          <w:rFonts w:ascii="Times New Roman" w:cs="David" w:eastAsia="David" w:hAnsi="Times New Roman"/>
          <w:sz w:val="24"/>
          <w:szCs w:val="24"/>
        </w:rPr>
        <w:t xml:space="preserve">Nasri, M., Tsou, Y.-T., Koutamanis, A., Baratchi, M., Giest, S., Reidsma, D., &amp; Rieffe, C. (2022). A novel data-driven approach to examine children’s movements and social behaviour in schoolyard environments. Children, 9(8), Article 1177. https://doi.org/10.3390/children9081177</w:t>
      </w:r>
    </w:p>
    <w:p>
      <w:pPr>
        <w:spacing w:line="480" w:lineRule="auto"/>
        <w:ind w:start="709" w:hanging="709"/>
        <w:jc w:val="left"/>
      </w:pPr>
      <w:r>
        <w:rPr>
          <w:rFonts w:ascii="Times New Roman" w:cs="David" w:eastAsia="David" w:hAnsi="Times New Roman"/>
          <w:sz w:val="24"/>
          <w:szCs w:val="24"/>
        </w:rPr>
        <w:t xml:space="preserve">Oppici, L., Aadland, K. N., Aadland, E., Li, M., &amp; Rudd, J. R. (2025). How can physical enrichment of school playgrounds improve movement behaviours and developmental outcomes in children and adolescents? A systematic review with meta-analysis. International Journal of Behavioral Nutrition and Physical Activity, 22, Article 161. https://doi.org/10.1186/s12966-025-01856-y</w:t>
      </w:r>
    </w:p>
    <w:p>
      <w:pPr>
        <w:spacing w:line="480" w:lineRule="auto"/>
        <w:ind w:start="709" w:hanging="709"/>
        <w:jc w:val="left"/>
      </w:pPr>
      <w:r>
        <w:rPr>
          <w:rFonts w:ascii="Times New Roman" w:cs="David" w:eastAsia="David" w:hAnsi="Times New Roman"/>
          <w:sz w:val="24"/>
          <w:szCs w:val="24"/>
        </w:rPr>
        <w:t xml:space="preserve">Pawlowski, C. S., Tjørnhøj-Thomsen, T., Schipperijn, J., &amp; Troelsen, J. (2014). Barriers for recess physical activity: A gender specific qualitative focus group exploration. BMC Public Health, 14, Article 639. https://doi.org/10.1186/1471-2458-14-639</w:t>
      </w:r>
    </w:p>
    <w:p>
      <w:pPr>
        <w:spacing w:line="480" w:lineRule="auto"/>
        <w:ind w:start="709" w:hanging="709"/>
        <w:jc w:val="left"/>
      </w:pPr>
      <w:r>
        <w:rPr>
          <w:rFonts w:ascii="Times New Roman" w:cs="David" w:eastAsia="David" w:hAnsi="Times New Roman"/>
          <w:sz w:val="24"/>
          <w:szCs w:val="24"/>
        </w:rPr>
        <w:t xml:space="preserve">Pereira, J. V., Dionísio, J., Lopes, F., &amp; Cordovil, R. (2023). Playing at the schoolyard: "The who's, the what's and the how long's" of loose parts. Children, 10(2), Article 240. https://doi.org/10.3390/children10020240</w:t>
      </w:r>
    </w:p>
    <w:p>
      <w:pPr>
        <w:spacing w:line="480" w:lineRule="auto"/>
        <w:ind w:start="709" w:hanging="709"/>
        <w:jc w:val="left"/>
      </w:pPr>
      <w:r>
        <w:rPr>
          <w:rFonts w:ascii="Times New Roman" w:cs="David" w:eastAsia="David" w:hAnsi="Times New Roman"/>
          <w:sz w:val="24"/>
          <w:szCs w:val="24"/>
        </w:rPr>
        <w:t xml:space="preserve">Raney, M. A., Daniel, E., &amp; Jack, N. (2023). Impact of urban schoolyard play zone diversity and nature-based design features on unstructured recess play behaviors. Landscape and Urban Planning, 230, Article 104632. https://doi.org/10.1016/j.landurbplan.2022.104632</w:t>
      </w:r>
    </w:p>
    <w:p>
      <w:pPr>
        <w:spacing w:line="480" w:lineRule="auto"/>
        <w:ind w:start="709" w:hanging="709"/>
        <w:jc w:val="left"/>
      </w:pPr>
      <w:r>
        <w:rPr>
          <w:rFonts w:ascii="Times New Roman" w:cs="David" w:eastAsia="David" w:hAnsi="Times New Roman"/>
          <w:sz w:val="24"/>
          <w:szCs w:val="24"/>
        </w:rPr>
        <w:t xml:space="preserve">Rutkauskaite, R., Gisladottir, T., Pihu, M., Kjonniksen, L., Lounassalo, I., Huovinen, T., Gruodyte-Raciene, R., Visagurskiene, K., Olafson, O., Kull, M., Rudzinska, I., &amp; Fjørtoft, I. (2021). Schoolyard affordances for physical activity: A pilot study in 6 Nordic-Baltic countries. Sustainability, 13(21), Article 11640. https://doi.org/10.3390/su132111640</w:t>
      </w:r>
    </w:p>
    <w:p>
      <w:pPr>
        <w:spacing w:line="480" w:lineRule="auto"/>
        <w:ind w:start="709" w:hanging="709"/>
        <w:jc w:val="left"/>
      </w:pPr>
      <w:r>
        <w:rPr>
          <w:rFonts w:ascii="Times New Roman" w:cs="David" w:eastAsia="David" w:hAnsi="Times New Roman"/>
          <w:sz w:val="24"/>
          <w:szCs w:val="24"/>
        </w:rPr>
        <w:t xml:space="preserve">Schipperijn, J., Madsen, C. D., Toftager, M., Johansen, D. N., Lousen, I., Amholt, T. T., &amp; Pawlowski, C. S. (2024). The role of playgrounds in promoting children’s health: A scoping review. International Journal of Behavioral Nutrition and Physical Activity, 21(1), Article 72. https://doi.org/10.1186/s12966-024-01618-2</w:t>
      </w:r>
    </w:p>
    <w:p>
      <w:pPr>
        <w:spacing w:line="480" w:lineRule="auto"/>
        <w:ind w:start="709" w:hanging="709"/>
        <w:jc w:val="left"/>
      </w:pPr>
      <w:r>
        <w:rPr>
          <w:rFonts w:ascii="Times New Roman" w:cs="David" w:eastAsia="David" w:hAnsi="Times New Roman"/>
          <w:sz w:val="24"/>
          <w:szCs w:val="24"/>
        </w:rPr>
        <w:t xml:space="preserve">Strauss, A., &amp; Corbin, J. (1994). Grounded theory methodology: An overview. In N. K. Denzin &amp; Y. S. Lincoln (Eds.), Handbook of qualitative research (pp. 273-285). Sage.</w:t>
      </w:r>
    </w:p>
    <w:p>
      <w:pPr>
        <w:spacing w:line="480" w:lineRule="auto"/>
        <w:ind w:start="709" w:hanging="709"/>
        <w:jc w:val="left"/>
      </w:pPr>
      <w:r>
        <w:rPr>
          <w:rFonts w:ascii="Times New Roman" w:cs="David" w:eastAsia="David" w:hAnsi="Times New Roman"/>
          <w:sz w:val="24"/>
          <w:szCs w:val="24"/>
        </w:rPr>
        <w:t xml:space="preserve">Verheyen, L., van Engelen, B. H. W., Winkens, B., Vanbrabant, K., Hannes, E., Nawrot, T. S., Malina, R., van Schayck, O. C. P., &amp; Plusquin, M. (2025). The impact of greening interventions in school grounds on social behavior and cognitive performance among primary school children. Frontiers in Public Health, 13, Article 1620199. https://doi.org/10.3389/fpubh.2025.1620199</w:t>
      </w:r>
    </w:p>
    <w:p>
      <w:pPr>
        <w:pStyle w:val="Heading1"/>
        <w:pageBreakBefore/>
        <w:bidi/>
        <w:spacing w:after="120" w:before="0" w:line="480" w:lineRule="auto"/>
        <w:jc w:val="center"/>
      </w:pPr>
      <w:r>
        <w:rPr>
          <w:rFonts w:ascii="Times New Roman" w:cs="David" w:eastAsia="David" w:hAnsi="Times New Roman"/>
          <w:b/>
          <w:bCs/>
          <w:sz w:val="32"/>
          <w:szCs w:val="32"/>
          <w:rtl/>
        </w:rPr>
        <w:t xml:space="preserve">נספחים</w:t>
      </w:r>
    </w:p>
    <w:p>
      <w:pPr>
        <w:pStyle w:val="Heading2"/>
        <w:bidi/>
        <w:spacing w:after="0" w:before="120" w:line="480" w:lineRule="auto"/>
        <w:jc w:val="start"/>
      </w:pPr>
      <w:r>
        <w:rPr>
          <w:rFonts w:ascii="Times New Roman" w:cs="David" w:eastAsia="David" w:hAnsi="Times New Roman"/>
          <w:b/>
          <w:bCs/>
          <w:sz w:val="26"/>
          <w:szCs w:val="26"/>
          <w:rtl/>
        </w:rPr>
        <w:t xml:space="preserve">נספח א': תצפיות המחקר</w:t>
      </w:r>
    </w:p>
    <w:p>
      <w:pPr>
        <w:bidi/>
        <w:spacing w:after="0" w:before="0" w:line="480" w:lineRule="auto"/>
        <w:jc w:val="both"/>
      </w:pPr>
      <w:r>
        <w:rPr>
          <w:rFonts w:ascii="Times New Roman" w:cs="David" w:eastAsia="David" w:hAnsi="Times New Roman"/>
          <w:b w:val="false"/>
          <w:sz w:val="24"/>
          <w:szCs w:val="24"/>
          <w:rtl/>
        </w:rPr>
        <w:t xml:space="preserve">התצפיות נערכו במהלך חודשי ינואר ופברואר 2026 בחצר של בית ספר יסודי בדרום הארץ, בזמן הפסקת הבוקר. כל התצפיות היו תצפיות טבעיות ובלתי משתתפות, כלומר החוקרת רק התבוננה במתרחש ולא התערבה במהלך הפעילות. מטרת התצפיות הייתה לבדוק כיצד אלמנטים פיזיים בחצר, כמו עצים, דשא, ספסלים, שולחנות עץ, שבילים וגדר, משפיעים על המשחק, התנועה והאינטראקציה החברתית בין תלמידי כיתה ב'.</w:t>
      </w:r>
    </w:p>
    <w:p>
      <w:pPr>
        <w:bidi/>
        <w:spacing w:after="0" w:before="60" w:line="480" w:lineRule="auto"/>
        <w:jc w:val="start"/>
      </w:pPr>
      <w:r>
        <w:rPr>
          <w:rFonts w:ascii="Times New Roman" w:cs="David" w:eastAsia="David" w:hAnsi="Times New Roman"/>
          <w:b/>
          <w:bCs/>
          <w:sz w:val="24"/>
          <w:szCs w:val="24"/>
          <w:rtl/>
        </w:rPr>
        <w:t xml:space="preserve">תצפית 1: עצים, דשא ושולחנות כמוקדי משחק ומפגש חברתי</w:t>
      </w:r>
    </w:p>
    <w:p>
      <w:pPr>
        <w:bidi/>
        <w:spacing w:after="0" w:before="0" w:line="480" w:lineRule="auto"/>
        <w:jc w:val="both"/>
      </w:pPr>
      <w:r>
        <w:rPr>
          <w:rFonts w:ascii="Times New Roman" w:cs="David" w:eastAsia="David" w:hAnsi="Times New Roman"/>
          <w:b w:val="false"/>
          <w:sz w:val="24"/>
          <w:szCs w:val="24"/>
          <w:rtl/>
        </w:rPr>
        <w:t xml:space="preserve">תאריך: 11.01.2026</w:t>
      </w:r>
    </w:p>
    <w:p>
      <w:pPr>
        <w:bidi/>
        <w:spacing w:after="0" w:before="0" w:line="480" w:lineRule="auto"/>
        <w:jc w:val="both"/>
      </w:pPr>
      <w:r>
        <w:rPr>
          <w:rFonts w:ascii="Times New Roman" w:cs="David" w:eastAsia="David" w:hAnsi="Times New Roman"/>
          <w:b w:val="false"/>
          <w:sz w:val="24"/>
          <w:szCs w:val="24"/>
          <w:rtl/>
        </w:rPr>
        <w:t xml:space="preserve">יום: ראשון</w:t>
      </w:r>
    </w:p>
    <w:p>
      <w:pPr>
        <w:bidi/>
        <w:spacing w:after="0" w:before="0" w:line="480" w:lineRule="auto"/>
        <w:jc w:val="both"/>
      </w:pPr>
      <w:r>
        <w:rPr>
          <w:rFonts w:ascii="Times New Roman" w:cs="David" w:eastAsia="David" w:hAnsi="Times New Roman"/>
          <w:b w:val="false"/>
          <w:sz w:val="24"/>
          <w:szCs w:val="24"/>
          <w:rtl/>
        </w:rPr>
        <w:t xml:space="preserve">שעה: 11:25-11:40</w:t>
      </w:r>
    </w:p>
    <w:p>
      <w:pPr>
        <w:bidi/>
        <w:spacing w:after="0" w:before="0" w:line="480" w:lineRule="auto"/>
        <w:jc w:val="both"/>
      </w:pPr>
      <w:r>
        <w:rPr>
          <w:rFonts w:ascii="Times New Roman" w:cs="David" w:eastAsia="David" w:hAnsi="Times New Roman"/>
          <w:b w:val="false"/>
          <w:sz w:val="24"/>
          <w:szCs w:val="24"/>
          <w:rtl/>
        </w:rPr>
        <w:t xml:space="preserve">מקום התצפית: חצר בית ספר יסודי בדרום הארץ</w:t>
      </w:r>
    </w:p>
    <w:p>
      <w:pPr>
        <w:bidi/>
        <w:spacing w:after="0" w:before="0" w:line="480" w:lineRule="auto"/>
        <w:jc w:val="both"/>
      </w:pPr>
      <w:r>
        <w:rPr>
          <w:rFonts w:ascii="Times New Roman" w:cs="David" w:eastAsia="David" w:hAnsi="Times New Roman"/>
          <w:b w:val="false"/>
          <w:sz w:val="24"/>
          <w:szCs w:val="24"/>
          <w:rtl/>
        </w:rPr>
        <w:t xml:space="preserve">אוכלוסיית התצפית: תלמידי כיתה ב' בזמן הפסקת הבוקר</w:t>
      </w:r>
    </w:p>
    <w:p>
      <w:pPr>
        <w:bidi/>
        <w:spacing w:after="0" w:before="0" w:line="480" w:lineRule="auto"/>
        <w:jc w:val="both"/>
      </w:pPr>
      <w:r>
        <w:rPr>
          <w:rFonts w:ascii="Times New Roman" w:cs="David" w:eastAsia="David" w:hAnsi="Times New Roman"/>
          <w:b w:val="false"/>
          <w:sz w:val="24"/>
          <w:szCs w:val="24"/>
          <w:rtl/>
        </w:rPr>
        <w:t xml:space="preserve">סוג התצפית: תצפית טבעית, בלתי משתתפת</w:t>
      </w:r>
    </w:p>
    <w:p>
      <w:pPr>
        <w:bidi/>
        <w:spacing w:after="0" w:before="0" w:line="480" w:lineRule="auto"/>
        <w:jc w:val="both"/>
      </w:pPr>
      <w:r>
        <w:rPr>
          <w:rFonts w:ascii="Times New Roman" w:cs="David" w:eastAsia="David" w:hAnsi="Times New Roman"/>
          <w:b w:val="false"/>
          <w:sz w:val="24"/>
          <w:szCs w:val="24"/>
          <w:rtl/>
        </w:rPr>
        <w:t xml:space="preserve">מוקד התצפית: בחינת השימוש של תלמידי כיתה ב' בעצים, בדשא, בשביל ובשולחנות העץ, והקשר בין אלמנטים אלו לבין דפוסי המשחק והאינטראקציה החברתית.</w:t>
      </w:r>
    </w:p>
    <w:p>
      <w:pPr>
        <w:bidi/>
        <w:spacing w:after="0" w:before="0" w:line="480" w:lineRule="auto"/>
        <w:jc w:val="both"/>
      </w:pPr>
      <w:r>
        <w:rPr>
          <w:rFonts w:ascii="Times New Roman" w:cs="David" w:eastAsia="David" w:hAnsi="Times New Roman"/>
          <w:b w:val="false"/>
          <w:sz w:val="24"/>
          <w:szCs w:val="24"/>
          <w:rtl/>
        </w:rPr>
        <w:t xml:space="preserve">התצפית נערכה במהלך הפסקת הבוקר בחצר בית הספר. מזג האוויר היה חם ובהיר, והחצר הייתה פעילה ורועשת. במרחב שהו תלמידים משכבות גיל שונות, אולם מוקד התצפית היה בקבוצת תלמידים מכיתה ב'. החצר כללה שביל מרוצף במרכזה, אזור דשא בצדה, מספר עצים גדולים שיצרו אזורי צל, שולחנות עץ, ספסלים ומרחב פתוח שאפשר תנועה חופשית.</w:t>
      </w:r>
    </w:p>
    <w:p>
      <w:pPr>
        <w:bidi/>
        <w:spacing w:after="0" w:before="0" w:line="480" w:lineRule="auto"/>
        <w:jc w:val="both"/>
      </w:pPr>
      <w:r>
        <w:rPr>
          <w:rFonts w:ascii="Times New Roman" w:cs="David" w:eastAsia="David" w:hAnsi="Times New Roman"/>
          <w:b w:val="false"/>
          <w:sz w:val="24"/>
          <w:szCs w:val="24"/>
          <w:rtl/>
        </w:rPr>
        <w:t xml:space="preserve">בתחילת התצפית נצפתה קבוצה של שישה תלמידים מכיתה ב' שעמדו בסמוך לאחד העצים. התלמידים עמדו במעגל קטן ושוחחו ביניהם. אחד מהם הציע: ״בואו נשחק תופסת״. תלמיד אחר הוסיף: ״כן, אבל אסור לעבור את השביל״. יתר חברי הקבוצה הסכימו, והמשחק החל.</w:t>
      </w:r>
    </w:p>
    <w:p>
      <w:pPr>
        <w:bidi/>
        <w:spacing w:after="0" w:before="0" w:line="480" w:lineRule="auto"/>
        <w:jc w:val="both"/>
      </w:pPr>
      <w:r>
        <w:rPr>
          <w:rFonts w:ascii="Times New Roman" w:cs="David" w:eastAsia="David" w:hAnsi="Times New Roman"/>
          <w:b w:val="false"/>
          <w:sz w:val="24"/>
          <w:szCs w:val="24"/>
          <w:rtl/>
        </w:rPr>
        <w:t xml:space="preserve">עם תחילת המשחק מילא אחד התלמידים את תפקיד ה״תופס״, ואילו האחרים ניסו להתרחק ממנו באמצעות ריצה, שינוי כיוון והסתתרות. התלמידים נעו בין העצים, שטח הדשא והשביל המרוצף. במהלך המשחק נשמעו קריאות כגון: ״הוא מאחורי העץ״, ״אל תעבור את השביל״, ״עכשיו אתה התופס״ ו״תברח לדשא״.</w:t>
      </w:r>
    </w:p>
    <w:p>
      <w:pPr>
        <w:bidi/>
        <w:spacing w:after="0" w:before="0" w:line="480" w:lineRule="auto"/>
        <w:jc w:val="both"/>
      </w:pPr>
      <w:r>
        <w:rPr>
          <w:rFonts w:ascii="Times New Roman" w:cs="David" w:eastAsia="David" w:hAnsi="Times New Roman"/>
          <w:b w:val="false"/>
          <w:sz w:val="24"/>
          <w:szCs w:val="24"/>
          <w:rtl/>
        </w:rPr>
        <w:t xml:space="preserve">אחד התלמידים הסתתר מאחורי גזע עץ בזמן שחבריו חיפשו אחריו. לאחר שאחד מהם הבחין בו וקרא: ״מצאתי אותך״, יצא התלמיד בריצה לכיוון הדשא. שני תלמידים נוספים רצו בעקבותיו. במהלך המשחק הצטרפו לקבוצה שני תלמידים נוספים, והפעילות נמשכה במרחב שבין העצים, הדשא והשביל.</w:t>
      </w:r>
    </w:p>
    <w:p>
      <w:pPr>
        <w:bidi/>
        <w:spacing w:after="0" w:before="0" w:line="480" w:lineRule="auto"/>
        <w:jc w:val="both"/>
      </w:pPr>
      <w:r>
        <w:rPr>
          <w:rFonts w:ascii="Times New Roman" w:cs="David" w:eastAsia="David" w:hAnsi="Times New Roman"/>
          <w:b w:val="false"/>
          <w:sz w:val="24"/>
          <w:szCs w:val="24"/>
          <w:rtl/>
        </w:rPr>
        <w:t xml:space="preserve">העצים שימשו את התלמידים כמקומות מסתור, כנקודות שסביבן רצו וכאמצעי לשינוי מסלול התנועה. השביל המרוצף שימש גבול מוסכם למשחק, בהתאם לכלל שקבעו התלמידים בתחילתו. הדשא שימש מרחב לריצה, לעצירה ולמנוחה קצרה.</w:t>
      </w:r>
    </w:p>
    <w:p>
      <w:pPr>
        <w:bidi/>
        <w:spacing w:after="0" w:before="0" w:line="480" w:lineRule="auto"/>
        <w:jc w:val="both"/>
      </w:pPr>
      <w:r>
        <w:rPr>
          <w:rFonts w:ascii="Times New Roman" w:cs="David" w:eastAsia="David" w:hAnsi="Times New Roman"/>
          <w:b w:val="false"/>
          <w:sz w:val="24"/>
          <w:szCs w:val="24"/>
          <w:rtl/>
        </w:rPr>
        <w:t xml:space="preserve">במהלך הריצה מעד אחד התלמידים ונפל על הדשא. שלושה מחברי הקבוצה עצרו את משחקם, ניגשו אליו ושאלו: ״אתה בסדר?״. התלמיד קם והשיב: ״כן, אני בסדר, ממשיכים״. לאחר מכן חזרו התלמידים יחד למשחק.</w:t>
      </w:r>
    </w:p>
    <w:p>
      <w:pPr>
        <w:bidi/>
        <w:spacing w:after="0" w:before="0" w:line="480" w:lineRule="auto"/>
        <w:jc w:val="both"/>
      </w:pPr>
      <w:r>
        <w:rPr>
          <w:rFonts w:ascii="Times New Roman" w:cs="David" w:eastAsia="David" w:hAnsi="Times New Roman"/>
          <w:b w:val="false"/>
          <w:sz w:val="24"/>
          <w:szCs w:val="24"/>
          <w:rtl/>
        </w:rPr>
        <w:t xml:space="preserve">כעבור כעשר דקות ניכרה ירידה בקצב הפעילות. אחת התלמידות אמרה: ״חם לי, בואו נשב קצת״. תלמיד נוסף הציע לעבור אל שולחן העץ שהיה ממוקם באזור מוצל. חברי הקבוצה עברו יחד אל השולחן והתיישבו סביבו.</w:t>
      </w:r>
    </w:p>
    <w:p>
      <w:pPr>
        <w:bidi/>
        <w:spacing w:after="0" w:before="0" w:line="480" w:lineRule="auto"/>
        <w:jc w:val="both"/>
      </w:pPr>
      <w:r>
        <w:rPr>
          <w:rFonts w:ascii="Times New Roman" w:cs="David" w:eastAsia="David" w:hAnsi="Times New Roman"/>
          <w:b w:val="false"/>
          <w:sz w:val="24"/>
          <w:szCs w:val="24"/>
          <w:rtl/>
        </w:rPr>
        <w:t xml:space="preserve">בשלב זה השתנה אופי האינטראקציה. המשחק התנועתי הסתיים, ובמקומו התפתחה שיחה רגועה. התלמידים שוחחו על משחקי מחשב, על שיעורים ועל פעילויות שעשו לאחר שעות הלימודים. אחת התלמידות סיפרה על ביקור משפחתי שערכה בסוף השבוע, וחבריה הקשיבו לדבריה ושאלו אותה שאלות.</w:t>
      </w:r>
    </w:p>
    <w:p>
      <w:pPr>
        <w:bidi/>
        <w:spacing w:after="0" w:before="0" w:line="480" w:lineRule="auto"/>
        <w:jc w:val="both"/>
      </w:pPr>
      <w:r>
        <w:rPr>
          <w:rFonts w:ascii="Times New Roman" w:cs="David" w:eastAsia="David" w:hAnsi="Times New Roman"/>
          <w:b w:val="false"/>
          <w:sz w:val="24"/>
          <w:szCs w:val="24"/>
          <w:rtl/>
        </w:rPr>
        <w:t xml:space="preserve">ממצאי התצפית מלמדים כי האלמנטים הפיזיים בחצר היו קשורים לארגון הפעילות ולסוגי האינטראקציות שהתפתחו בין התלמידים. העצים עודדו משחקי מסתור ומרדף, הדשא אפשר ריצה, עצירה ומנוחה, השביל שימש גבול מוסכם למשחק, ושולחן העץ שימש מוקד לישיבה, לשיחה ולמפגש חברתי. נוסף על כך, תגובת התלמידים לנפילתו של אחד מחברי הקבוצה הצביעה על דאגה הדדית ועל הפסקה זמנית של המשחק כדי לסייע לו. מכאן שהמעבר בין האלמנטים השונים בחצר אפשר לתלמידים לעבור ממשחק תנועתי ואנרגטי לאינטראקציה חברתית רגועה.</w:t>
      </w:r>
    </w:p>
    <w:p>
      <w:pPr>
        <w:bidi/>
        <w:spacing w:after="0" w:before="60" w:line="480" w:lineRule="auto"/>
        <w:jc w:val="start"/>
      </w:pPr>
      <w:r>
        <w:rPr>
          <w:rFonts w:ascii="Times New Roman" w:cs="David" w:eastAsia="David" w:hAnsi="Times New Roman"/>
          <w:b/>
          <w:bCs/>
          <w:sz w:val="24"/>
          <w:szCs w:val="24"/>
          <w:rtl/>
        </w:rPr>
        <w:t xml:space="preserve">תצפית 2: הספסל כמוקד לקונפליקט, משא ומתן ופתרון בעיות</w:t>
      </w:r>
    </w:p>
    <w:p>
      <w:pPr>
        <w:bidi/>
        <w:spacing w:after="0" w:before="0" w:line="480" w:lineRule="auto"/>
        <w:jc w:val="both"/>
      </w:pPr>
      <w:r>
        <w:rPr>
          <w:rFonts w:ascii="Times New Roman" w:cs="David" w:eastAsia="David" w:hAnsi="Times New Roman"/>
          <w:b w:val="false"/>
          <w:sz w:val="24"/>
          <w:szCs w:val="24"/>
          <w:rtl/>
        </w:rPr>
        <w:t xml:space="preserve">תאריך: 13.01.2026</w:t>
      </w:r>
    </w:p>
    <w:p>
      <w:pPr>
        <w:bidi/>
        <w:spacing w:after="0" w:before="0" w:line="480" w:lineRule="auto"/>
        <w:jc w:val="both"/>
      </w:pPr>
      <w:r>
        <w:rPr>
          <w:rFonts w:ascii="Times New Roman" w:cs="David" w:eastAsia="David" w:hAnsi="Times New Roman"/>
          <w:b w:val="false"/>
          <w:sz w:val="24"/>
          <w:szCs w:val="24"/>
          <w:rtl/>
        </w:rPr>
        <w:t xml:space="preserve">יום: שלישי</w:t>
      </w:r>
    </w:p>
    <w:p>
      <w:pPr>
        <w:bidi/>
        <w:spacing w:after="0" w:before="0" w:line="480" w:lineRule="auto"/>
        <w:jc w:val="both"/>
      </w:pPr>
      <w:r>
        <w:rPr>
          <w:rFonts w:ascii="Times New Roman" w:cs="David" w:eastAsia="David" w:hAnsi="Times New Roman"/>
          <w:b w:val="false"/>
          <w:sz w:val="24"/>
          <w:szCs w:val="24"/>
          <w:rtl/>
        </w:rPr>
        <w:t xml:space="preserve">שעה: 11:25-11:40</w:t>
      </w:r>
    </w:p>
    <w:p>
      <w:pPr>
        <w:bidi/>
        <w:spacing w:after="0" w:before="0" w:line="480" w:lineRule="auto"/>
        <w:jc w:val="both"/>
      </w:pPr>
      <w:r>
        <w:rPr>
          <w:rFonts w:ascii="Times New Roman" w:cs="David" w:eastAsia="David" w:hAnsi="Times New Roman"/>
          <w:b w:val="false"/>
          <w:sz w:val="24"/>
          <w:szCs w:val="24"/>
          <w:rtl/>
        </w:rPr>
        <w:t xml:space="preserve">מקום התצפית: חצר בית ספר יסודי בדרום הארץ</w:t>
      </w:r>
    </w:p>
    <w:p>
      <w:pPr>
        <w:bidi/>
        <w:spacing w:after="0" w:before="0" w:line="480" w:lineRule="auto"/>
        <w:jc w:val="both"/>
      </w:pPr>
      <w:r>
        <w:rPr>
          <w:rFonts w:ascii="Times New Roman" w:cs="David" w:eastAsia="David" w:hAnsi="Times New Roman"/>
          <w:b w:val="false"/>
          <w:sz w:val="24"/>
          <w:szCs w:val="24"/>
          <w:rtl/>
        </w:rPr>
        <w:t xml:space="preserve">אוכלוסיית התצפית: תלמידי כיתה ב' בזמן הפסקת הבוקר</w:t>
      </w:r>
    </w:p>
    <w:p>
      <w:pPr>
        <w:bidi/>
        <w:spacing w:after="0" w:before="0" w:line="480" w:lineRule="auto"/>
        <w:jc w:val="both"/>
      </w:pPr>
      <w:r>
        <w:rPr>
          <w:rFonts w:ascii="Times New Roman" w:cs="David" w:eastAsia="David" w:hAnsi="Times New Roman"/>
          <w:b w:val="false"/>
          <w:sz w:val="24"/>
          <w:szCs w:val="24"/>
          <w:rtl/>
        </w:rPr>
        <w:t xml:space="preserve">סוג התצפית: תצפית טבעית, בלתי משתתפת</w:t>
      </w:r>
    </w:p>
    <w:p>
      <w:pPr>
        <w:bidi/>
        <w:spacing w:after="0" w:before="0" w:line="480" w:lineRule="auto"/>
        <w:jc w:val="both"/>
      </w:pPr>
      <w:r>
        <w:rPr>
          <w:rFonts w:ascii="Times New Roman" w:cs="David" w:eastAsia="David" w:hAnsi="Times New Roman"/>
          <w:b w:val="false"/>
          <w:sz w:val="24"/>
          <w:szCs w:val="24"/>
          <w:rtl/>
        </w:rPr>
        <w:t xml:space="preserve">מוקד התצפית: בחינת השימוש בספסל והקשר בינו לבין היווצרות קונפליקט, משא ומתן ופתרון בעיות בין תלמידים.</w:t>
      </w:r>
    </w:p>
    <w:p>
      <w:pPr>
        <w:bidi/>
        <w:spacing w:after="0" w:before="0" w:line="480" w:lineRule="auto"/>
        <w:jc w:val="both"/>
      </w:pPr>
      <w:r>
        <w:rPr>
          <w:rFonts w:ascii="Times New Roman" w:cs="David" w:eastAsia="David" w:hAnsi="Times New Roman"/>
          <w:b w:val="false"/>
          <w:sz w:val="24"/>
          <w:szCs w:val="24"/>
          <w:rtl/>
        </w:rPr>
        <w:t xml:space="preserve">התצפית נערכה במהלך הפסקת הבוקר בחצר בית הספר. באזור התצפית היו מספר ספסלי עץ שהוצבו מתחת לעצים גדולים וסיפקו מקום מוצל לישיבה. סביב הספסלים שהו תלמידים משכבות גיל שונות. חלקם ישבו ואכלו את ארוחת העשר, אחרים שוחחו עם חבריהם, ומספר תלמידים עברו באזור בדרכם למקומות אחרים בחצר.</w:t>
      </w:r>
    </w:p>
    <w:p>
      <w:pPr>
        <w:bidi/>
        <w:spacing w:after="0" w:before="0" w:line="480" w:lineRule="auto"/>
        <w:jc w:val="both"/>
      </w:pPr>
      <w:r>
        <w:rPr>
          <w:rFonts w:ascii="Times New Roman" w:cs="David" w:eastAsia="David" w:hAnsi="Times New Roman"/>
          <w:b w:val="false"/>
          <w:sz w:val="24"/>
          <w:szCs w:val="24"/>
          <w:rtl/>
        </w:rPr>
        <w:t xml:space="preserve">במהלך התצפית נצפו שני תלמידים מכיתה ב' שהתקרבו כמעט באותו הזמן לאחד הספסלים. אחד התלמידים התיישב בקצה הספסל. התלמיד השני עמד לידו ואמר: ״זה המקום שלי, אני יושב כאן כל יום״. התלמיד הראשון השיב: ״אבל אני הגעתי קודם״. לאחר חילופי הדברים המשיכו השניים להתווכח על מקום הישיבה.</w:t>
      </w:r>
    </w:p>
    <w:p>
      <w:pPr>
        <w:bidi/>
        <w:spacing w:after="0" w:before="0" w:line="480" w:lineRule="auto"/>
        <w:jc w:val="both"/>
      </w:pPr>
      <w:r>
        <w:rPr>
          <w:rFonts w:ascii="Times New Roman" w:cs="David" w:eastAsia="David" w:hAnsi="Times New Roman"/>
          <w:b w:val="false"/>
          <w:sz w:val="24"/>
          <w:szCs w:val="24"/>
          <w:rtl/>
        </w:rPr>
        <w:t xml:space="preserve">אחד התלמידים ניסה להתקרב אל מרכז הספסל, ואילו התלמיד האחר דחף אותו קלות באמצעות כתפו. קולם של השניים עלה, והם חזרו על טענותיהם בנוגע לזכות לשבת במקום. בשלב זה מספר תלמידים שישבו בסביבה הפנו את מבטם אליהם ועקבו אחר המתרחש.</w:t>
      </w:r>
    </w:p>
    <w:p>
      <w:pPr>
        <w:bidi/>
        <w:spacing w:after="0" w:before="0" w:line="480" w:lineRule="auto"/>
        <w:jc w:val="both"/>
      </w:pPr>
      <w:r>
        <w:rPr>
          <w:rFonts w:ascii="Times New Roman" w:cs="David" w:eastAsia="David" w:hAnsi="Times New Roman"/>
          <w:b w:val="false"/>
          <w:sz w:val="24"/>
          <w:szCs w:val="24"/>
          <w:rtl/>
        </w:rPr>
        <w:t xml:space="preserve">אחת התלמידות שישבה בקרבת מקום אמרה: ״יש מקום לשניכם״. עם זאת, הוויכוח לא הסתיים מיד. לאחר זמן קצר ניגש אליהם תלמיד נוסף והציע שכל אחד מהם ישב בצד אחר של הספסל. שני התלמידים הביטו זה בזה, ולאחר מספר רגעים קיבלו את ההצעה.</w:t>
      </w:r>
    </w:p>
    <w:p>
      <w:pPr>
        <w:bidi/>
        <w:spacing w:after="0" w:before="0" w:line="480" w:lineRule="auto"/>
        <w:jc w:val="both"/>
      </w:pPr>
      <w:r>
        <w:rPr>
          <w:rFonts w:ascii="Times New Roman" w:cs="David" w:eastAsia="David" w:hAnsi="Times New Roman"/>
          <w:b w:val="false"/>
          <w:sz w:val="24"/>
          <w:szCs w:val="24"/>
          <w:rtl/>
        </w:rPr>
        <w:t xml:space="preserve">אחד התלמידים עבר לקצה אחד של הספסל, ואילו התלמיד השני התיישב בקצה האחר. לאחר מספר דקות החלו השניים לשוחח ביניהם על משחק שהתקיים בחצר. בהמשך ההפסקה הם המשיכו לשבת יחד ללא ויכוח נוסף, ונראה כי המתח שאפיין את תחילת המפגש פחת.</w:t>
      </w:r>
    </w:p>
    <w:p>
      <w:pPr>
        <w:bidi/>
        <w:spacing w:after="0" w:before="0" w:line="480" w:lineRule="auto"/>
        <w:jc w:val="both"/>
      </w:pPr>
      <w:r>
        <w:rPr>
          <w:rFonts w:ascii="Times New Roman" w:cs="David" w:eastAsia="David" w:hAnsi="Times New Roman"/>
          <w:b w:val="false"/>
          <w:sz w:val="24"/>
          <w:szCs w:val="24"/>
          <w:rtl/>
        </w:rPr>
        <w:t xml:space="preserve">ממצאי התצפית מלמדים כי הספסל שימש לא רק מקום לישיבה ולמנוחה, אלא גם משאב פיזי שהשימוש בו עורר קונפליקט בין התלמידים. לצד זאת, אותו ספסל אפשר חלוקה של המרחב ומציאת פתרון מוסכם. התערבותם של תלמידים אחרים תרמה לתהליך התיווך, למשא ומתן ולפתרון הקונפליקט. מכאן שאלמנט פיזי אחד עשוי לעורר מחלוקת, אך גם לספק תנאים ללמידה חברתית ולהגעה להסכמה.</w:t>
      </w:r>
    </w:p>
    <w:p>
      <w:pPr>
        <w:bidi/>
        <w:spacing w:after="0" w:before="60" w:line="480" w:lineRule="auto"/>
        <w:jc w:val="start"/>
      </w:pPr>
      <w:r>
        <w:rPr>
          <w:rFonts w:ascii="Times New Roman" w:cs="David" w:eastAsia="David" w:hAnsi="Times New Roman"/>
          <w:b/>
          <w:bCs/>
          <w:sz w:val="24"/>
          <w:szCs w:val="24"/>
          <w:rtl/>
        </w:rPr>
        <w:t xml:space="preserve">תצפית 3: אלמנטים טבעיים כבסיס למשחק דמיוני ולשיתוף פעולה</w:t>
      </w:r>
    </w:p>
    <w:p>
      <w:pPr>
        <w:bidi/>
        <w:spacing w:after="0" w:before="0" w:line="480" w:lineRule="auto"/>
        <w:jc w:val="both"/>
      </w:pPr>
      <w:r>
        <w:rPr>
          <w:rFonts w:ascii="Times New Roman" w:cs="David" w:eastAsia="David" w:hAnsi="Times New Roman"/>
          <w:b w:val="false"/>
          <w:sz w:val="24"/>
          <w:szCs w:val="24"/>
          <w:rtl/>
        </w:rPr>
        <w:t xml:space="preserve">תאריך: 21.01.2026</w:t>
      </w:r>
    </w:p>
    <w:p>
      <w:pPr>
        <w:bidi/>
        <w:spacing w:after="0" w:before="0" w:line="480" w:lineRule="auto"/>
        <w:jc w:val="both"/>
      </w:pPr>
      <w:r>
        <w:rPr>
          <w:rFonts w:ascii="Times New Roman" w:cs="David" w:eastAsia="David" w:hAnsi="Times New Roman"/>
          <w:b w:val="false"/>
          <w:sz w:val="24"/>
          <w:szCs w:val="24"/>
          <w:rtl/>
        </w:rPr>
        <w:t xml:space="preserve">יום: רביעי</w:t>
      </w:r>
    </w:p>
    <w:p>
      <w:pPr>
        <w:bidi/>
        <w:spacing w:after="0" w:before="0" w:line="480" w:lineRule="auto"/>
        <w:jc w:val="both"/>
      </w:pPr>
      <w:r>
        <w:rPr>
          <w:rFonts w:ascii="Times New Roman" w:cs="David" w:eastAsia="David" w:hAnsi="Times New Roman"/>
          <w:b w:val="false"/>
          <w:sz w:val="24"/>
          <w:szCs w:val="24"/>
          <w:rtl/>
        </w:rPr>
        <w:t xml:space="preserve">שעה: 11:25-11:40</w:t>
      </w:r>
    </w:p>
    <w:p>
      <w:pPr>
        <w:bidi/>
        <w:spacing w:after="0" w:before="0" w:line="480" w:lineRule="auto"/>
        <w:jc w:val="both"/>
      </w:pPr>
      <w:r>
        <w:rPr>
          <w:rFonts w:ascii="Times New Roman" w:cs="David" w:eastAsia="David" w:hAnsi="Times New Roman"/>
          <w:b w:val="false"/>
          <w:sz w:val="24"/>
          <w:szCs w:val="24"/>
          <w:rtl/>
        </w:rPr>
        <w:t xml:space="preserve">מקום התצפית: חצר בית ספר יסודי בדרום הארץ</w:t>
      </w:r>
    </w:p>
    <w:p>
      <w:pPr>
        <w:bidi/>
        <w:spacing w:after="0" w:before="0" w:line="480" w:lineRule="auto"/>
        <w:jc w:val="both"/>
      </w:pPr>
      <w:r>
        <w:rPr>
          <w:rFonts w:ascii="Times New Roman" w:cs="David" w:eastAsia="David" w:hAnsi="Times New Roman"/>
          <w:b w:val="false"/>
          <w:sz w:val="24"/>
          <w:szCs w:val="24"/>
          <w:rtl/>
        </w:rPr>
        <w:t xml:space="preserve">אוכלוסיית התצפית: תלמידי כיתה ב' בזמן הפסקת הבוקר</w:t>
      </w:r>
    </w:p>
    <w:p>
      <w:pPr>
        <w:bidi/>
        <w:spacing w:after="0" w:before="0" w:line="480" w:lineRule="auto"/>
        <w:jc w:val="both"/>
      </w:pPr>
      <w:r>
        <w:rPr>
          <w:rFonts w:ascii="Times New Roman" w:cs="David" w:eastAsia="David" w:hAnsi="Times New Roman"/>
          <w:b w:val="false"/>
          <w:sz w:val="24"/>
          <w:szCs w:val="24"/>
          <w:rtl/>
        </w:rPr>
        <w:t xml:space="preserve">סוג התצפית: תצפית טבעית, בלתי משתתפת</w:t>
      </w:r>
    </w:p>
    <w:p>
      <w:pPr>
        <w:bidi/>
        <w:spacing w:after="0" w:before="0" w:line="480" w:lineRule="auto"/>
        <w:jc w:val="both"/>
      </w:pPr>
      <w:r>
        <w:rPr>
          <w:rFonts w:ascii="Times New Roman" w:cs="David" w:eastAsia="David" w:hAnsi="Times New Roman"/>
          <w:b w:val="false"/>
          <w:sz w:val="24"/>
          <w:szCs w:val="24"/>
          <w:rtl/>
        </w:rPr>
        <w:t xml:space="preserve">מוקד התצפית: בחינת השימוש בענפים, בעלים, באבנים ובדשא במסגרת משחק דמיוני ופעילות קבוצתית.</w:t>
      </w:r>
    </w:p>
    <w:p>
      <w:pPr>
        <w:bidi/>
        <w:spacing w:after="0" w:before="0" w:line="480" w:lineRule="auto"/>
        <w:jc w:val="both"/>
      </w:pPr>
      <w:r>
        <w:rPr>
          <w:rFonts w:ascii="Times New Roman" w:cs="David" w:eastAsia="David" w:hAnsi="Times New Roman"/>
          <w:b w:val="false"/>
          <w:sz w:val="24"/>
          <w:szCs w:val="24"/>
          <w:rtl/>
        </w:rPr>
        <w:t xml:space="preserve">התצפית נערכה במהלך הפסקת הבוקר. מזג האוויר היה נעים, ובחצר שהו תלמידים רבים. אזור התצפית כלל שטח דשא רחב, מספר עצים גדולים שסיפקו צל ומרחב פתוח שאפשר לתלמידים לנוע ולאסוף חומרים מן הסביבה.</w:t>
      </w:r>
    </w:p>
    <w:p>
      <w:pPr>
        <w:bidi/>
        <w:spacing w:after="0" w:before="0" w:line="480" w:lineRule="auto"/>
        <w:jc w:val="both"/>
      </w:pPr>
      <w:r>
        <w:rPr>
          <w:rFonts w:ascii="Times New Roman" w:cs="David" w:eastAsia="David" w:hAnsi="Times New Roman"/>
          <w:b w:val="false"/>
          <w:sz w:val="24"/>
          <w:szCs w:val="24"/>
          <w:rtl/>
        </w:rPr>
        <w:t xml:space="preserve">בתחילת התצפית נצפתה קבוצה של חמישה תלמידים מכיתה ב' שהסתובבו יחד באזור הדשא ושוחחו ביניהם. כעבור מספר דקות הבחינו התלמידים בענפים קטנים, בעלים ובאבנים שנמצאו על הקרקע. אחד התלמידים הציע לבנות ״בית״ מן החומרים, ושאר חברי הקבוצה הסכימו להצעה.</w:t>
      </w:r>
    </w:p>
    <w:p>
      <w:pPr>
        <w:bidi/>
        <w:spacing w:after="0" w:before="0" w:line="480" w:lineRule="auto"/>
        <w:jc w:val="both"/>
      </w:pPr>
      <w:r>
        <w:rPr>
          <w:rFonts w:ascii="Times New Roman" w:cs="David" w:eastAsia="David" w:hAnsi="Times New Roman"/>
          <w:b w:val="false"/>
          <w:sz w:val="24"/>
          <w:szCs w:val="24"/>
          <w:rtl/>
        </w:rPr>
        <w:t xml:space="preserve">התלמידים התפזרו באזור והחלו לאסוף חומרים. חלקם אספו עלים מן הקרקע, אחרים חיפשו ענפים קטנים, ואחד התלמידים הביא מספר אבנים. לאחר מכן חזרו כולם אל נקודה אחת על הדשא והחלו לסדר את החומרים.</w:t>
      </w:r>
    </w:p>
    <w:p>
      <w:pPr>
        <w:bidi/>
        <w:spacing w:after="0" w:before="0" w:line="480" w:lineRule="auto"/>
        <w:jc w:val="both"/>
      </w:pPr>
      <w:r>
        <w:rPr>
          <w:rFonts w:ascii="Times New Roman" w:cs="David" w:eastAsia="David" w:hAnsi="Times New Roman"/>
          <w:b w:val="false"/>
          <w:sz w:val="24"/>
          <w:szCs w:val="24"/>
          <w:rtl/>
        </w:rPr>
        <w:t xml:space="preserve">במהלך הפעילות נשמעו אמירות כגון: ״שים את זה כאן״, ״הקיר הזה צריך להיות יותר גבוה״ ו״זה יהיה הפתח של הבית״. התלמידים חילקו ביניהם משימות באופן טבעי. חלקם עסקו באיסוף החומרים, אחרים סידרו את הענפים, ואחד התלמידים הציע כיצד לקבוע את גבולות המבנה.</w:t>
      </w:r>
    </w:p>
    <w:p>
      <w:pPr>
        <w:bidi/>
        <w:spacing w:after="0" w:before="0" w:line="480" w:lineRule="auto"/>
        <w:jc w:val="both"/>
      </w:pPr>
      <w:r>
        <w:rPr>
          <w:rFonts w:ascii="Times New Roman" w:cs="David" w:eastAsia="David" w:hAnsi="Times New Roman"/>
          <w:b w:val="false"/>
          <w:sz w:val="24"/>
          <w:szCs w:val="24"/>
          <w:rtl/>
        </w:rPr>
        <w:t xml:space="preserve">בשלב מסוים ניסה אחד התלמידים להניח מספר ענפים זה על גבי זה, אך המבנה התמוטט. התלמידים צחקו ולא הפסיקו את הפעילות. הם שוחחו ביניהם וניסו למצוא דרך אחרת לייצב את הענפים. לאחר מספר ניסיונות הצליחו לבנות מבנה קטן שסימן עבורם את גבולות ה״בית״.</w:t>
      </w:r>
    </w:p>
    <w:p>
      <w:pPr>
        <w:bidi/>
        <w:spacing w:after="0" w:before="0" w:line="480" w:lineRule="auto"/>
        <w:jc w:val="both"/>
      </w:pPr>
      <w:r>
        <w:rPr>
          <w:rFonts w:ascii="Times New Roman" w:cs="David" w:eastAsia="David" w:hAnsi="Times New Roman"/>
          <w:b w:val="false"/>
          <w:sz w:val="24"/>
          <w:szCs w:val="24"/>
          <w:rtl/>
        </w:rPr>
        <w:t xml:space="preserve">לאחר השלמת המבנה התיישבו הילדים בתוכו והחלו לשחק משחק דמיוני. אחת התלמידות אמרה: ״אני האמא בבית״, ותלמיד אחר השיב: ״ואני שומר על הבית״. הילדים המשיכו להציע תפקידים ולפתח את המשחק בהתאם למבנה שיצרו.</w:t>
      </w:r>
    </w:p>
    <w:p>
      <w:pPr>
        <w:bidi/>
        <w:spacing w:after="0" w:before="0" w:line="480" w:lineRule="auto"/>
        <w:jc w:val="both"/>
      </w:pPr>
      <w:r>
        <w:rPr>
          <w:rFonts w:ascii="Times New Roman" w:cs="David" w:eastAsia="David" w:hAnsi="Times New Roman"/>
          <w:b w:val="false"/>
          <w:sz w:val="24"/>
          <w:szCs w:val="24"/>
          <w:rtl/>
        </w:rPr>
        <w:t xml:space="preserve">לקראת סוף ההפסקה יצאו התלמידים מן המבנה, עמדו סביבו והתבוננו בו. אחד מהם אמר: ״מחר נבנה בית יותר גדול״. עם הישמע הצלצול עזבו התלמידים את האזור וחזרו לכיתות.</w:t>
      </w:r>
    </w:p>
    <w:p>
      <w:pPr>
        <w:bidi/>
        <w:spacing w:after="0" w:before="0" w:line="480" w:lineRule="auto"/>
        <w:jc w:val="both"/>
      </w:pPr>
      <w:r>
        <w:rPr>
          <w:rFonts w:ascii="Times New Roman" w:cs="David" w:eastAsia="David" w:hAnsi="Times New Roman"/>
          <w:b w:val="false"/>
          <w:sz w:val="24"/>
          <w:szCs w:val="24"/>
          <w:rtl/>
        </w:rPr>
        <w:t xml:space="preserve">ממצאי התצפית מלמדים כי האלמנטים הטבעיים בחצר שימשו חומרי משחק פתוחים שניתן היה להעניק להם משמעויות שונות. הענפים, העלים והאבנים אפשרו לתלמידים ליזום פעילות, לחלק תפקידים, להתמודד עם כישלון זמני ולמצוא פתרון משותף. הדשא סיפק מקום לבנייה ולישיבה, ואילו המרחב הפתוח אפשר לתלמידים לאסוף חומרים ולעבוד יחד. בכך עודדה הסביבה הטבעית יצירתיות, משחק דמיוני, שיתוף פעולה ופתרון בעיות.</w:t>
      </w:r>
    </w:p>
    <w:p>
      <w:pPr>
        <w:bidi/>
        <w:spacing w:after="0" w:before="60" w:line="480" w:lineRule="auto"/>
        <w:jc w:val="start"/>
      </w:pPr>
      <w:r>
        <w:rPr>
          <w:rFonts w:ascii="Times New Roman" w:cs="David" w:eastAsia="David" w:hAnsi="Times New Roman"/>
          <w:b/>
          <w:bCs/>
          <w:sz w:val="24"/>
          <w:szCs w:val="24"/>
          <w:rtl/>
        </w:rPr>
        <w:t xml:space="preserve">תצפית 4: הגדר והעצים כגבולות משחק וכנקודות התארגנות חברתית</w:t>
      </w:r>
    </w:p>
    <w:p>
      <w:pPr>
        <w:bidi/>
        <w:spacing w:after="0" w:before="0" w:line="480" w:lineRule="auto"/>
        <w:jc w:val="both"/>
      </w:pPr>
      <w:r>
        <w:rPr>
          <w:rFonts w:ascii="Times New Roman" w:cs="David" w:eastAsia="David" w:hAnsi="Times New Roman"/>
          <w:b w:val="false"/>
          <w:sz w:val="24"/>
          <w:szCs w:val="24"/>
          <w:rtl/>
        </w:rPr>
        <w:t xml:space="preserve">תאריך: 04.02.2026</w:t>
      </w:r>
    </w:p>
    <w:p>
      <w:pPr>
        <w:bidi/>
        <w:spacing w:after="0" w:before="0" w:line="480" w:lineRule="auto"/>
        <w:jc w:val="both"/>
      </w:pPr>
      <w:r>
        <w:rPr>
          <w:rFonts w:ascii="Times New Roman" w:cs="David" w:eastAsia="David" w:hAnsi="Times New Roman"/>
          <w:b w:val="false"/>
          <w:sz w:val="24"/>
          <w:szCs w:val="24"/>
          <w:rtl/>
        </w:rPr>
        <w:t xml:space="preserve">יום: רביעי</w:t>
      </w:r>
    </w:p>
    <w:p>
      <w:pPr>
        <w:bidi/>
        <w:spacing w:after="0" w:before="0" w:line="480" w:lineRule="auto"/>
        <w:jc w:val="both"/>
      </w:pPr>
      <w:r>
        <w:rPr>
          <w:rFonts w:ascii="Times New Roman" w:cs="David" w:eastAsia="David" w:hAnsi="Times New Roman"/>
          <w:b w:val="false"/>
          <w:sz w:val="24"/>
          <w:szCs w:val="24"/>
          <w:rtl/>
        </w:rPr>
        <w:t xml:space="preserve">שעה: 11:25-11:40</w:t>
      </w:r>
    </w:p>
    <w:p>
      <w:pPr>
        <w:bidi/>
        <w:spacing w:after="0" w:before="0" w:line="480" w:lineRule="auto"/>
        <w:jc w:val="both"/>
      </w:pPr>
      <w:r>
        <w:rPr>
          <w:rFonts w:ascii="Times New Roman" w:cs="David" w:eastAsia="David" w:hAnsi="Times New Roman"/>
          <w:b w:val="false"/>
          <w:sz w:val="24"/>
          <w:szCs w:val="24"/>
          <w:rtl/>
        </w:rPr>
        <w:t xml:space="preserve">מקום התצפית: חצר בית ספר יסודי בדרום הארץ</w:t>
      </w:r>
    </w:p>
    <w:p>
      <w:pPr>
        <w:bidi/>
        <w:spacing w:after="0" w:before="0" w:line="480" w:lineRule="auto"/>
        <w:jc w:val="both"/>
      </w:pPr>
      <w:r>
        <w:rPr>
          <w:rFonts w:ascii="Times New Roman" w:cs="David" w:eastAsia="David" w:hAnsi="Times New Roman"/>
          <w:b w:val="false"/>
          <w:sz w:val="24"/>
          <w:szCs w:val="24"/>
          <w:rtl/>
        </w:rPr>
        <w:t xml:space="preserve">אוכלוסיית התצפית: תלמידי כיתה ב' בזמן הפסקת הבוקר</w:t>
      </w:r>
    </w:p>
    <w:p>
      <w:pPr>
        <w:bidi/>
        <w:spacing w:after="0" w:before="0" w:line="480" w:lineRule="auto"/>
        <w:jc w:val="both"/>
      </w:pPr>
      <w:r>
        <w:rPr>
          <w:rFonts w:ascii="Times New Roman" w:cs="David" w:eastAsia="David" w:hAnsi="Times New Roman"/>
          <w:b w:val="false"/>
          <w:sz w:val="24"/>
          <w:szCs w:val="24"/>
          <w:rtl/>
        </w:rPr>
        <w:t xml:space="preserve">סוג התצפית: תצפית טבעית, בלתי משתתפת</w:t>
      </w:r>
    </w:p>
    <w:p>
      <w:pPr>
        <w:bidi/>
        <w:spacing w:after="0" w:before="0" w:line="480" w:lineRule="auto"/>
        <w:jc w:val="both"/>
      </w:pPr>
      <w:r>
        <w:rPr>
          <w:rFonts w:ascii="Times New Roman" w:cs="David" w:eastAsia="David" w:hAnsi="Times New Roman"/>
          <w:b w:val="false"/>
          <w:sz w:val="24"/>
          <w:szCs w:val="24"/>
          <w:rtl/>
        </w:rPr>
        <w:t xml:space="preserve">מוקד התצפית: בחינת השימוש בעצים, בגדר, בדשא ובמרחב הפתוח במהלך משחק מרדף ואינטראקציה קבוצתית.</w:t>
      </w:r>
    </w:p>
    <w:p>
      <w:pPr>
        <w:bidi/>
        <w:spacing w:after="0" w:before="0" w:line="480" w:lineRule="auto"/>
        <w:jc w:val="both"/>
      </w:pPr>
      <w:r>
        <w:rPr>
          <w:rFonts w:ascii="Times New Roman" w:cs="David" w:eastAsia="David" w:hAnsi="Times New Roman"/>
          <w:b w:val="false"/>
          <w:sz w:val="24"/>
          <w:szCs w:val="24"/>
          <w:rtl/>
        </w:rPr>
        <w:t xml:space="preserve">התצפית נערכה במהלך הפסקת הבוקר. החצר הייתה פעילה ורועשת, ובה שהו תלמידים משכבות גיל שונות. אזור התצפית היה ממוקם בסמוך למספר עצים גדולים ולגדר שהקיפה את בית הספר. בין העצים לגדר היה שטח פתוח שאפשר תנועה וריצה.</w:t>
      </w:r>
    </w:p>
    <w:p>
      <w:pPr>
        <w:bidi/>
        <w:spacing w:after="0" w:before="0" w:line="480" w:lineRule="auto"/>
        <w:jc w:val="both"/>
      </w:pPr>
      <w:r>
        <w:rPr>
          <w:rFonts w:ascii="Times New Roman" w:cs="David" w:eastAsia="David" w:hAnsi="Times New Roman"/>
          <w:b w:val="false"/>
          <w:sz w:val="24"/>
          <w:szCs w:val="24"/>
          <w:rtl/>
        </w:rPr>
        <w:t xml:space="preserve">בתחילת התצפית נצפתה קבוצה של שישה תלמידים מכיתה ב' שנעו יחד בסמוך לעצים ושוחחו ביניהם. לאחר מספר דקות הציע אחד התלמידים לשחק במשחק מרדף. חברי הקבוצה הסכימו, והחלו לרוץ במרחב שבין העצים לבין הגדר.</w:t>
      </w:r>
    </w:p>
    <w:p>
      <w:pPr>
        <w:bidi/>
        <w:spacing w:after="0" w:before="0" w:line="480" w:lineRule="auto"/>
        <w:jc w:val="both"/>
      </w:pPr>
      <w:r>
        <w:rPr>
          <w:rFonts w:ascii="Times New Roman" w:cs="David" w:eastAsia="David" w:hAnsi="Times New Roman"/>
          <w:b w:val="false"/>
          <w:sz w:val="24"/>
          <w:szCs w:val="24"/>
          <w:rtl/>
        </w:rPr>
        <w:t xml:space="preserve">במהלך המשחק השתמשו התלמידים בעצים כדי לשנות את כיוון התנועה ולהתחמק מחבריהם. חלקם רצו סביב גזעי העצים, אחרים הסתתרו מאחוריהם לזמן קצר, ולאחר מכן יצאו שוב בריצה. נשמעו קריאות כגון: ״הוא כאן!״, ״תתפוס אותו!״ ו״אל תיתן לו לברוח״.</w:t>
      </w:r>
    </w:p>
    <w:p>
      <w:pPr>
        <w:bidi/>
        <w:spacing w:after="0" w:before="0" w:line="480" w:lineRule="auto"/>
        <w:jc w:val="both"/>
      </w:pPr>
      <w:r>
        <w:rPr>
          <w:rFonts w:ascii="Times New Roman" w:cs="David" w:eastAsia="David" w:hAnsi="Times New Roman"/>
          <w:b w:val="false"/>
          <w:sz w:val="24"/>
          <w:szCs w:val="24"/>
          <w:rtl/>
        </w:rPr>
        <w:t xml:space="preserve">כאשר אחד התלמידים הצליח לעבור במהירות מאחורי עץ ולהתחמק מחבריו, נשמעו קריאות התלהבות מצד הקבוצה. הילדים המשיכו לנוע בין העצים, השטח הפתוח והגדר, ונראה כי מיקומם של האלמנטים הפיזיים השפיע על מסלולי הריצה ועל מהלך המשחק.</w:t>
      </w:r>
    </w:p>
    <w:p>
      <w:pPr>
        <w:bidi/>
        <w:spacing w:after="0" w:before="0" w:line="480" w:lineRule="auto"/>
        <w:jc w:val="both"/>
      </w:pPr>
      <w:r>
        <w:rPr>
          <w:rFonts w:ascii="Times New Roman" w:cs="David" w:eastAsia="David" w:hAnsi="Times New Roman"/>
          <w:b w:val="false"/>
          <w:sz w:val="24"/>
          <w:szCs w:val="24"/>
          <w:rtl/>
        </w:rPr>
        <w:t xml:space="preserve">לאחר מספר דקות עצר אחד התלמידים ליד הגדר ונשען עליה. שני תלמידים נוספים התקרבו אליו ועמדו לצדו. השלושה שוחחו זמן קצר, ולאחר מכן חזרו יחד למשחק. בכך שימשה הגדר לא רק גבול המרחב, אלא גם נקודת עצירה והתארגנות.</w:t>
      </w:r>
    </w:p>
    <w:p>
      <w:pPr>
        <w:bidi/>
        <w:spacing w:after="0" w:before="0" w:line="480" w:lineRule="auto"/>
        <w:jc w:val="both"/>
      </w:pPr>
      <w:r>
        <w:rPr>
          <w:rFonts w:ascii="Times New Roman" w:cs="David" w:eastAsia="David" w:hAnsi="Times New Roman"/>
          <w:b w:val="false"/>
          <w:sz w:val="24"/>
          <w:szCs w:val="24"/>
          <w:rtl/>
        </w:rPr>
        <w:t xml:space="preserve">בהמשך האט קצב הפעילות. חלק מהתלמידים התיישבו על הדשא בסמוך לעצים, ואחרים עמדו לידם. אחד התלמידים סיפר לחבריו על משחק ששיחק לאחר שעות הלימודים. התלמידים האחרים הקשיבו, שאלו שאלות והגיבו לדבריו. לאחר המנוחה הקצרה חזרו חלק מן הילדים לנוע יחד במרחב.</w:t>
      </w:r>
    </w:p>
    <w:p>
      <w:pPr>
        <w:bidi/>
        <w:spacing w:after="0" w:before="0" w:line="480" w:lineRule="auto"/>
        <w:jc w:val="both"/>
      </w:pPr>
      <w:r>
        <w:rPr>
          <w:rFonts w:ascii="Times New Roman" w:cs="David" w:eastAsia="David" w:hAnsi="Times New Roman"/>
          <w:b w:val="false"/>
          <w:sz w:val="24"/>
          <w:szCs w:val="24"/>
          <w:rtl/>
        </w:rPr>
        <w:t xml:space="preserve">ממצאי התצפית מלמדים כי האלמנטים הפיזיים בחצר מילאו תפקידים שונים במהלך הפעילות. העצים שימשו למסתור, להתחמקות ולשינוי כיוון; השטח הפתוח אפשר ריצה קבוצתית; הגדר שימשה גבול פיזי וכן נקודת עצירה והתארגנות; והדשא אפשר מנוחה ושיחה. האלמנטים סייעו אפוא לארגן הן את המשחק התנועתי והן את המעבר ממנו למפגש חברתי רגוע.</w:t>
      </w:r>
    </w:p>
    <w:p>
      <w:pPr>
        <w:bidi/>
        <w:spacing w:after="0" w:before="60" w:line="480" w:lineRule="auto"/>
        <w:jc w:val="start"/>
      </w:pPr>
      <w:r>
        <w:rPr>
          <w:rFonts w:ascii="Times New Roman" w:cs="David" w:eastAsia="David" w:hAnsi="Times New Roman"/>
          <w:b/>
          <w:bCs/>
          <w:sz w:val="24"/>
          <w:szCs w:val="24"/>
          <w:rtl/>
        </w:rPr>
        <w:t xml:space="preserve">תצפית 5: הספסל והצל כמרחב לשיחה אישית ולחיזוק קשרים חברתיים</w:t>
      </w:r>
    </w:p>
    <w:p>
      <w:pPr>
        <w:bidi/>
        <w:spacing w:after="0" w:before="0" w:line="480" w:lineRule="auto"/>
        <w:jc w:val="both"/>
      </w:pPr>
      <w:r>
        <w:rPr>
          <w:rFonts w:ascii="Times New Roman" w:cs="David" w:eastAsia="David" w:hAnsi="Times New Roman"/>
          <w:b w:val="false"/>
          <w:sz w:val="24"/>
          <w:szCs w:val="24"/>
          <w:rtl/>
        </w:rPr>
        <w:t xml:space="preserve">תאריך: 08.02.2026</w:t>
      </w:r>
    </w:p>
    <w:p>
      <w:pPr>
        <w:bidi/>
        <w:spacing w:after="0" w:before="0" w:line="480" w:lineRule="auto"/>
        <w:jc w:val="both"/>
      </w:pPr>
      <w:r>
        <w:rPr>
          <w:rFonts w:ascii="Times New Roman" w:cs="David" w:eastAsia="David" w:hAnsi="Times New Roman"/>
          <w:b w:val="false"/>
          <w:sz w:val="24"/>
          <w:szCs w:val="24"/>
          <w:rtl/>
        </w:rPr>
        <w:t xml:space="preserve">יום: ראשון</w:t>
      </w:r>
    </w:p>
    <w:p>
      <w:pPr>
        <w:bidi/>
        <w:spacing w:after="0" w:before="0" w:line="480" w:lineRule="auto"/>
        <w:jc w:val="both"/>
      </w:pPr>
      <w:r>
        <w:rPr>
          <w:rFonts w:ascii="Times New Roman" w:cs="David" w:eastAsia="David" w:hAnsi="Times New Roman"/>
          <w:b w:val="false"/>
          <w:sz w:val="24"/>
          <w:szCs w:val="24"/>
          <w:rtl/>
        </w:rPr>
        <w:t xml:space="preserve">שעה: 11:25-11:40</w:t>
      </w:r>
    </w:p>
    <w:p>
      <w:pPr>
        <w:bidi/>
        <w:spacing w:after="0" w:before="0" w:line="480" w:lineRule="auto"/>
        <w:jc w:val="both"/>
      </w:pPr>
      <w:r>
        <w:rPr>
          <w:rFonts w:ascii="Times New Roman" w:cs="David" w:eastAsia="David" w:hAnsi="Times New Roman"/>
          <w:b w:val="false"/>
          <w:sz w:val="24"/>
          <w:szCs w:val="24"/>
          <w:rtl/>
        </w:rPr>
        <w:t xml:space="preserve">מקום התצפית: חצר בית ספר יסודי בדרום הארץ</w:t>
      </w:r>
    </w:p>
    <w:p>
      <w:pPr>
        <w:bidi/>
        <w:spacing w:after="0" w:before="0" w:line="480" w:lineRule="auto"/>
        <w:jc w:val="both"/>
      </w:pPr>
      <w:r>
        <w:rPr>
          <w:rFonts w:ascii="Times New Roman" w:cs="David" w:eastAsia="David" w:hAnsi="Times New Roman"/>
          <w:b w:val="false"/>
          <w:sz w:val="24"/>
          <w:szCs w:val="24"/>
          <w:rtl/>
        </w:rPr>
        <w:t xml:space="preserve">אוכלוסיית התצפית: תלמידי כיתה ב' בזמן הפסקת הבוקר</w:t>
      </w:r>
    </w:p>
    <w:p>
      <w:pPr>
        <w:bidi/>
        <w:spacing w:after="0" w:before="0" w:line="480" w:lineRule="auto"/>
        <w:jc w:val="both"/>
      </w:pPr>
      <w:r>
        <w:rPr>
          <w:rFonts w:ascii="Times New Roman" w:cs="David" w:eastAsia="David" w:hAnsi="Times New Roman"/>
          <w:b w:val="false"/>
          <w:sz w:val="24"/>
          <w:szCs w:val="24"/>
          <w:rtl/>
        </w:rPr>
        <w:t xml:space="preserve">סוג התצפית: תצפית טבעית, בלתי משתתפת</w:t>
      </w:r>
    </w:p>
    <w:p>
      <w:pPr>
        <w:bidi/>
        <w:spacing w:after="0" w:before="0" w:line="480" w:lineRule="auto"/>
        <w:jc w:val="both"/>
      </w:pPr>
      <w:r>
        <w:rPr>
          <w:rFonts w:ascii="Times New Roman" w:cs="David" w:eastAsia="David" w:hAnsi="Times New Roman"/>
          <w:b w:val="false"/>
          <w:sz w:val="24"/>
          <w:szCs w:val="24"/>
          <w:rtl/>
        </w:rPr>
        <w:t xml:space="preserve">מוקד התצפית: בחינת השימוש בספסל, בצל ובשביל המרכזי לצורך מנוחה, שיחה והתקרבות חברתית.</w:t>
      </w:r>
    </w:p>
    <w:p>
      <w:pPr>
        <w:bidi/>
        <w:spacing w:after="0" w:before="0" w:line="480" w:lineRule="auto"/>
        <w:jc w:val="both"/>
      </w:pPr>
      <w:r>
        <w:rPr>
          <w:rFonts w:ascii="Times New Roman" w:cs="David" w:eastAsia="David" w:hAnsi="Times New Roman"/>
          <w:b w:val="false"/>
          <w:sz w:val="24"/>
          <w:szCs w:val="24"/>
          <w:rtl/>
        </w:rPr>
        <w:t xml:space="preserve">התצפית נערכה במהלך הפסקת הבוקר. מרבית התלמידים בחצר עסקו בריצה, במשחקי כדור ובפעילויות קבוצתיות. באזור מוצל מתחת לעץ גדול היה ספסל עץ, ובסביבתו שררה פעילות שקטה יותר בהשוואה לאזורים האחרים בחצר.</w:t>
      </w:r>
    </w:p>
    <w:p>
      <w:pPr>
        <w:bidi/>
        <w:spacing w:after="0" w:before="0" w:line="480" w:lineRule="auto"/>
        <w:jc w:val="both"/>
      </w:pPr>
      <w:r>
        <w:rPr>
          <w:rFonts w:ascii="Times New Roman" w:cs="David" w:eastAsia="David" w:hAnsi="Times New Roman"/>
          <w:b w:val="false"/>
          <w:sz w:val="24"/>
          <w:szCs w:val="24"/>
          <w:rtl/>
        </w:rPr>
        <w:t xml:space="preserve">בתחילת התצפית נצפתה תלמידה מכיתה ב' שישבה לבדה על הספסל. היא לא השתתפה במשחקים שהתקיימו בסביבתה, אלא הביטה בילדים האחרים ובמתרחש בחצר.</w:t>
      </w:r>
    </w:p>
    <w:p>
      <w:pPr>
        <w:bidi/>
        <w:spacing w:after="0" w:before="0" w:line="480" w:lineRule="auto"/>
        <w:jc w:val="both"/>
      </w:pPr>
      <w:r>
        <w:rPr>
          <w:rFonts w:ascii="Times New Roman" w:cs="David" w:eastAsia="David" w:hAnsi="Times New Roman"/>
          <w:b w:val="false"/>
          <w:sz w:val="24"/>
          <w:szCs w:val="24"/>
          <w:rtl/>
        </w:rPr>
        <w:t xml:space="preserve">לאחר מספר דקות התקרבו אליה שתי תלמידות נוספות מכיתה ב'. בתחילה הן עמדו לידה ושוחחו ביניהן, ולאחר מכן התיישבו לצדה. אחת התלמידות שאלה: ״למה את יושבת לבד?״, והתלמידה השיבה: ״אני קצת עייפה״.</w:t>
      </w:r>
    </w:p>
    <w:p>
      <w:pPr>
        <w:bidi/>
        <w:spacing w:after="0" w:before="0" w:line="480" w:lineRule="auto"/>
        <w:jc w:val="both"/>
      </w:pPr>
      <w:r>
        <w:rPr>
          <w:rFonts w:ascii="Times New Roman" w:cs="David" w:eastAsia="David" w:hAnsi="Times New Roman"/>
          <w:b w:val="false"/>
          <w:sz w:val="24"/>
          <w:szCs w:val="24"/>
          <w:rtl/>
        </w:rPr>
        <w:t xml:space="preserve">לאחר מכן החלו שלוש התלמידות לשוחח על בית הספר, על השיעורים ועל פעילויות שעשו לאחר שעות הלימודים. במהלך השיחה הן הקשיבו זו לזו, שמרו על קשר עין והגיבו לדברי חברותיהן. לעיתים הן צחקו יחד, ולעיתים שתקו והתבוננו בילדים ששיחקו באזור הסמוך.</w:t>
      </w:r>
    </w:p>
    <w:p>
      <w:pPr>
        <w:bidi/>
        <w:spacing w:after="0" w:before="0" w:line="480" w:lineRule="auto"/>
        <w:jc w:val="both"/>
      </w:pPr>
      <w:r>
        <w:rPr>
          <w:rFonts w:ascii="Times New Roman" w:cs="David" w:eastAsia="David" w:hAnsi="Times New Roman"/>
          <w:b w:val="false"/>
          <w:sz w:val="24"/>
          <w:szCs w:val="24"/>
          <w:rtl/>
        </w:rPr>
        <w:t xml:space="preserve">כעבור מספר דקות הציעה אחת התלמידות לקום ולטייל יחד בחצר. שתי התלמידות האחרות הסכימו, והשלוש קמו מן הספסל והחלו ללכת בשביל המרכזי.</w:t>
      </w:r>
    </w:p>
    <w:p>
      <w:pPr>
        <w:bidi/>
        <w:spacing w:after="0" w:before="0" w:line="480" w:lineRule="auto"/>
        <w:jc w:val="both"/>
      </w:pPr>
      <w:r>
        <w:rPr>
          <w:rFonts w:ascii="Times New Roman" w:cs="David" w:eastAsia="David" w:hAnsi="Times New Roman"/>
          <w:b w:val="false"/>
          <w:sz w:val="24"/>
          <w:szCs w:val="24"/>
          <w:rtl/>
        </w:rPr>
        <w:t xml:space="preserve">במהלך ההליכה עצרו התלמידות ליד ערוגת פרחים. אחת מהן הצביעה על אחד הפרחים ואמרה כי בביתה יש פרחים דומים. חברותיה הביטו בפרחים והמשיכו לשוחח עמה. לאחר מכן המשיכו השלוש ללכת יחד באיטיות בשביל.</w:t>
      </w:r>
    </w:p>
    <w:p>
      <w:pPr>
        <w:bidi/>
        <w:spacing w:after="0" w:before="0" w:line="480" w:lineRule="auto"/>
        <w:jc w:val="both"/>
      </w:pPr>
      <w:r>
        <w:rPr>
          <w:rFonts w:ascii="Times New Roman" w:cs="David" w:eastAsia="David" w:hAnsi="Times New Roman"/>
          <w:b w:val="false"/>
          <w:sz w:val="24"/>
          <w:szCs w:val="24"/>
          <w:rtl/>
        </w:rPr>
        <w:t xml:space="preserve">ממצאי התצפית מלמדים כי הספסל והאזור המוצל סיפקו תנאים לאינטראקציה חברתית שקטה ואישית. הספסל אפשר לתלמידה לנוח, אך גם הפך לנקודת מפגש כאשר שתי חברותיה הצטרפו אליה. בהמשך תמכו השביל וערוגת הפרחים בהמשך השיחה ובפעילות המשותפת. מכאן שאלמנטים פיזיים שקטים ומוצלים עשויים לסייע במעבר משהייה יחידנית להתקרבות ולחיזוק קשרים חברתיים.</w:t>
      </w:r>
    </w:p>
    <w:p>
      <w:pPr>
        <w:bidi/>
        <w:spacing w:after="0" w:before="60" w:line="480" w:lineRule="auto"/>
        <w:jc w:val="start"/>
      </w:pPr>
      <w:r>
        <w:rPr>
          <w:rFonts w:ascii="Times New Roman" w:cs="David" w:eastAsia="David" w:hAnsi="Times New Roman"/>
          <w:b/>
          <w:bCs/>
          <w:sz w:val="24"/>
          <w:szCs w:val="24"/>
          <w:rtl/>
        </w:rPr>
        <w:t xml:space="preserve">תצפית 6: שולחן העץ כמוקד למשחק יצירתי ולשיתוף פעולה</w:t>
      </w:r>
    </w:p>
    <w:p>
      <w:pPr>
        <w:bidi/>
        <w:spacing w:after="0" w:before="0" w:line="480" w:lineRule="auto"/>
        <w:jc w:val="both"/>
      </w:pPr>
      <w:r>
        <w:rPr>
          <w:rFonts w:ascii="Times New Roman" w:cs="David" w:eastAsia="David" w:hAnsi="Times New Roman"/>
          <w:b w:val="false"/>
          <w:sz w:val="24"/>
          <w:szCs w:val="24"/>
          <w:rtl/>
        </w:rPr>
        <w:t xml:space="preserve">תאריך: 10.02.2026</w:t>
      </w:r>
    </w:p>
    <w:p>
      <w:pPr>
        <w:bidi/>
        <w:spacing w:after="0" w:before="0" w:line="480" w:lineRule="auto"/>
        <w:jc w:val="both"/>
      </w:pPr>
      <w:r>
        <w:rPr>
          <w:rFonts w:ascii="Times New Roman" w:cs="David" w:eastAsia="David" w:hAnsi="Times New Roman"/>
          <w:b w:val="false"/>
          <w:sz w:val="24"/>
          <w:szCs w:val="24"/>
          <w:rtl/>
        </w:rPr>
        <w:t xml:space="preserve">יום: שלישי</w:t>
      </w:r>
    </w:p>
    <w:p>
      <w:pPr>
        <w:bidi/>
        <w:spacing w:after="0" w:before="0" w:line="480" w:lineRule="auto"/>
        <w:jc w:val="both"/>
      </w:pPr>
      <w:r>
        <w:rPr>
          <w:rFonts w:ascii="Times New Roman" w:cs="David" w:eastAsia="David" w:hAnsi="Times New Roman"/>
          <w:b w:val="false"/>
          <w:sz w:val="24"/>
          <w:szCs w:val="24"/>
          <w:rtl/>
        </w:rPr>
        <w:t xml:space="preserve">שעה: 11:25-11:40</w:t>
      </w:r>
    </w:p>
    <w:p>
      <w:pPr>
        <w:bidi/>
        <w:spacing w:after="0" w:before="0" w:line="480" w:lineRule="auto"/>
        <w:jc w:val="both"/>
      </w:pPr>
      <w:r>
        <w:rPr>
          <w:rFonts w:ascii="Times New Roman" w:cs="David" w:eastAsia="David" w:hAnsi="Times New Roman"/>
          <w:b w:val="false"/>
          <w:sz w:val="24"/>
          <w:szCs w:val="24"/>
          <w:rtl/>
        </w:rPr>
        <w:t xml:space="preserve">מקום התצפית: חצר בית ספר יסודי בדרום הארץ</w:t>
      </w:r>
    </w:p>
    <w:p>
      <w:pPr>
        <w:bidi/>
        <w:spacing w:after="0" w:before="0" w:line="480" w:lineRule="auto"/>
        <w:jc w:val="both"/>
      </w:pPr>
      <w:r>
        <w:rPr>
          <w:rFonts w:ascii="Times New Roman" w:cs="David" w:eastAsia="David" w:hAnsi="Times New Roman"/>
          <w:b w:val="false"/>
          <w:sz w:val="24"/>
          <w:szCs w:val="24"/>
          <w:rtl/>
        </w:rPr>
        <w:t xml:space="preserve">אוכלוסיית התצפית: תלמידי כיתה ב' בזמן הפסקת הבוקר</w:t>
      </w:r>
    </w:p>
    <w:p>
      <w:pPr>
        <w:bidi/>
        <w:spacing w:after="0" w:before="0" w:line="480" w:lineRule="auto"/>
        <w:jc w:val="both"/>
      </w:pPr>
      <w:r>
        <w:rPr>
          <w:rFonts w:ascii="Times New Roman" w:cs="David" w:eastAsia="David" w:hAnsi="Times New Roman"/>
          <w:b w:val="false"/>
          <w:sz w:val="24"/>
          <w:szCs w:val="24"/>
          <w:rtl/>
        </w:rPr>
        <w:t xml:space="preserve">סוג התצפית: תצפית טבעית, בלתי משתתפת</w:t>
      </w:r>
    </w:p>
    <w:p>
      <w:pPr>
        <w:bidi/>
        <w:spacing w:after="0" w:before="0" w:line="480" w:lineRule="auto"/>
        <w:jc w:val="both"/>
      </w:pPr>
      <w:r>
        <w:rPr>
          <w:rFonts w:ascii="Times New Roman" w:cs="David" w:eastAsia="David" w:hAnsi="Times New Roman"/>
          <w:b w:val="false"/>
          <w:sz w:val="24"/>
          <w:szCs w:val="24"/>
          <w:rtl/>
        </w:rPr>
        <w:t xml:space="preserve">מוקד התצפית: בחינת השימוש בשולחן העץ ובחומרים שנאספו מן החצר במסגרת משחק יצירתי וקבוצתי.</w:t>
      </w:r>
    </w:p>
    <w:p>
      <w:pPr>
        <w:bidi/>
        <w:spacing w:after="0" w:before="0" w:line="480" w:lineRule="auto"/>
        <w:jc w:val="both"/>
      </w:pPr>
      <w:r>
        <w:rPr>
          <w:rFonts w:ascii="Times New Roman" w:cs="David" w:eastAsia="David" w:hAnsi="Times New Roman"/>
          <w:b w:val="false"/>
          <w:sz w:val="24"/>
          <w:szCs w:val="24"/>
          <w:rtl/>
        </w:rPr>
        <w:t xml:space="preserve">התצפית נערכה במהלך הפסקת הבוקר. באזור התצפית היה שולחן עץ גדול שהוצב בסמוך לשביל המרכזי של החצר. תלמידים מכיתות שונות עברו בסביבתו בדרכם לאזורי המשחק.</w:t>
      </w:r>
    </w:p>
    <w:p>
      <w:pPr>
        <w:bidi/>
        <w:spacing w:after="0" w:before="0" w:line="480" w:lineRule="auto"/>
        <w:jc w:val="both"/>
      </w:pPr>
      <w:r>
        <w:rPr>
          <w:rFonts w:ascii="Times New Roman" w:cs="David" w:eastAsia="David" w:hAnsi="Times New Roman"/>
          <w:b w:val="false"/>
          <w:sz w:val="24"/>
          <w:szCs w:val="24"/>
          <w:rtl/>
        </w:rPr>
        <w:t xml:space="preserve">בתחילת התצפית נצפתה קבוצה של ארבעה תלמידים מכיתה ב' שעמדו סביב שולחן העץ ושוחחו ביניהם. לאחר מספר דקות הניח אחד התלמידים מספר אבנים קטנות על השולחן והציע לחבריו לבנות ״עיר קטנה״. שאר התלמידים הביעו עניין והחלו לחפש בסביבה אבנים, עלים וענפים קטנים.</w:t>
      </w:r>
    </w:p>
    <w:p>
      <w:pPr>
        <w:bidi/>
        <w:spacing w:after="0" w:before="0" w:line="480" w:lineRule="auto"/>
        <w:jc w:val="both"/>
      </w:pPr>
      <w:r>
        <w:rPr>
          <w:rFonts w:ascii="Times New Roman" w:cs="David" w:eastAsia="David" w:hAnsi="Times New Roman"/>
          <w:b w:val="false"/>
          <w:sz w:val="24"/>
          <w:szCs w:val="24"/>
          <w:rtl/>
        </w:rPr>
        <w:t xml:space="preserve">לאחר שאספו את החומרים, חזרו התלמידים אל השולחן והחלו לסדר אותם. אחד התלמידים הניח את האבנים בשורה ואמר כי זהו ״כביש״. תלמיד אחר הניח מספר עלים בצד השולחן ואמר כי זהו ״גן ציבורי״. תלמיד נוסף סידר ענפים קטנים והציע שישמשו בתים.</w:t>
      </w:r>
    </w:p>
    <w:p>
      <w:pPr>
        <w:bidi/>
        <w:spacing w:after="0" w:before="0" w:line="480" w:lineRule="auto"/>
        <w:jc w:val="both"/>
      </w:pPr>
      <w:r>
        <w:rPr>
          <w:rFonts w:ascii="Times New Roman" w:cs="David" w:eastAsia="David" w:hAnsi="Times New Roman"/>
          <w:b w:val="false"/>
          <w:sz w:val="24"/>
          <w:szCs w:val="24"/>
          <w:rtl/>
        </w:rPr>
        <w:t xml:space="preserve">במהלך הפעילות שוחחו הילדים ביניהם, העלו הצעות והחליפו תפקידים. לעיתים התעוררו חילוקי דעות בנוגע למיקום האבנים והענפים. אחד התלמידים ביקש להעביר חלק מן האבנים, ואילו תלמיד אחר ביקש להשאיר אותן במקומן. לאחר שיחה קצרה הגיעו להסכמה והמשיכו בפעילות.</w:t>
      </w:r>
    </w:p>
    <w:p>
      <w:pPr>
        <w:bidi/>
        <w:spacing w:after="0" w:before="0" w:line="480" w:lineRule="auto"/>
        <w:jc w:val="both"/>
      </w:pPr>
      <w:r>
        <w:rPr>
          <w:rFonts w:ascii="Times New Roman" w:cs="David" w:eastAsia="David" w:hAnsi="Times New Roman"/>
          <w:b w:val="false"/>
          <w:sz w:val="24"/>
          <w:szCs w:val="24"/>
          <w:rtl/>
        </w:rPr>
        <w:t xml:space="preserve">בהמשך הצטרפה אל הקבוצה תלמידה נוספת מכיתה ב'. חברי הקבוצה פינו עבורה מקום סביב השולחן והסבירו לה מה כבר בנו וכיצד הם משחקים. לאחר ההסבר הצטרפה התלמידה לבניית ה״עיר״ והחלה לסדר עלים לצד אחד המבנים.</w:t>
      </w:r>
    </w:p>
    <w:p>
      <w:pPr>
        <w:bidi/>
        <w:spacing w:after="0" w:before="0" w:line="480" w:lineRule="auto"/>
        <w:jc w:val="both"/>
      </w:pPr>
      <w:r>
        <w:rPr>
          <w:rFonts w:ascii="Times New Roman" w:cs="David" w:eastAsia="David" w:hAnsi="Times New Roman"/>
          <w:b w:val="false"/>
          <w:sz w:val="24"/>
          <w:szCs w:val="24"/>
          <w:rtl/>
        </w:rPr>
        <w:t xml:space="preserve">לקראת סוף ההפסקה עמדו התלמידים סביב השולחן והתבוננו במבנה שיצרו. אחד מהם אמר: ״מחר נוסיף עוד בתים״. חבריו הסכימו והחלו להציע רעיונות נוספים להמשך המשחק.</w:t>
      </w:r>
    </w:p>
    <w:p>
      <w:pPr>
        <w:bidi/>
        <w:spacing w:after="0" w:before="0" w:line="480" w:lineRule="auto"/>
        <w:jc w:val="both"/>
      </w:pPr>
      <w:r>
        <w:rPr>
          <w:rFonts w:ascii="Times New Roman" w:cs="David" w:eastAsia="David" w:hAnsi="Times New Roman"/>
          <w:b w:val="false"/>
          <w:sz w:val="24"/>
          <w:szCs w:val="24"/>
          <w:rtl/>
        </w:rPr>
        <w:t xml:space="preserve">ממצאי התצפית מלמדים כי שולחן העץ שימש משטח משותף שסביבו התארגנה הפעילות החברתית. הוא אפשר לתלמידים לרכז את החומרים, לתכנן יחד, לחלק תפקידים ולנהל חילוקי דעות. נוסף על כך, הצטרפותה של תלמידה חדשה לקבוצה הצביעה על יכולתם של הילדים לשתף אחרים בפעילות ולהסביר את כללי המשחק. מכאן ששולחן העץ היה מוקד למשחק דמיוני, לשיתוף פעולה, למשא ומתן ולהכלה חברתית.</w:t>
      </w:r>
    </w:p>
    <w:p>
      <w:pPr>
        <w:bidi/>
        <w:spacing w:after="0" w:before="60" w:line="480" w:lineRule="auto"/>
        <w:jc w:val="start"/>
      </w:pPr>
      <w:r>
        <w:rPr>
          <w:rFonts w:ascii="Times New Roman" w:cs="David" w:eastAsia="David" w:hAnsi="Times New Roman"/>
          <w:b/>
          <w:bCs/>
          <w:sz w:val="24"/>
          <w:szCs w:val="24"/>
          <w:rtl/>
        </w:rPr>
        <w:t xml:space="preserve">תצפית 7: הגדר כנקודת התבוננות, מפגש ושיחה</w:t>
      </w:r>
    </w:p>
    <w:p>
      <w:pPr>
        <w:bidi/>
        <w:spacing w:after="0" w:before="0" w:line="480" w:lineRule="auto"/>
        <w:jc w:val="both"/>
      </w:pPr>
      <w:r>
        <w:rPr>
          <w:rFonts w:ascii="Times New Roman" w:cs="David" w:eastAsia="David" w:hAnsi="Times New Roman"/>
          <w:b w:val="false"/>
          <w:sz w:val="24"/>
          <w:szCs w:val="24"/>
          <w:rtl/>
        </w:rPr>
        <w:t xml:space="preserve">תאריך: 11.02.2026</w:t>
      </w:r>
    </w:p>
    <w:p>
      <w:pPr>
        <w:bidi/>
        <w:spacing w:after="0" w:before="0" w:line="480" w:lineRule="auto"/>
        <w:jc w:val="both"/>
      </w:pPr>
      <w:r>
        <w:rPr>
          <w:rFonts w:ascii="Times New Roman" w:cs="David" w:eastAsia="David" w:hAnsi="Times New Roman"/>
          <w:b w:val="false"/>
          <w:sz w:val="24"/>
          <w:szCs w:val="24"/>
          <w:rtl/>
        </w:rPr>
        <w:t xml:space="preserve">יום: רביעי</w:t>
      </w:r>
    </w:p>
    <w:p>
      <w:pPr>
        <w:bidi/>
        <w:spacing w:after="0" w:before="0" w:line="480" w:lineRule="auto"/>
        <w:jc w:val="both"/>
      </w:pPr>
      <w:r>
        <w:rPr>
          <w:rFonts w:ascii="Times New Roman" w:cs="David" w:eastAsia="David" w:hAnsi="Times New Roman"/>
          <w:b w:val="false"/>
          <w:sz w:val="24"/>
          <w:szCs w:val="24"/>
          <w:rtl/>
        </w:rPr>
        <w:t xml:space="preserve">שעה: 11:25-11:40</w:t>
      </w:r>
    </w:p>
    <w:p>
      <w:pPr>
        <w:bidi/>
        <w:spacing w:after="0" w:before="0" w:line="480" w:lineRule="auto"/>
        <w:jc w:val="both"/>
      </w:pPr>
      <w:r>
        <w:rPr>
          <w:rFonts w:ascii="Times New Roman" w:cs="David" w:eastAsia="David" w:hAnsi="Times New Roman"/>
          <w:b w:val="false"/>
          <w:sz w:val="24"/>
          <w:szCs w:val="24"/>
          <w:rtl/>
        </w:rPr>
        <w:t xml:space="preserve">מקום התצפית: חצר בית ספר יסודי בדרום הארץ</w:t>
      </w:r>
    </w:p>
    <w:p>
      <w:pPr>
        <w:bidi/>
        <w:spacing w:after="0" w:before="0" w:line="480" w:lineRule="auto"/>
        <w:jc w:val="both"/>
      </w:pPr>
      <w:r>
        <w:rPr>
          <w:rFonts w:ascii="Times New Roman" w:cs="David" w:eastAsia="David" w:hAnsi="Times New Roman"/>
          <w:b w:val="false"/>
          <w:sz w:val="24"/>
          <w:szCs w:val="24"/>
          <w:rtl/>
        </w:rPr>
        <w:t xml:space="preserve">אוכלוסיית התצפית: תלמידי כיתה ב' בזמן הפסקת הבוקר</w:t>
      </w:r>
    </w:p>
    <w:p>
      <w:pPr>
        <w:bidi/>
        <w:spacing w:after="0" w:before="0" w:line="480" w:lineRule="auto"/>
        <w:jc w:val="both"/>
      </w:pPr>
      <w:r>
        <w:rPr>
          <w:rFonts w:ascii="Times New Roman" w:cs="David" w:eastAsia="David" w:hAnsi="Times New Roman"/>
          <w:b w:val="false"/>
          <w:sz w:val="24"/>
          <w:szCs w:val="24"/>
          <w:rtl/>
        </w:rPr>
        <w:t xml:space="preserve">סוג התצפית: תצפית טבעית, בלתי משתתפת</w:t>
      </w:r>
    </w:p>
    <w:p>
      <w:pPr>
        <w:bidi/>
        <w:spacing w:after="0" w:before="0" w:line="480" w:lineRule="auto"/>
        <w:jc w:val="both"/>
      </w:pPr>
      <w:r>
        <w:rPr>
          <w:rFonts w:ascii="Times New Roman" w:cs="David" w:eastAsia="David" w:hAnsi="Times New Roman"/>
          <w:b w:val="false"/>
          <w:sz w:val="24"/>
          <w:szCs w:val="24"/>
          <w:rtl/>
        </w:rPr>
        <w:t xml:space="preserve">מוקד התצפית: בחינת השימוש בגדר כגבול פיזי, כנקודת התבוננות וכמוקד למפגש ולשיחה חברתית.</w:t>
      </w:r>
    </w:p>
    <w:p>
      <w:pPr>
        <w:bidi/>
        <w:spacing w:after="0" w:before="0" w:line="480" w:lineRule="auto"/>
        <w:jc w:val="both"/>
      </w:pPr>
      <w:r>
        <w:rPr>
          <w:rFonts w:ascii="Times New Roman" w:cs="David" w:eastAsia="David" w:hAnsi="Times New Roman"/>
          <w:b w:val="false"/>
          <w:sz w:val="24"/>
          <w:szCs w:val="24"/>
          <w:rtl/>
        </w:rPr>
        <w:t xml:space="preserve">התצפית נערכה במהלך הפסקת הבוקר בחצר בית הספר. באזור התצפית הייתה גדר שהקיפה את שטח בית הספר והפרידה בינו לבין הכביש הסמוך. ליד הגדר היה מרחב שבו תלמידים יכלו לעמוד, להישען ולהתבונן במתרחש מחוץ לחצר.</w:t>
      </w:r>
    </w:p>
    <w:p>
      <w:pPr>
        <w:bidi/>
        <w:spacing w:after="0" w:before="0" w:line="480" w:lineRule="auto"/>
        <w:jc w:val="both"/>
      </w:pPr>
      <w:r>
        <w:rPr>
          <w:rFonts w:ascii="Times New Roman" w:cs="David" w:eastAsia="David" w:hAnsi="Times New Roman"/>
          <w:b w:val="false"/>
          <w:sz w:val="24"/>
          <w:szCs w:val="24"/>
          <w:rtl/>
        </w:rPr>
        <w:t xml:space="preserve">במהלך התצפית נצפתה קבוצה של חמישה תלמידים מכיתה ב' שעמדו ליד הגדר והביטו לעבר הכביש. הילדים שוחחו ביניהם על כלי הרכב שעברו במקום. כאשר עברה מכונית, הצביע אחד התלמידים לעברה וסיפר לחבריו על רכב דומה שראה בעבר או על רכב השייך לאחד מבני משפחתו.</w:t>
      </w:r>
    </w:p>
    <w:p>
      <w:pPr>
        <w:bidi/>
        <w:spacing w:after="0" w:before="0" w:line="480" w:lineRule="auto"/>
        <w:jc w:val="both"/>
      </w:pPr>
      <w:r>
        <w:rPr>
          <w:rFonts w:ascii="Times New Roman" w:cs="David" w:eastAsia="David" w:hAnsi="Times New Roman"/>
          <w:b w:val="false"/>
          <w:sz w:val="24"/>
          <w:szCs w:val="24"/>
          <w:rtl/>
        </w:rPr>
        <w:t xml:space="preserve">לאחר מספר דקות החלו הילדים להשתמש בגדר כחלק מן השהייה במקום. חלקם נשענו עליה, ואחרים עמדו לצדה ושוחחו בקבוצות קטנות. במהלך השיחה התפתח ויכוח ידידותי בין שני תלמידים בנוגע לסוגו של אחד מכלי הרכב. יתר חברי הקבוצה הצטרפו לשיחה והביעו את דעתם. חילוקי הדעות לא הובילו להפסקת השיחה, והיא נמשכה באווירה רגועה.</w:t>
      </w:r>
    </w:p>
    <w:p>
      <w:pPr>
        <w:bidi/>
        <w:spacing w:after="0" w:before="0" w:line="480" w:lineRule="auto"/>
        <w:jc w:val="both"/>
      </w:pPr>
      <w:r>
        <w:rPr>
          <w:rFonts w:ascii="Times New Roman" w:cs="David" w:eastAsia="David" w:hAnsi="Times New Roman"/>
          <w:b w:val="false"/>
          <w:sz w:val="24"/>
          <w:szCs w:val="24"/>
          <w:rtl/>
        </w:rPr>
        <w:t xml:space="preserve">בהמשך עברו באזור תלמידים נוספים מכיתות אחרות. חלקם עצרו ליד הקבוצה, הביטו אל מחוץ לחצר, הצטרפו לשיחה לזמן קצר ולאחר מכן המשיכו בדרכם. באופן זה השתנה הרכב הקבוצה במהלך ההפסקה, אך השיחה סביב המתרחש מחוץ לגדר נמשכה.</w:t>
      </w:r>
    </w:p>
    <w:p>
      <w:pPr>
        <w:bidi/>
        <w:spacing w:after="0" w:before="0" w:line="480" w:lineRule="auto"/>
        <w:jc w:val="both"/>
      </w:pPr>
      <w:r>
        <w:rPr>
          <w:rFonts w:ascii="Times New Roman" w:cs="David" w:eastAsia="David" w:hAnsi="Times New Roman"/>
          <w:b w:val="false"/>
          <w:sz w:val="24"/>
          <w:szCs w:val="24"/>
          <w:rtl/>
        </w:rPr>
        <w:t xml:space="preserve">לקראת סוף ההפסקה נשמע הצלצול. הילדים התרחקו מן הגדר והחלו ללכת לכיוון הכיתות, תוך כדי המשך השיחה ביניהם.</w:t>
      </w:r>
    </w:p>
    <w:p>
      <w:pPr>
        <w:bidi/>
        <w:spacing w:after="0" w:before="0" w:line="480" w:lineRule="auto"/>
        <w:jc w:val="both"/>
      </w:pPr>
      <w:r>
        <w:rPr>
          <w:rFonts w:ascii="Times New Roman" w:cs="David" w:eastAsia="David" w:hAnsi="Times New Roman"/>
          <w:b w:val="false"/>
          <w:sz w:val="24"/>
          <w:szCs w:val="24"/>
          <w:rtl/>
        </w:rPr>
        <w:t xml:space="preserve">ממצאי התצפית מלמדים כי הגדר לא שימשה רק גבול המפריד בין בית הספר לבין סביבתו החיצונית. היא שימשה גם נקודת התבוננות ומוקד למפגש חברתי. ההתבוננות המשותפת בכלי הרכב יצרה נושא לשיחה, לשיתוף בחוויות אישיות ולהבעת דעות. נוסף על כך, מיקומה של הגדר אפשר לתלמידים נוספים לעצור ולהצטרף לזמן קצר לאינטראקציה. מכאן שהגדר מילאה תפקיד כפול: גבול פיזי מצד אחד ומרחב חברתי מצד אחר.</w:t>
      </w:r>
    </w:p>
    <w:sectPr>
      <w:pgSz w:w="11906" w:h="16838" w:orient="portrait"/>
      <w:pgMar w:top="1417" w:right="1417" w:bottom="1417" w:left="1417"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eastAsia="David"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החצר כמרחב חינוכי</dc:title>
  <dc:creator> </dc:creator>
  <cp:lastModifiedBy>Un-named</cp:lastModifiedBy>
  <cp:revision>1</cp:revision>
  <dcterms:created xsi:type="dcterms:W3CDTF">2026-08-24T18:41:33.258Z</dcterms:created>
  <dcterms:modified xsi:type="dcterms:W3CDTF">2026-08-24T18:41:33.274Z</dcterms:modified>
</cp:coreProperties>
</file>

<file path=docProps/custom.xml><?xml version="1.0" encoding="utf-8"?>
<Properties xmlns="http://schemas.openxmlformats.org/officeDocument/2006/custom-properties" xmlns:vt="http://schemas.openxmlformats.org/officeDocument/2006/docPropsVTypes"/>
</file>