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ארבע תמות. המורות תיארו את עצמן כגשר בין בית הספר לקהילה, הפועלות בתוך מבנה קהילתי של כבוד, מגדר ומשפחה מורחבת ולא נגדו. הן 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מיוזמה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4.4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המחקר נערך בגישה האיכותנית: נערכו ראיונות חצי מובנים עם שמונה מורות מחמישה בתי ספר במגזר הערבי בלוד, שש מהן בבתי ספר יסודיים ושתיים בחטיבת ביניים, והראיונות נותחו בניתוח תמטי. הפרק הראשון מציג את הרקע התיאורטי, מן המושג הרחב של קהילה ועד ההקשר של לוד. הפרק השני מציג את שאלות המחקר ואת טענת המחקר, והפרק השלישי את שיטת המחקר. בפרק הרביעי מוצגים הממצאים, בפרק החמישי הם מנותחים ונידונים לאור הספרות, והפרק השישי מסכם את המסקנות, את מגבלות המחקר ואת ההמלצות.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בספרות הישראלית על בינוי קהילה מתואר בית הספר כאחד המוסדות הקהילתיים בעלי הפוטנציאל המרכזי לעצב את פני הקהילה ולהגביר את ההון החברתי שבתוכה. לפי גישה זו, בית הספר פוגש לאורך זמן חלק נכבד מן הקהילה, ומשמש מראה שלה. עם זאת, יחסי הגומלין בין הקהילה ובין מערכת החינוך מלווים לעיתים באי-אמון: מצד אחד נשמעת ביקורת על המורים, ומצד אחר מנהלים ומורים נרתעים ממעורבות גבוהה של הורים, הנתפסת בעיניהם כבוטה וכחד-צדדית. כדי לשרטט את גבולות הסמכות הוצעה הבחנה בין התחום הערכי, שבו על ההורים והקהילה להיות מעורבים, ובין התחום הפדגוגי, שהוא תחומו של הסגל המקצועי. עוד תוארו כמה מודלים לשותפות, ובהם "קהילה בית ספרית", שבה אמנה חינוכית משותפת מעמידה במרכז את שותפות התלמידים, הצוות החינוכי וההורים בעיצוב בית הספר (שדמי-וורטמן, 2010).</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לארבע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ארבע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בהקשר העירוני של לוד ובמבנה הקהילתי שבתוכו הן פועלות: מקומן של הסבתות ושל המשפחה המורחבת, היבטים מגדריים, והמחלוקות והפחד.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במעבר מיוזמה לשותפות: יוזמת הקשר והפנייה החיובית הראשונה, הגדרה מחודשת של "הורה מעורב", הדרכים להגיע להורים, ההבחנה בין עזרה של ההורים להשתתפותם בהחלטות, ההורה כנותן ידע וגופי הורים שפותרים בעיות. התמה הרביעית,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ובמבנה הקהילתי שבתוכו הן פועלות. בתמה שישה חלקים: משמעות הקשר עם ההורים, ההבדל בין מורה מהקהילה למורה שאינה ממנה, ההקשר העירוני של לוד, הסבתא והמשפחה המורחבת, המגדר, והמחלוקות עם ההורים.</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120" w:before="0" w:line="360" w:lineRule="auto"/>
        <w:jc w:val="left"/>
      </w:pPr>
      <w:r>
        <w:rPr>
          <w:rFonts w:ascii="Times New Roman" w:cs="David" w:hAnsi="Times New Roman"/>
          <w:b/>
          <w:bCs/>
          <w:sz w:val="24"/>
          <w:szCs w:val="24"/>
          <w:rtl/>
        </w:rPr>
        <w:t xml:space="preserve">ד.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ה.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ו.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 המורות פועלות בתוך מבנה קהילתי של משפחה מורחבת וכבוד, שבו לסבתות מקום מרכזי. מבנה זה מגביל אותן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מיוזמה לשותפות</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באופן שבו הן תופסות את ההורים שנחשבים "לא מעורבים", ובמידה שבה ההורים שותפים בחיי בית הספר. בתמה שישה חלקים: יוזמת הקשר והפנייה החיובית, הגדרה מחודשת של מעורבות, הדרכים להגיע להורים,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120" w:before="0" w:line="360" w:lineRule="auto"/>
        <w:jc w:val="left"/>
      </w:pPr>
      <w:r>
        <w:rPr>
          <w:rFonts w:ascii="Times New Roman" w:cs="David" w:hAnsi="Times New Roman"/>
          <w:b/>
          <w:bCs/>
          <w:sz w:val="24"/>
          <w:szCs w:val="24"/>
          <w:rtl/>
        </w:rPr>
        <w:t xml:space="preserve">ד.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ה.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ו.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ומגיעות להורים בדרכים אישיות, דרך הילד, הסבתא, השער והורים אחרים.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4.4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ובית הספר תואר כמוסד קהילתי בעל פוטנציאל מרכזי לעצב את פני הקהילה (שדמי-וורטמן, 2010).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בספרות על בינוי קהילה נטען שמנהלים ומורים נרתעים ממעורבות גבוהה של הורים, והוצעה הבחנה בין התחום הערכי, שבו על ההורים להיות מעורבים, ובין התחום הפדגוגי, השמור לסגל המקצועי (שדמי-וורטמן, 2010). הבחנה זו מרמזת שגם בבתי הספר שנחקרו יש מקום לשתף את ההורים בהחלטות שאינן פדגוגיות, ולא רק בעזרה.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שדמי-וורטמן, ש. (2010). חינוך בונה קהילה - קהילה בונה חינוך. בתוך שדמות - מרכז למנהיגות בקהילה, </w:t>
      </w:r>
      <w:r>
        <w:rPr>
          <w:rFonts w:ascii="Times New Roman" w:cs="David" w:hAnsi="Times New Roman"/>
          <w:i/>
          <w:iCs/>
          <w:sz w:val="24"/>
          <w:szCs w:val="24"/>
          <w:rtl/>
        </w:rPr>
        <w:t xml:space="preserve">לשם שינוי ביחד: בינוי קהילה - פיתוח הון חברתי כבסיס לקהילתיות מתחדשת</w:t>
      </w:r>
      <w:r>
        <w:rPr>
          <w:rFonts w:ascii="Times New Roman" w:cs="David" w:hAnsi="Times New Roman"/>
          <w:sz w:val="24"/>
          <w:szCs w:val="24"/>
          <w:rtl/>
        </w:rPr>
        <w:t xml:space="preserve"> (עמ' 93-110). משרד הרווחה והשירותים החברתיים ומכללת אורנים.</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2026-10-20T10:26:36.169Z</dcterms:created>
  <dcterms:modified xsi:type="dcterms:W3CDTF">2026-10-20T10:26:36.172Z</dcterms:modified>
</cp:coreProperties>
</file>

<file path=docProps/custom.xml><?xml version="1.0" encoding="utf-8"?>
<Properties xmlns="http://schemas.openxmlformats.org/officeDocument/2006/custom-properties" xmlns:vt="http://schemas.openxmlformats.org/officeDocument/2006/docPropsVTypes"/>
</file>