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bidi/>
        <w:spacing w:after="400" w:before="0"/>
        <w:jc w:val="center"/>
      </w:pPr>
      <w:r>
        <w:rPr>
          <w:rFonts w:ascii="David" w:cs="David" w:eastAsia="David" w:hAnsi="David"/>
          <w:b/>
          <w:bCs/>
          <w:sz w:val="30"/>
          <w:szCs w:val="30"/>
          <w:rtl/>
        </w:rPr>
        <w:t xml:space="preserve">סמינר הקיבוצים, המכללה לחינוך, לטכנולוגיה ולאמנויות</w:t>
      </w:r>
    </w:p>
    <w:p>
      <w:pPr>
        <w:bidi/>
        <w:spacing w:after="200"/>
        <w:jc w:val="center"/>
      </w:pPr>
      <w:r>
        <w:rPr>
          <w:rFonts w:ascii="David" w:cs="David" w:eastAsia="David" w:hAnsi="David"/>
          <w:b/>
          <w:bCs/>
          <w:sz w:val="40"/>
          <w:szCs w:val="40"/>
          <w:rtl/>
        </w:rPr>
        <w:t xml:space="preserve">מיפוי, תוכנית התערבות ומערכי שיעור במתמטיקה</w:t>
      </w:r>
    </w:p>
    <w:p>
      <w:pPr>
        <w:bidi/>
        <w:spacing w:after="500" w:before="0"/>
        <w:jc w:val="center"/>
      </w:pPr>
      <w:r>
        <w:rPr>
          <w:rFonts w:ascii="David" w:cs="David" w:eastAsia="David" w:hAnsi="David"/>
          <w:sz w:val="26"/>
          <w:szCs w:val="26"/>
          <w:rtl/>
        </w:rPr>
        <w:t xml:space="preserve">על בסיס אבחון המספרים השלמים, מסלול יסודי א'-ד'</w:t>
      </w:r>
    </w:p>
    <w:p>
      <w:pPr>
        <w:bidi/>
        <w:spacing w:after="120" w:before="0"/>
        <w:jc w:val="center"/>
      </w:pPr>
      <w:r>
        <w:rPr>
          <w:rFonts w:ascii="David" w:cs="David" w:eastAsia="David" w:hAnsi="David"/>
          <w:sz w:val="26"/>
          <w:szCs w:val="26"/>
          <w:rtl/>
        </w:rPr>
        <w:t xml:space="preserve">המרצה: מאיה קובה שלוש</w:t>
      </w:r>
    </w:p>
    <w:p>
      <w:pPr>
        <w:bidi/>
        <w:spacing w:after="120" w:before="0"/>
        <w:jc w:val="center"/>
      </w:pPr>
      <w:r>
        <w:rPr>
          <w:rFonts w:ascii="David" w:cs="David" w:eastAsia="David" w:hAnsi="David"/>
          <w:b/>
          <w:bCs/>
          <w:sz w:val="26"/>
          <w:szCs w:val="26"/>
          <w:rtl/>
        </w:rPr>
        <w:t xml:space="preserve">שם המגישה: הנאדי סאלם</w:t>
      </w:r>
    </w:p>
    <w:p>
      <w:pPr>
        <w:bidi/>
        <w:spacing w:after="500" w:before="0"/>
        <w:jc w:val="center"/>
      </w:pPr>
      <w:r>
        <w:rPr>
          <w:rFonts w:ascii="David" w:cs="David" w:eastAsia="David" w:hAnsi="David"/>
          <w:sz w:val="26"/>
          <w:szCs w:val="26"/>
          <w:rtl/>
        </w:rPr>
        <w:t xml:space="preserve">ת.ז. 302497789</w:t>
      </w:r>
    </w:p>
    <w:p>
      <w:pPr>
        <w:bidi/>
        <w:spacing w:after="120" w:before="0"/>
        <w:jc w:val="center"/>
      </w:pPr>
      <w:r>
        <w:rPr>
          <w:rFonts w:ascii="David" w:cs="David" w:eastAsia="David" w:hAnsi="David"/>
          <w:sz w:val="24"/>
          <w:szCs w:val="24"/>
          <w:rtl/>
        </w:rPr>
        <w:t xml:space="preserve">אלול התשפ"ו, אוגוסט 2026</w:t>
      </w:r>
    </w:p>
    <w:p>
      <w:r>
        <w:br w:type="page"/>
      </w:r>
    </w:p>
    <w:p>
      <w:pPr>
        <w:bidi/>
        <w:spacing w:after="240"/>
        <w:jc w:val="center"/>
      </w:pPr>
      <w:r>
        <w:rPr>
          <w:rFonts w:ascii="David" w:cs="David" w:eastAsia="David" w:hAnsi="David"/>
          <w:b/>
          <w:bCs/>
          <w:sz w:val="36"/>
          <w:szCs w:val="36"/>
          <w:u w:val="single"/>
          <w:rtl/>
        </w:rPr>
        <w:t xml:space="preserve">מיפוי ותוכנית עבודה במתמטיקה</w:t>
      </w:r>
    </w:p>
    <w:p>
      <w:pPr>
        <w:bidi/>
        <w:spacing w:after="120" w:before="0"/>
        <w:jc w:val="center"/>
      </w:pPr>
      <w:r>
        <w:rPr>
          <w:rFonts w:ascii="David" w:cs="David" w:eastAsia="David" w:hAnsi="David"/>
          <w:b/>
          <w:bCs/>
          <w:sz w:val="26"/>
          <w:szCs w:val="26"/>
          <w:rtl/>
        </w:rPr>
        <w:t xml:space="preserve">על בסיס אבחון המספרים השלמים (סגל, ל.ת.), מסלול יסודי א'-ד'</w:t>
      </w:r>
    </w:p>
    <w:p>
      <w:pPr>
        <w:bidi/>
        <w:spacing w:after="240" w:before="0"/>
        <w:jc w:val="center"/>
      </w:pPr>
      <w:r>
        <w:rPr>
          <w:rFonts w:ascii="David" w:cs="David" w:eastAsia="David" w:hAnsi="David"/>
          <w:sz w:val="20"/>
          <w:szCs w:val="20"/>
          <w:rtl/>
        </w:rPr>
        <w:t xml:space="preserve">(פרטי התלמיד בדויים; מערך השיעור מוגש בקובץ נפרד)</w:t>
      </w:r>
    </w:p>
    <w:p>
      <w:pPr>
        <w:bidi/>
        <w:spacing w:after="120" w:before="280"/>
      </w:pPr>
      <w:r>
        <w:rPr>
          <w:rFonts w:ascii="David" w:cs="David" w:eastAsia="David" w:hAnsi="David"/>
          <w:b/>
          <w:bCs/>
          <w:sz w:val="28"/>
          <w:szCs w:val="28"/>
          <w:u w:val="single"/>
          <w:rtl/>
        </w:rPr>
        <w:t xml:space="preserve">א. רקע</w:t>
      </w:r>
    </w:p>
    <w:p>
      <w:pPr>
        <w:bidi/>
        <w:spacing w:after="120" w:before="0"/>
        <w:jc w:val="start"/>
      </w:pPr>
      <w:r>
        <w:rPr>
          <w:rFonts w:ascii="David" w:cs="David" w:eastAsia="David" w:hAnsi="David"/>
          <w:rtl/>
        </w:rPr>
        <w:t xml:space="preserve">שם המורה: הנאדי סאלם                                שם התלמיד: יובל (שם בדוי)</w:t>
      </w:r>
    </w:p>
    <w:p>
      <w:pPr>
        <w:bidi/>
        <w:spacing w:after="120" w:before="0"/>
        <w:jc w:val="start"/>
      </w:pPr>
      <w:r>
        <w:rPr>
          <w:rFonts w:ascii="David" w:cs="David" w:eastAsia="David" w:hAnsi="David"/>
          <w:rtl/>
        </w:rPr>
        <w:t xml:space="preserve">תאריך לידה: 12.3.2017 (גיל 8.5)                שם בי"ס: יסודי "ניצנים"</w:t>
      </w:r>
    </w:p>
    <w:p>
      <w:pPr>
        <w:bidi/>
        <w:spacing w:after="120" w:before="0"/>
        <w:jc w:val="start"/>
      </w:pPr>
      <w:r>
        <w:rPr>
          <w:rFonts w:ascii="David" w:cs="David" w:eastAsia="David" w:hAnsi="David"/>
          <w:rtl/>
        </w:rPr>
        <w:t xml:space="preserve">כיתה: ג'2        מחנכת הכיתה: לימור        מועדי המיפוי: שלושה מפגשים פרטניים, ספטמבר (תחילת שנה"ל)</w:t>
      </w:r>
    </w:p>
    <w:p>
      <w:pPr>
        <w:bidi/>
        <w:spacing w:after="120" w:before="0"/>
        <w:jc w:val="start"/>
      </w:pPr>
      <w:r>
        <w:rPr>
          <w:rFonts w:ascii="David" w:cs="David" w:eastAsia="David" w:hAnsi="David"/>
          <w:rtl/>
        </w:rPr>
        <w:t xml:space="preserve">מיקום הילד במשפחה: שני מתוך שלושה ילדים.</w:t>
      </w:r>
    </w:p>
    <w:p>
      <w:pPr>
        <w:bidi/>
        <w:spacing w:after="120" w:before="0"/>
        <w:jc w:val="start"/>
      </w:pPr>
      <w:r>
        <w:rPr>
          <w:rFonts w:ascii="David" w:cs="David" w:eastAsia="David" w:hAnsi="David"/>
          <w:rtl/>
        </w:rPr>
        <w:t xml:space="preserve">התפתחות מוקדמת (לידה/דיבור/הליכה): לידה במועד, התפתחות שפה ומוטוריקה תקינות, ללא ממצאים חריגים.</w:t>
      </w:r>
    </w:p>
    <w:p>
      <w:pPr>
        <w:bidi/>
        <w:spacing w:after="120" w:before="0"/>
        <w:jc w:val="start"/>
      </w:pPr>
      <w:r>
        <w:rPr>
          <w:rFonts w:ascii="David" w:cs="David" w:eastAsia="David" w:hAnsi="David"/>
          <w:rtl/>
        </w:rPr>
        <w:t xml:space="preserve">אבחונים קודמים שנעשו: לא נערכו אבחונים פורמליים. בסוף כיתה ב' המליצה המחנכת על בדיקת תפקודי למידה.</w:t>
      </w:r>
    </w:p>
    <w:p>
      <w:pPr>
        <w:bidi/>
        <w:spacing w:after="120" w:before="0"/>
        <w:jc w:val="start"/>
      </w:pPr>
      <w:r>
        <w:rPr>
          <w:rFonts w:ascii="David" w:cs="David" w:eastAsia="David" w:hAnsi="David"/>
          <w:rtl/>
        </w:rPr>
        <w:t xml:space="preserve">דיווח מחנכת הכיתה: יובל תלמיד משתף פעולה ובעל רצון להצליח. בשיעורי חשבון הוא נמנע, איטי בפתרון תרגילים ונשען על מנייה באצבעות. הפער ביחס לבני כיתתו גדל מאז תחילת כיתה ב'.</w:t>
      </w:r>
    </w:p>
    <w:p>
      <w:pPr>
        <w:bidi/>
        <w:spacing w:after="120" w:before="0"/>
        <w:jc w:val="start"/>
      </w:pPr>
      <w:r>
        <w:rPr>
          <w:rFonts w:ascii="David" w:cs="David" w:eastAsia="David" w:hAnsi="David"/>
          <w:rtl/>
        </w:rPr>
        <w:t xml:space="preserve">דיווח מההורים: ההורים מדווחים על תסכול סביב הכנת שיעורי בית בחשבון ועל אמירות של "אני לא טוב בחשבון". בשאר המקצועות תפקודו תקין, והוא אוהב לקרוא ולשחק כדורגל.</w:t>
      </w:r>
    </w:p>
    <w:p>
      <w:r>
        <w:br w:type="page"/>
      </w:r>
    </w:p>
    <w:p>
      <w:pPr>
        <w:bidi/>
        <w:spacing w:after="120" w:before="280"/>
      </w:pPr>
      <w:r>
        <w:rPr>
          <w:rFonts w:ascii="David" w:cs="David" w:eastAsia="David" w:hAnsi="David"/>
          <w:b/>
          <w:bCs/>
          <w:sz w:val="28"/>
          <w:szCs w:val="28"/>
          <w:u w:val="single"/>
          <w:rtl/>
        </w:rPr>
        <w:t xml:space="preserve">ב. ממצאי האבחון: פרוטוקול וביצוע</w:t>
      </w:r>
    </w:p>
    <w:p>
      <w:pPr>
        <w:bidi/>
        <w:spacing w:after="120" w:before="0"/>
        <w:jc w:val="start"/>
      </w:pPr>
      <w:r>
        <w:rPr>
          <w:rFonts w:ascii="David" w:cs="David" w:eastAsia="David" w:hAnsi="David"/>
          <w:sz w:val="22"/>
          <w:szCs w:val="22"/>
          <w:rtl/>
        </w:rPr>
        <w:t xml:space="preserve">הפרוטוקול מתעד את ביצועי התלמיד בכל אחד מחלקי אבחון המספרים השלמים (סגל, ל.ת.), בשלושה מפגשים.</w:t>
      </w:r>
    </w:p>
    <w:p>
      <w:pPr>
        <w:bidi/>
        <w:spacing w:after="100" w:before="200"/>
      </w:pPr>
      <w:r>
        <w:rPr>
          <w:rFonts w:ascii="David" w:cs="David" w:eastAsia="David" w:hAnsi="David"/>
          <w:b/>
          <w:bCs/>
          <w:sz w:val="24"/>
          <w:szCs w:val="24"/>
          <w:rtl/>
        </w:rPr>
        <w:t xml:space="preserve">תפיסה כמותית ותבניות</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700"/>
        <w:gridCol w:w="5560"/>
      </w:tblGrid>
      <w:tr>
        <w:tc>
          <w:tcPr>
            <w:tcW w:type="dxa" w:w="37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המשימה</w:t>
            </w:r>
          </w:p>
        </w:tc>
        <w:tc>
          <w:tcPr>
            <w:tcW w:type="dxa" w:w="55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ביצוע (פרוטוקול ותיאור ביצוע התלמיד)</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תפיסה כמותית: תבניות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תבניות ליי (5, 8, 9, 6): "אסתיר כמות ותגיד כמה"</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זיהוי מיידי בשליפה, ללא מנייה. על תבנית 8 אמר: "ראיתי 5 ולידו עוד 3".</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תבניות קובייה</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זיהוי מיידי של כל התבניות עד 6.</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תבניות שונות (תפזורת עד 10)</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זיהה 7 בתפזורת בפירוק והרכבה ("4 ועוד 3"). ב-9 בתפזורת עבר למנייה חלקית בקבוצות.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חקר לוח ליי: "מה אתה רואה? איך מסודרות הכמויות? האם יש חוקיות?"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תיאר נכון סדר עולה ואמר: "כל שורה גדלה באחד". את ההבחנה בין עמודת הזוגי לעמודת האי-זוגי זיהה לאחר שאלה מכוונת.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פירוק תבניות: הסתרת 3 מ-10; 4 מ-9; 6 מ-8</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הסתרת 3 מ-10: ענה "7" מיד. 4 מ-9: ענה "5" מיד. 6 מ-8: היסס, מנה באצבעות וענה "2".</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הרכבת תבניות: צרף 2 ל-4; 3 ל-7; 5 ל-4; 3 ל-6</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2 ו-4: "6" מיד. 3 ו-7: "10" מיד. 5 ו-4: "9". 3 ו-6: מנה על אצבעות וענה "9".</w:t>
            </w:r>
          </w:p>
        </w:tc>
      </w:tr>
    </w:tbl>
    <w:p>
      <w:pPr>
        <w:bidi/>
        <w:spacing w:after="100" w:before="200"/>
      </w:pPr>
      <w:r>
        <w:rPr>
          <w:rFonts w:ascii="David" w:cs="David" w:eastAsia="David" w:hAnsi="David"/>
          <w:b/>
          <w:bCs/>
          <w:sz w:val="24"/>
          <w:szCs w:val="24"/>
          <w:rtl/>
        </w:rPr>
        <w:t xml:space="preserve">חיבור וחיסור: עובדות, שבירת עשרת ומבנה עשורי</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700"/>
        <w:gridCol w:w="5560"/>
      </w:tblGrid>
      <w:tr>
        <w:tc>
          <w:tcPr>
            <w:tcW w:type="dxa" w:w="37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המשימה</w:t>
            </w:r>
          </w:p>
        </w:tc>
        <w:tc>
          <w:tcPr>
            <w:tcW w:type="dxa" w:w="55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ביצוע (פרוטוקול ותיאור ביצוע התלמיד)</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חיבור וחיסור: עובדות בתחום ה-10 וה-20</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תרגילי 1+ ותרגילי 1-</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שליפה מיידית, כל התשובות נכונות.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תרגילי הפרש 1</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נכון לאחר חשיבה קצרה.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תרגילי 2+ ותרגילי 2-</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נכון, לעיתים בעזרת ספירת המשך.</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תרגילי הפרש 2</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איטי, נעזר באצבעות.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חיבור תאומים (4+4, 6+6) וחיסור תאומים (8-4)</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שליפה מיידית ונכונה.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הישענות על תאומים בחיבור (6+7)</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השתמש באסטרטגיה. מנה באצבעות מההתחלה וענה "13" לאחר זמן רב.</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הישענות על תאומים בחיסור (13-6)</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מנה לאחור באצבעות וטעה: ענה "8".</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משמעות ה-0: חיבור 0 וחיסור 0</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נכון על כל התרגילים והסביר: "אפס זה כלום, אז נשאר אותו דבר".</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שבירת עשרת ראשונה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מחובר קטן (8+5)</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מנה באצבעות וענה "12" (טעות).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מחוסר קטן (12-4)</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מנה לאחור באצבעות, התבלבל וענה "9" (טעות).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מחובר גדול (5+8)</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מנה מההתחלה בלי להפוך את המחוברים, ענה "13" לאחר זמן רב.</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חיבור תאומים (7+7)</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שלף נכון: "14".</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מחוסר גדול (15-8)</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ויתר: "זה קשה לי".</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אחד המחוברים 9 (9+6)</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"16" (טעות). לא השתמש באסטרטגיית ההשלמה לעשר.</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הוספת 0 והורדת 0</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נכון.</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מבנה עשורי: עובדות עם 10</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חיבור עם 10 (10+4)</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מיד "14".</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חיסור הפרש 10 (14-4)</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"10".</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חיסור עם 10 (14-10)</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היסס, מנה לאחור וענה "4".</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חיבור חד-ספרתי עם דו-ספרתי (23+5)</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ספירת המשך באצבעות, ענה נכון.</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חיסור דו-ספרתי מדו-ספרתי (28-13)</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פתר במאונך בלבד, כפרוצדורה. במאוזן ויתר.</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חיסור שהתוצאה 0 (7-7)</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נכון והסביר.</w:t>
            </w:r>
          </w:p>
        </w:tc>
      </w:tr>
    </w:tbl>
    <w:p>
      <w:pPr>
        <w:bidi/>
        <w:spacing w:after="100" w:before="200"/>
      </w:pPr>
      <w:r>
        <w:rPr>
          <w:rFonts w:ascii="David" w:cs="David" w:eastAsia="David" w:hAnsi="David"/>
          <w:b/>
          <w:bCs/>
          <w:sz w:val="24"/>
          <w:szCs w:val="24"/>
          <w:rtl/>
        </w:rPr>
        <w:t xml:space="preserve">פוזיציה, המרה ופריטה</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700"/>
        <w:gridCol w:w="5560"/>
      </w:tblGrid>
      <w:tr>
        <w:tc>
          <w:tcPr>
            <w:tcW w:type="dxa" w:w="37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המשימה</w:t>
            </w:r>
          </w:p>
        </w:tc>
        <w:tc>
          <w:tcPr>
            <w:tcW w:type="dxa" w:w="55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ביצוע (פרוטוקול ותיאור ביצוע התלמיד)</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פוזיציה: ערך המקום (בתחום הדו-ספרתי, בהתאם לגיל)</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תרגום מייצוג סמלי לכמותי: בנה בכרטיסים את 25, 40</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בנה נכון את שניהם. ב-40 שאל: "צריך גם את האפס?"</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תרגום מסמלי למילולי: קריאה בקול וכתיבה במילים</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קרא נכון את כל המספרים. בכתיבה במילים שגיאת כתיב אחת, ללא טעות מספרית.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תרגום ממילולי לסמלי: הכתבת מספרים</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כתב נכון 57 ו-80. את "מאה ושלוש" כתב 1003 (טעות המעידה על כתיבה שמיעתית ללא הבנת המבנה).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תרגום מערכי מקום: "מיהו המספר שיש לו רק 4 עשרות?"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ידע. לאחר תיווך בעזרת בדידים ענה "40".</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"מיהו המספר שיש לו שש עשרות ושלוש אחדות?"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"36", ותיקן ל-"63" לאחר שאלה חוזרת.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זיהוי ספרה: הקף את ספרת העשרות/האחדות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זיהה נכון ברוב המקרים. התבלבל פעם אחת בין עשרות למאות.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שיום ספרה: מקום הספרה 3 במספרים 13, 30, 3</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ידע ב-3 וב-30. ב-13 אמר "עשרות" (טעות).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מי יותר גדול? 17 או 71; 59 או 95</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נכון על שניהם אך היסס, והנמקתו הייתה שגויה: "כי 7 בא קודם". תוקן בתיווך.</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פירוק מספר בחיבור: "ממי מורכב 43?"</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לאחר תיווך פירק: 40+3.</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הרכבת מספר בכפל: 10X6+2X3</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ידע. הנושא טרם נלמד לעומק בכיתה.</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המרה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"לאיזה מספר יש 10 אחדות?"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ידע להשיב.</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"10 אחדות = ? עשרות"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ידע, ניחש "10".</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"7 עשרות ו-10 אחדות = ? עשרות"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ענה.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"מיהו המספר שיש לו 14 אחדות ו-3 עשרות?"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ענה.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מובנה: "כמה בדידי 10 מתקבלים מ-10 בדידי 1?"</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לאחר הדגמה מוחשית אחת הצליח חלקית, בהיסוס.</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סביבתי: "כמה מטבעות של 10 ש"ח מ-10 שקלים בודדים?"</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נכון "אחד" לאחר חשיבה. הייצוג הכספי נגיש לו יותר מהסמלי.</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המרה בזיקה להרכב: "לאיזה מספר 20 אחדות?"; "כמה עשרות ב-50 אחדות?"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ידע להשיב על אף אחת מהשאלות.</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פריטה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"כמה אחדות מכיל המספר 10?"</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"10" לאחר היסוס.</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"כמה אחדות ב-1 עשרת ו-3 אחדות?"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"4" (חיבר את הספרות, טעות).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הכלה לכסף: "כמה שקלים בודדים ממטבע של 10 ש"ח?"</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נכון "10".</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"כמה אחדות מכיל 25?"</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"5" (התייחס לספרת האחדות בלבד).</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"כמה אחדות ב-3 עשרות?"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ידע להשיב.</w:t>
            </w:r>
          </w:p>
        </w:tc>
      </w:tr>
    </w:tbl>
    <w:p>
      <w:pPr>
        <w:bidi/>
        <w:spacing w:after="100" w:before="200"/>
      </w:pPr>
      <w:r>
        <w:rPr>
          <w:rFonts w:ascii="David" w:cs="David" w:eastAsia="David" w:hAnsi="David"/>
          <w:b/>
          <w:bCs/>
          <w:sz w:val="24"/>
          <w:szCs w:val="24"/>
          <w:rtl/>
        </w:rPr>
        <w:t xml:space="preserve">טכניקות, עיגול ואומדן ורצף המספרים</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700"/>
        <w:gridCol w:w="5560"/>
      </w:tblGrid>
      <w:tr>
        <w:tc>
          <w:tcPr>
            <w:tcW w:type="dxa" w:w="37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המשימה</w:t>
            </w:r>
          </w:p>
        </w:tc>
        <w:tc>
          <w:tcPr>
            <w:tcW w:type="dxa" w:w="55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ביצוע (פרוטוקול ותיאור ביצוע התלמיד)</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טכניקות חיבור וחיסור (בתחום ה-100, בהתאם לגיל)</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במאונך: חיבור ללא המרה (32+45)</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פתר נכון.</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במאונך: חיבור עם המרה (57+25)</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רשם 712: כתב את שתי ספרות הסכום בטור האחדות.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במאונך: חיסור ללא פריטה (48-25)</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פתר נכון.</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במאונך: חיסור עם פריטה (43-27)</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24: חיסר בכל טור את הספרה הקטנה מהגדולה.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במאונך: חיסור עם פריטה מ-0 (40-16)</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36: אותה טעות שיטתית.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במאוזן: חיבור ללא המרה (34+23)</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פתר נכון בספירת המשך, באיטיות.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במאוזן: חיבור עם המרה (38+15)</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ויתר.</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במאוזן: חיסור ללא פריטה ועם פריטה</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ללא פריטה פתר נכון; עם פריטה טעה באותו דפוס.</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עיגול ואומדן</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"איזה מספר בעשרות שלמות הכי קרוב ל-76?"</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"70" (טעות).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"עגל את 28 לעשרות שלמות"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"30" רק לאחר תיווך בעזרת ישר המספרים.</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אומדן: הקף את הקרוב לתוצאה של 34+28 (50/60/70/80)</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בחר "50" (טעות). ניסה לחשב במדויק במקום לאמוד.</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בעיית הארנק (87 ש"ח, ארבע קניות): "האם הכסף יספיק?"</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ניסה לחבר את כל המחירים במאונך, התבלבל ולא סיים. לא השתמש באומדן.</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רצף המספרים</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"איזה מספר בא לפני 60? אחרי 37?"</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ענה נכון: "59", "38".</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ספירה לאחור מ-82</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איטית. נעצר ב-80 ("79... לא, רגע"), שיבושים במעברי העשרת.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השלמת סדרות בכתב: עולה, יורדת, אמצע רצף</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עולות: השלים נכון. יורדות: טעה במעבר עשרת (רשם 41, 40, 38). אמצע רצף: הצליח חלקית.</w:t>
            </w:r>
          </w:p>
        </w:tc>
      </w:tr>
    </w:tbl>
    <w:p>
      <w:pPr>
        <w:bidi/>
        <w:spacing w:after="100" w:before="200"/>
      </w:pPr>
      <w:r>
        <w:rPr>
          <w:rFonts w:ascii="David" w:cs="David" w:eastAsia="David" w:hAnsi="David"/>
          <w:b/>
          <w:bCs/>
          <w:sz w:val="24"/>
          <w:szCs w:val="24"/>
          <w:rtl/>
        </w:rPr>
        <w:t xml:space="preserve">כפל, חילוק ובעיות מילוליות</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700"/>
        <w:gridCol w:w="5560"/>
      </w:tblGrid>
      <w:tr>
        <w:tc>
          <w:tcPr>
            <w:tcW w:type="dxa" w:w="37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המשימה</w:t>
            </w:r>
          </w:p>
        </w:tc>
        <w:tc>
          <w:tcPr>
            <w:tcW w:type="dxa" w:w="55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ביצוע (פרוטוקול ותיאור ביצוע התלמיד)</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כפל וחילוק (בתחילת רכישה, בהתאם לשלב הלימוד בכיתה ג')</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מהות, שפת הקבוצות: 6 כרטיסיות של 6 עיגולים</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מנה את העיגולים אחד-אחד. כתב 6+6+6+6+6+6, ולאחר תיווך כתב 6X6.</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מהות, שפת המערך המשובץ: טבלת 8X6</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מנה את השורה הראשונה והחל למנות את כל המשבצות. לא הציב תרגיל כפל.</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כפל סביבתי: תמונת שולחנות וכיסאות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ניסח בעיה מילולית פשוטה בעזרת תיווך.</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חילוק להכלה: 20 דסקיות בקבוצות של 4</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סידר נכון ואמר "5 קבוצות". לא כתב תרגיל חילוק.</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חילוק לחלקים: 24 דסקיות לשש קבוצות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חילק נכון בשיטת "אחד לכל אחד".</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חילוק עם שארית: 28 דסקיות בקבוצות של 5</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זיהה: "נשארו 3 בלי קבוצה". לא ידע לקרוא לזה שארית.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עובדות כפל: ב-10, ב-2, ב-5, ב-1, ב-0</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ב-10 וב-2 ענה חלקית דרך חיבור חוזר. ב-5 נעזר בספירת דילוגים בקול. ב-1 וב-0 ענה נכון. שאר העובדות טרם נרכשו.</w:t>
            </w:r>
          </w:p>
        </w:tc>
      </w:tr>
      <w:tr>
        <w:tc>
          <w:tcPr>
            <w:tcW w:type="dxa" w:w="9260"/>
            <w:gridSpan w:val="2"/>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יחס בין שלם לחלק ובעיות מילוליות</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תבנית שלושת המספרים: סדר את 86, 67, 19 בתרגיל חיבור ובתרגיל חיסור</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חיבור: סידר נכון (19+67=86). חיסור: רשם 19-67=86 ותיקן לאחר תיווך.</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"היכן נמצא המספר הגדול בתרגיל חיבור? ובחיסור?"</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בחיבור ענה נכון: "בתוצאה". בחיסור התלבט.</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תרגילים עם נעלם: 25=19+?; 30=?-50; 70=?+36</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את הראשון פתר בספירת המשך מ-19. את השניים האחרים לא פתר.</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בעיה מילולית, תיאור קבוצות (בקבוקים מלאים וריקים)</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פתר נכון עם מספרים קטנים, כתב תרגיל ותשובה.</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בעיית פעולה, הורדה, נעלם בהתחלה (בלונים)</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זיהה את הפעולה הנדרשת: חיבר במקום לחסר.</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בעיות השוואה (נעלם בקבוצת ההפרש; "יותר"; "פחות")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מתרגם "יותר" לחיבור באופן אוטומטי. טעה בבעיות שבהן "יותר" מחייב חיסור.</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בעיה עם נתון מיותר</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השתמש בכל הנתונים, כולל המיותר.</w:t>
            </w:r>
          </w:p>
        </w:tc>
      </w:tr>
      <w:tr>
        <w:tc>
          <w:tcPr>
            <w:tcW w:type="dxa" w:w="3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בעיות מורכבות דו-שלביות</w:t>
            </w:r>
          </w:p>
        </w:tc>
        <w:tc>
          <w:tcPr>
            <w:tcW w:type="dxa" w:w="5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ביצע שלב אחד בלבד ועצר.</w:t>
            </w:r>
          </w:p>
        </w:tc>
      </w:tr>
    </w:tbl>
    <w:p>
      <w:r>
        <w:br w:type="page"/>
      </w:r>
    </w:p>
    <w:p>
      <w:pPr>
        <w:bidi/>
        <w:spacing w:after="120" w:before="280"/>
      </w:pPr>
      <w:r>
        <w:rPr>
          <w:rFonts w:ascii="David" w:cs="David" w:eastAsia="David" w:hAnsi="David"/>
          <w:b/>
          <w:bCs/>
          <w:sz w:val="28"/>
          <w:szCs w:val="28"/>
          <w:u w:val="single"/>
          <w:rtl/>
        </w:rPr>
        <w:t xml:space="preserve">ג. ניתוח תפקודי</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40"/>
        <w:gridCol w:w="1650"/>
        <w:gridCol w:w="1440"/>
        <w:gridCol w:w="1650"/>
        <w:gridCol w:w="1440"/>
        <w:gridCol w:w="1640"/>
      </w:tblGrid>
      <w:tr>
        <w:tc>
          <w:tcPr>
            <w:tcW w:type="dxa" w:w="144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שם התלמיד/ה</w:t>
            </w:r>
          </w:p>
        </w:tc>
        <w:tc>
          <w:tcPr>
            <w:tcW w:type="dxa" w:w="1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יובל (שם בדוי)</w:t>
            </w:r>
          </w:p>
        </w:tc>
        <w:tc>
          <w:tcPr>
            <w:tcW w:type="dxa" w:w="144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כיתה</w:t>
            </w:r>
          </w:p>
        </w:tc>
        <w:tc>
          <w:tcPr>
            <w:tcW w:type="dxa" w:w="1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ג'2</w:t>
            </w:r>
          </w:p>
        </w:tc>
        <w:tc>
          <w:tcPr>
            <w:tcW w:type="dxa" w:w="144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ת.ז.</w:t>
            </w:r>
          </w:p>
        </w:tc>
        <w:tc>
          <w:tcPr>
            <w:tcW w:type="dxa" w:w="16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214365879 (בדוי)</w:t>
            </w:r>
          </w:p>
        </w:tc>
      </w:tr>
      <w:tr>
        <w:tc>
          <w:tcPr>
            <w:tcW w:type="dxa" w:w="144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ת.ל.</w:t>
            </w:r>
          </w:p>
        </w:tc>
        <w:tc>
          <w:tcPr>
            <w:tcW w:type="dxa" w:w="1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12.3.2017</w:t>
            </w:r>
          </w:p>
        </w:tc>
        <w:tc>
          <w:tcPr>
            <w:tcW w:type="dxa" w:w="144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בי"ס</w:t>
            </w:r>
          </w:p>
        </w:tc>
        <w:tc>
          <w:tcPr>
            <w:tcW w:type="dxa" w:w="1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יסודי "ניצנים"</w:t>
            </w:r>
          </w:p>
        </w:tc>
        <w:tc>
          <w:tcPr>
            <w:tcW w:type="dxa" w:w="144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שם המחנכת</w:t>
            </w:r>
          </w:p>
        </w:tc>
        <w:tc>
          <w:tcPr>
            <w:tcW w:type="dxa" w:w="16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לימור</w:t>
            </w:r>
          </w:p>
        </w:tc>
      </w:tr>
    </w:tbl>
    <w:p>
      <w:pPr>
        <w:bidi/>
        <w:spacing w:after="60" w:before="0"/>
        <w:jc w:val="start"/>
      </w:pPr>
      <w:r>
        <w:rPr>
          <w:rFonts w:ascii="David" w:cs="David" w:eastAsia="David" w:hAnsi="David"/>
          <w:rtl/>
        </w:rPr>
        <w:t xml:space="preserve"/>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900"/>
        <w:gridCol w:w="900"/>
        <w:gridCol w:w="900"/>
        <w:gridCol w:w="3560"/>
      </w:tblGrid>
      <w:tr>
        <w:tc>
          <w:tcPr>
            <w:tcW w:type="dxa" w:w="39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פרופיל/רמת תפקוד נוכחית לתלמיד</w:t>
            </w:r>
          </w:p>
        </w:tc>
        <w:tc>
          <w:tcPr>
            <w:tcW w:type="dxa" w:w="90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נ'</w:t>
            </w:r>
          </w:p>
          <w:p>
            <w:pPr>
              <w:bidi/>
              <w:spacing w:after="40"/>
              <w:jc w:val="center"/>
            </w:pPr>
            <w:r>
              <w:rPr>
                <w:rFonts w:ascii="David" w:cs="David" w:eastAsia="David" w:hAnsi="David"/>
                <w:b/>
                <w:bCs/>
                <w:sz w:val="20"/>
                <w:szCs w:val="20"/>
                <w:rtl/>
              </w:rPr>
              <w:t xml:space="preserve">לחיזוק</w:t>
            </w:r>
          </w:p>
        </w:tc>
        <w:tc>
          <w:tcPr>
            <w:tcW w:type="dxa" w:w="90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נ'</w:t>
            </w:r>
          </w:p>
          <w:p>
            <w:pPr>
              <w:bidi/>
              <w:spacing w:after="40"/>
              <w:jc w:val="center"/>
            </w:pPr>
            <w:r>
              <w:rPr>
                <w:rFonts w:ascii="David" w:cs="David" w:eastAsia="David" w:hAnsi="David"/>
                <w:b/>
                <w:bCs/>
                <w:sz w:val="20"/>
                <w:szCs w:val="20"/>
                <w:rtl/>
              </w:rPr>
              <w:t xml:space="preserve">חוזק</w:t>
            </w:r>
          </w:p>
        </w:tc>
        <w:tc>
          <w:tcPr>
            <w:tcW w:type="dxa" w:w="35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הערות</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תהליכי למידה, התארגנות וקשב</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מוטיבציה ללמידה</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מוטיבציה כללית טובה, אך נמנע ממשימות בחשבון.</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השתתפות פעילה בשיעור</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משתתף במקצועות אחרים; בחשבון נמנע מהצבעה.</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הכנת שיעורי בית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הכנה חלקית בחשבון, מלווה בתסכול (דיווח ההורים).</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איחורים והגעה לבית הספר בקביעות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מגיע בזמן ובקביעות.</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הקפדה על סדר וארגון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הציוד מסודר, המחברת מאורגנת.</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יכולת ריכוז במשימה לאורך זמן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מחזיק משימה של 20 דקות ומעלה.</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יכולת לעבוד באופן עצמאי</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בחשבון פונה לעזרה כבר בתחילת משימה.</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קשב בחלקים הפרונטליים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התחלת מטלות בזמן והקפדה לסיימן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דוחה התחלה של מטלות חישוב.</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חברתי</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היענות לקשרים חברתיים עם בני הכיתה</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מקובל חברתית, בעל חברים קבועים.</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יוזמה ליצירת קשרים חיוביים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שיקול דעת והבנת מצבים חברתיים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התנהגותי-רגשי</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תגובה הולמת לחברים ולמורים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הפעלת שיקול דעת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דימוי עצמי חיובי</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אמירות "אני לא טוב בחשבון" (דיווח ההורים והמחנכת).</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תנודות במצב רוח</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מצב רוח יציב, למעט סביב שיעורי חשבון.</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תפקוד קוגניטיבי (מתוך תיק התלמיד ותצפיות המיפוי)</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זיכרון: טווח קצר, עבודה, טווח ארוך</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עומס על זיכרון העבודה בחישובים רב-שלביים.</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תפיסה חזותית ושמיעתית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תפיסת כמויות חזותית מהירה ומדויקת.</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שפה וחשיבה מילולית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מסביר את דרכי הפתרון שלו ברהיטות.</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חשיבה לא מילולית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ארגון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קשב, ריכוז, היפראקטיביות, אימפולסיביות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נצפו סימני קושי בקשב במפגשי המיפוי.</w:t>
            </w:r>
          </w:p>
        </w:tc>
      </w:tr>
    </w:tbl>
    <w:p>
      <w:pPr>
        <w:bidi/>
        <w:spacing w:after="100" w:before="200"/>
      </w:pPr>
      <w:r>
        <w:rPr>
          <w:rFonts w:ascii="David" w:cs="David" w:eastAsia="David" w:hAnsi="David"/>
          <w:b/>
          <w:bCs/>
          <w:sz w:val="24"/>
          <w:szCs w:val="24"/>
          <w:rtl/>
        </w:rPr>
        <w:t xml:space="preserve">ניתוח תפקודי במלל</w:t>
      </w:r>
    </w:p>
    <w:p>
      <w:pPr>
        <w:bidi/>
        <w:spacing w:after="120" w:before="0"/>
        <w:jc w:val="start"/>
      </w:pPr>
      <w:r>
        <w:rPr>
          <w:rFonts w:ascii="David" w:cs="David" w:eastAsia="David" w:hAnsi="David"/>
          <w:rtl/>
        </w:rPr>
        <w:t xml:space="preserve">תהליכי למידה, התארגנות וקשב: יובל מגיע בקביעות, מאורגן ומרוכז, ותפקודו הלימודי הכללי תקין. דפוס ההימנעות ממוקד במתמטיקה בלבד: דחיית מטלות חישוב, פנייה מהירה לעזרה והכנה חלקית של שיעורי בית בחשבון.</w:t>
      </w:r>
    </w:p>
    <w:p>
      <w:pPr>
        <w:bidi/>
        <w:spacing w:after="120" w:before="0"/>
        <w:jc w:val="start"/>
      </w:pPr>
      <w:r>
        <w:rPr>
          <w:rFonts w:ascii="David" w:cs="David" w:eastAsia="David" w:hAnsi="David"/>
          <w:rtl/>
        </w:rPr>
        <w:t xml:space="preserve">חברתי: מצבו החברתי תקין. מקובל, יוזם קשרים ומגלה שיקול דעת במצבים חברתיים.</w:t>
      </w:r>
    </w:p>
    <w:p>
      <w:pPr>
        <w:bidi/>
        <w:spacing w:after="120" w:before="0"/>
        <w:jc w:val="start"/>
      </w:pPr>
      <w:r>
        <w:rPr>
          <w:rFonts w:ascii="David" w:cs="David" w:eastAsia="David" w:hAnsi="David"/>
          <w:rtl/>
        </w:rPr>
        <w:t xml:space="preserve">התנהגותי-רגשי: התנהגותו נאותה ומצב רוחו יציב. הקושי הרגשי ממוקד בדימוי העצמי המתמטי, שבא לידי ביטוי באמירות עצמיות שליליות ובהימנעות.</w:t>
      </w:r>
    </w:p>
    <w:p>
      <w:pPr>
        <w:bidi/>
        <w:spacing w:after="120" w:before="0"/>
        <w:jc w:val="start"/>
      </w:pPr>
      <w:r>
        <w:rPr>
          <w:rFonts w:ascii="David" w:cs="David" w:eastAsia="David" w:hAnsi="David"/>
          <w:rtl/>
        </w:rPr>
        <w:t xml:space="preserve">תפקוד קוגניטיבי: תפיסה חזותית ושפה תקינות ואף חזקות. בחישובים רב-שלביים ניכר עומס על זיכרון העבודה, המוחרף בהיעדר אסטרטגיות יעילות: המנייה באצבעות מעמיסה על הזיכרון במקום לפנות אותו.</w:t>
      </w:r>
    </w:p>
    <w:p>
      <w:r>
        <w:br w:type="page"/>
      </w:r>
    </w:p>
    <w:p>
      <w:pPr>
        <w:bidi/>
        <w:spacing w:after="120" w:before="280"/>
      </w:pPr>
      <w:r>
        <w:rPr>
          <w:rFonts w:ascii="David" w:cs="David" w:eastAsia="David" w:hAnsi="David"/>
          <w:b/>
          <w:bCs/>
          <w:sz w:val="28"/>
          <w:szCs w:val="28"/>
          <w:u w:val="single"/>
          <w:rtl/>
        </w:rPr>
        <w:t xml:space="preserve">ד. ניתוח חשבוני תואם גיל</w:t>
      </w:r>
    </w:p>
    <w:p>
      <w:pPr>
        <w:bidi/>
        <w:spacing w:after="120" w:before="0"/>
        <w:jc w:val="start"/>
      </w:pPr>
      <w:r>
        <w:rPr>
          <w:rFonts w:ascii="David" w:cs="David" w:eastAsia="David" w:hAnsi="David"/>
          <w:sz w:val="22"/>
          <w:szCs w:val="22"/>
          <w:rtl/>
        </w:rPr>
        <w:t xml:space="preserve">בהתבסס על תוכנית הלימודים במתמטיקה ליסודי של משרד החינוך ועל אבחון המספרים השלמים (סגל, ל.ת.). המיפוי נערך בתחילת כיתה ג', ולכן נבדק בתחום ה-100.</w:t>
      </w:r>
    </w:p>
    <w:p>
      <w:pPr>
        <w:bidi/>
        <w:spacing w:after="100" w:before="0"/>
        <w:jc w:val="start"/>
      </w:pPr>
      <w:r>
        <w:rPr>
          <w:rFonts w:ascii="David" w:cs="David" w:eastAsia="David" w:hAnsi="David"/>
          <w:sz w:val="20"/>
          <w:szCs w:val="20"/>
          <w:rtl/>
        </w:rPr>
        <w:t xml:space="preserve">דירוג התפקוד: 1 = אין שליטה; 2 = נדרש תיווך מסיבי; 3 = נדרש תיווך קל; 4 = שליטה מלאה.</w:t>
      </w:r>
    </w:p>
    <w:p>
      <w:pPr>
        <w:bidi/>
        <w:spacing w:after="100" w:before="200"/>
      </w:pPr>
      <w:r>
        <w:rPr>
          <w:rFonts w:ascii="David" w:cs="David" w:eastAsia="David" w:hAnsi="David"/>
          <w:b/>
          <w:bCs/>
          <w:sz w:val="24"/>
          <w:szCs w:val="24"/>
          <w:rtl/>
        </w:rPr>
        <w:t xml:space="preserve">תשתית התפיסה המתמטית: שליטה בעשרת הראשונה</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משמעות סידורית בעשרת הראשונה</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שליטה בספירה עד 10: הלוך, חזור, מהאמצע הלוך ומהאמצע חזור</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שליטה במנייה ובעקרונות המנייה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שליטה במספרים סודרים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השלמת סדרות ברצף ללא דילוגים בתחום ה-10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משמעות כמותית בעשרת הראשונה</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תפיסת כמות מהירה ללא מנייה עד 4</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תפיסת כמות מהירה של תבנית מוכרת (מסודרת) עד 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תפיסת כמות מהירה של תבנית לא מוכרת (בתפזורת) עד 10, בפירוק והרכבה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השלמת סדרות עם דילוגים בתחום ה-10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תחום חוזק מובהק. תפיסת התבניות מהירה ומדויקת, והיא תשמש בסיס ללמידת ההמשך.</w:t>
      </w:r>
    </w:p>
    <w:p>
      <w:pPr>
        <w:bidi/>
        <w:spacing w:after="100" w:before="200"/>
      </w:pPr>
      <w:r>
        <w:rPr>
          <w:rFonts w:ascii="David" w:cs="David" w:eastAsia="David" w:hAnsi="David"/>
          <w:b/>
          <w:bCs/>
          <w:sz w:val="24"/>
          <w:szCs w:val="24"/>
          <w:rtl/>
        </w:rPr>
        <w:t xml:space="preserve">היכרות מערכת המספרים הטבעיים והיחסים בה</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היכרות מערכת המספרים הטבעיים</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בספרות (קריאה וכתיבה)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במילים (קריאה וכתיבה)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בכמות: ייצוג סביבתי (כסף) וייצוג מובנה (תבניות ליי וכוח 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במבנה העשרוני (בבית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בתרגיל (תרגיל חיבור ותרגיל כפל)</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הבנת ערך המקום במבנה המספר, והאפס כ"שומר מקום"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הבנת משמעות ההמרה והיכולת לבצע המרה בטווח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הבנת משמעות הפריטה והיכולת לבצע פריטה בטווח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היכרות היחסים במערכת המספרים הטבעיים</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מתמצא בספירה: הלוך, חזור, הפרש, עשרות שלמות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ממקם מספרים על ישר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משלים סדרות ללא דילוגים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משלים סדרות עם דילוגים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משווה בין 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לעגל 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הערכה ואומדן</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להעריך ולאמוד כמויות ללא תיווך</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תכונות המספרים (0, 1, זוגי ואי-זוגי)</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סימנים ומונחים: =, &lt;, &gt;</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נקודת השבר המרכזית היא ההמרה והפריטה (דירוג 1). ההבנה הפוזיציונית שברירית: בהשוואת 17 ו-71 היסס והצליח רק לאחר תיווך, ולשאלה "10 אחדות = כמה עשרות?" לא ידע להשיב. ספירה לאחור מ-82 איטית ומשתבשת במעברי עשרת.</w:t>
      </w:r>
    </w:p>
    <w:p>
      <w:pPr>
        <w:bidi/>
        <w:spacing w:after="100" w:before="200"/>
      </w:pPr>
      <w:r>
        <w:rPr>
          <w:rFonts w:ascii="David" w:cs="David" w:eastAsia="David" w:hAnsi="David"/>
          <w:b/>
          <w:bCs/>
          <w:sz w:val="24"/>
          <w:szCs w:val="24"/>
          <w:rtl/>
        </w:rPr>
        <w:t xml:space="preserve">פעולת החיבור</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פעולת החיבור</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משמעות הסימן ואת מהות הפעולה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המושגים (סכום, מחובר, מילות איסוף והוספה)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תכונות וחוקי פעולה (חוק החילוף וחוק הקיבוץ)</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תבנית שלושת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חיבור בעשרת ראשונה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חיבור בשבירת עשרת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בעשרת שנייה ללא שבירת עשרת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בעשרות שלמות ללא המרה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בעשרות שלמות עם המרה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בתחום ה-100 ללא המרה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בתחום ה-100 עם המרה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בתחום ה-1000 ומעלה ללא המרה ועם המרה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לבצע פרוצדורות (חישובים) בהתאם לתוכנית הלימודים: חיבור במאונך ובמאוזן בתחום ה-100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לתרגם בין סיפור חשבוני, תרגיל אלגברי והמחשה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שאלות מילוליות בחיבור</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בשבירת עשרת מונה על אצבעות וטועה (ענה 12 על 5+8). בחיבור במאונך עם המרה רשם את שתי הספרות בטור האחדות (57+25=712), עדות לביצוע אלגוריתם ללא הבנת ההמרה.</w:t>
      </w:r>
    </w:p>
    <w:p>
      <w:pPr>
        <w:bidi/>
        <w:spacing w:after="100" w:before="200"/>
      </w:pPr>
      <w:r>
        <w:rPr>
          <w:rFonts w:ascii="David" w:cs="David" w:eastAsia="David" w:hAnsi="David"/>
          <w:b/>
          <w:bCs/>
          <w:sz w:val="24"/>
          <w:szCs w:val="24"/>
          <w:rtl/>
        </w:rPr>
        <w:t xml:space="preserve">פעולת החיסור</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פעולת החיסור</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משמעות הסימן ואת מהות הפעולה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המושגים (הפרש, מחוסר, מחסר, מילות הפחתה והורדה)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תכונות וחוקי פעולה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תבנית שלושת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חיסור בעשרת ראשונה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חיסור בשבירת עשרת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בעשרת שנייה ללא שבירת עשרת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בעשרות שלמות ללא פריטה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בעשרות שלמות עם פריטה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בתחום ה-100 ללא פריטה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בתחום ה-100 עם פריטה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בתחום ה-1000 ומעלה ללא פריטה ועם פריטה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לבצע פרוצדורות (חישובים) בהתאם לתוכנית הלימודים: חיסור במאונך ובמאוזן בתחום ה-100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לתרגם בין סיפור חשבוני, תרגיל אלגברי והמחשה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שאלות מילוליות בחיסור</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הקשר בין פעולת החיבור לפעולת החיסור</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בחיסור עם פריטה מחסר תמיד את הספרה הקטנה מהגדולה בלי קשר למיקומה (43-27=24). זוהי טעות שיטתית הנובעת מהיעדר הבנת הפריטה, לא טעות אקראית.</w:t>
      </w:r>
    </w:p>
    <w:p>
      <w:pPr>
        <w:bidi/>
        <w:spacing w:after="100" w:before="200"/>
      </w:pPr>
      <w:r>
        <w:rPr>
          <w:rFonts w:ascii="David" w:cs="David" w:eastAsia="David" w:hAnsi="David"/>
          <w:b/>
          <w:bCs/>
          <w:sz w:val="24"/>
          <w:szCs w:val="24"/>
          <w:rtl/>
        </w:rPr>
        <w:t xml:space="preserve">פעולות הכפל והחילוק</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פעולת הכפל (בתחילת רכישה, בהתאם לשלב בכיתה ג')</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משמעות הסימן ואת מהות הפעולה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הקשר בין פעולת הכפל לבין חיבור חוזר (שפת הקבוצות)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המושגים (מכפלה, גורמים, נכפל, כופל, פי, פעמים)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התכונות (כולל האפס והאחד)</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החוקים (חוק החילוף, חוק הקיבוץ, חוק הפילוג)</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כפל עד 20 (כפל ב-2, ב-5, ב-10)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כפל עד 100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מבנה הכפל: קבוצות, פריטים בכל קבוצה, פריטים בסך הכול</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לתרגם בין סיפור חשבוני, תרגיל אלגברי והמחשה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שאלות מילוליות פשוטות בכפל</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פעולת החילוק (בתחילת רכישה, בהתאם לשלב בכיתה ג')</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משמעות הסימן ואת מהות הפעולה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מהות החילוק להכלה בעזרת אמצעים מוחשיים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מהות החילוק לחלקים בעזרת אמצעים מוחשיים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מזהה שארית בפעולה מוחשית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המושגים (מנה, חילוק לחלקים, חילוק להכלה)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חילוק</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הקשר בין פעולת הכפל לבין פעולת החילוק</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סדר הפעולות</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שולט בסדר פעולות החשבון וסוגריים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שאלות מילוליות עם ארבע פעולות חשבון</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הנושא בתחילת רכישתו בכיתה. הישענותו של הכפל על חיבור חוזר מחייבת ביסוס קודם של עובדות החיבור, ולכן הכפל אינו מוקד בתוכנית הנוכחית.</w:t>
      </w:r>
    </w:p>
    <w:p>
      <w:r>
        <w:br w:type="page"/>
      </w:r>
    </w:p>
    <w:p>
      <w:pPr>
        <w:bidi/>
        <w:spacing w:after="120" w:before="280"/>
      </w:pPr>
      <w:r>
        <w:rPr>
          <w:rFonts w:ascii="David" w:cs="David" w:eastAsia="David" w:hAnsi="David"/>
          <w:b/>
          <w:bCs/>
          <w:sz w:val="28"/>
          <w:szCs w:val="28"/>
          <w:u w:val="single"/>
          <w:rtl/>
        </w:rPr>
        <w:t xml:space="preserve">ה. מוקדי החוזק והמוקדים לחיזוק</w:t>
      </w:r>
    </w:p>
    <w:p>
      <w:pPr>
        <w:bidi/>
        <w:spacing w:after="120" w:before="0"/>
        <w:jc w:val="start"/>
      </w:pPr>
      <w:r>
        <w:rPr>
          <w:rFonts w:ascii="David" w:cs="David" w:eastAsia="David" w:hAnsi="David"/>
          <w:sz w:val="22"/>
          <w:szCs w:val="22"/>
          <w:rtl/>
        </w:rPr>
        <w:t xml:space="preserve">בהתאם לנלמד בקורס, המטרות נגזרות ממוקדי החוזק והמוקדים לחיזוק שעלו במיפוי (קובה שלוש, ל.ת.).</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c>
          <w:tcPr>
            <w:tcW w:type="dxa" w:w="463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2"/>
                <w:szCs w:val="22"/>
                <w:rtl/>
              </w:rPr>
              <w:t xml:space="preserve">מוקדי חוזק</w:t>
            </w:r>
          </w:p>
        </w:tc>
        <w:tc>
          <w:tcPr>
            <w:tcW w:type="dxa" w:w="463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2"/>
                <w:szCs w:val="22"/>
                <w:rtl/>
              </w:rPr>
              <w:t xml:space="preserve">מוקדים לחיזוק</w:t>
            </w:r>
          </w:p>
        </w:tc>
      </w:tr>
      <w:tr>
        <w:tc>
          <w:tcPr>
            <w:tcW w:type="dxa" w:w="46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תפיסה כמותית מהירה ומדויקת של תבניות.</w:t>
            </w:r>
          </w:p>
          <w:p>
            <w:pPr>
              <w:bidi/>
              <w:spacing w:after="40"/>
              <w:jc w:val="start"/>
            </w:pPr>
            <w:r>
              <w:rPr>
                <w:rFonts w:ascii="David" w:cs="David" w:eastAsia="David" w:hAnsi="David"/>
                <w:sz w:val="20"/>
                <w:szCs w:val="20"/>
                <w:rtl/>
              </w:rPr>
              <w:t xml:space="preserve">שליטה מלאה בספירה, במנייה ובמספרים סודרים.</w:t>
            </w:r>
          </w:p>
          <w:p>
            <w:pPr>
              <w:bidi/>
              <w:spacing w:after="40"/>
              <w:jc w:val="start"/>
            </w:pPr>
            <w:r>
              <w:rPr>
                <w:rFonts w:ascii="David" w:cs="David" w:eastAsia="David" w:hAnsi="David"/>
                <w:sz w:val="20"/>
                <w:szCs w:val="20"/>
                <w:rtl/>
              </w:rPr>
              <w:t xml:space="preserve">הבנת מהות פעולות החיבור והחיסור.</w:t>
            </w:r>
          </w:p>
          <w:p>
            <w:pPr>
              <w:bidi/>
              <w:spacing w:after="40"/>
              <w:jc w:val="start"/>
            </w:pPr>
            <w:r>
              <w:rPr>
                <w:rFonts w:ascii="David" w:cs="David" w:eastAsia="David" w:hAnsi="David"/>
                <w:sz w:val="20"/>
                <w:szCs w:val="20"/>
                <w:rtl/>
              </w:rPr>
              <w:t xml:space="preserve">שפה וחשיבה מילולית טובות, מסביר את דרכי הפתרון שלו.</w:t>
            </w:r>
          </w:p>
          <w:p>
            <w:pPr>
              <w:bidi/>
              <w:spacing w:after="40"/>
              <w:jc w:val="start"/>
            </w:pPr>
            <w:r>
              <w:rPr>
                <w:rFonts w:ascii="David" w:cs="David" w:eastAsia="David" w:hAnsi="David"/>
                <w:sz w:val="20"/>
                <w:szCs w:val="20"/>
                <w:rtl/>
              </w:rPr>
              <w:t xml:space="preserve">התמדה, סדר וארגון, ומוטיבציה כללית ללמידה.</w:t>
            </w:r>
          </w:p>
        </w:tc>
        <w:tc>
          <w:tcPr>
            <w:tcW w:type="dxa" w:w="46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הבנת המבנה העשרוני וערך המקום.</w:t>
            </w:r>
          </w:p>
          <w:p>
            <w:pPr>
              <w:bidi/>
              <w:spacing w:after="40"/>
              <w:jc w:val="start"/>
            </w:pPr>
            <w:r>
              <w:rPr>
                <w:rFonts w:ascii="David" w:cs="David" w:eastAsia="David" w:hAnsi="David"/>
                <w:sz w:val="20"/>
                <w:szCs w:val="20"/>
                <w:rtl/>
              </w:rPr>
              <w:t xml:space="preserve">המרה ופריטה (דורגו 1: אין שליטה).</w:t>
            </w:r>
          </w:p>
          <w:p>
            <w:pPr>
              <w:bidi/>
              <w:spacing w:after="40"/>
              <w:jc w:val="start"/>
            </w:pPr>
            <w:r>
              <w:rPr>
                <w:rFonts w:ascii="David" w:cs="David" w:eastAsia="David" w:hAnsi="David"/>
                <w:sz w:val="20"/>
                <w:szCs w:val="20"/>
                <w:rtl/>
              </w:rPr>
              <w:t xml:space="preserve">שליפת עובדות בשבירת עשרת, בחיבור ובחיסור.</w:t>
            </w:r>
          </w:p>
          <w:p>
            <w:pPr>
              <w:bidi/>
              <w:spacing w:after="40"/>
              <w:jc w:val="start"/>
            </w:pPr>
            <w:r>
              <w:rPr>
                <w:rFonts w:ascii="David" w:cs="David" w:eastAsia="David" w:hAnsi="David"/>
                <w:sz w:val="20"/>
                <w:szCs w:val="20"/>
                <w:rtl/>
              </w:rPr>
              <w:t xml:space="preserve">חיבור וחיסור בתחום ה-100 עם המרה ופריטה.</w:t>
            </w:r>
          </w:p>
          <w:p>
            <w:pPr>
              <w:bidi/>
              <w:spacing w:after="40"/>
              <w:jc w:val="start"/>
            </w:pPr>
            <w:r>
              <w:rPr>
                <w:rFonts w:ascii="David" w:cs="David" w:eastAsia="David" w:hAnsi="David"/>
                <w:sz w:val="20"/>
                <w:szCs w:val="20"/>
                <w:rtl/>
              </w:rPr>
              <w:t xml:space="preserve">דימוי עצמי מתמטי ותחושת מסוגלות.</w:t>
            </w:r>
          </w:p>
        </w:tc>
      </w:tr>
    </w:tbl>
    <w:p>
      <w:pPr>
        <w:bidi/>
        <w:spacing w:after="120" w:before="160"/>
        <w:jc w:val="start"/>
      </w:pPr>
      <w:r>
        <w:rPr>
          <w:rFonts w:ascii="David" w:cs="David" w:eastAsia="David" w:hAnsi="David"/>
          <w:rtl/>
        </w:rPr>
        <w:t xml:space="preserve">סיכום: ליובל תשתית תפיסתית איתנה בעשרת הראשונה, אך הבנת המבנה העשרוני שלו שברירית והוא אינו שולט בהמרה ובפריטה. מכאן נגזרות טעויותיו השיטתיות בשבירת עשרת, בחיבור עם המרה ובחיסור עם פריטה. תוכנית העבודה נבנית מביסוס ההמרה כלפי מעלה, ומשלבת עבודה על תחושת המסוגלות.</w:t>
      </w:r>
    </w:p>
    <w:p>
      <w:pPr>
        <w:bidi/>
        <w:spacing w:after="120" w:before="280"/>
      </w:pPr>
      <w:r>
        <w:rPr>
          <w:rFonts w:ascii="David" w:cs="David" w:eastAsia="David" w:hAnsi="David"/>
          <w:b/>
          <w:bCs/>
          <w:sz w:val="28"/>
          <w:szCs w:val="28"/>
          <w:u w:val="single"/>
          <w:rtl/>
        </w:rPr>
        <w:t xml:space="preserve">ו. תוכנית התערבות (10 שיעורים פרטניים, 45 דק' כל אחד)</w:t>
      </w:r>
    </w:p>
    <w:p>
      <w:pPr>
        <w:bidi/>
        <w:spacing w:after="120" w:before="0"/>
        <w:jc w:val="start"/>
      </w:pPr>
      <w:r>
        <w:rPr>
          <w:rFonts w:ascii="David" w:cs="David" w:eastAsia="David" w:hAnsi="David"/>
          <w:b/>
          <w:bCs/>
          <w:sz w:val="22"/>
          <w:szCs w:val="22"/>
          <w:rtl/>
        </w:rPr>
        <w:t xml:space="preserve">מטרת על: שיפור יכולותיו המתמטיות של התלמיד באמצעות ביסוס הבנת המבנה העשרוני של המספר, כתשתית לחיבור ולחיסור עם המרה ופריטה.</w:t>
      </w:r>
    </w:p>
    <w:p>
      <w:pPr>
        <w:bidi/>
        <w:spacing w:after="120" w:before="0"/>
        <w:jc w:val="start"/>
      </w:pPr>
      <w:r>
        <w:rPr>
          <w:rFonts w:ascii="David" w:cs="David" w:eastAsia="David" w:hAnsi="David"/>
          <w:b/>
          <w:bCs/>
          <w:sz w:val="22"/>
          <w:szCs w:val="22"/>
          <w:rtl/>
        </w:rPr>
        <w:t xml:space="preserve">מטרות כלליות של התוכנית:</w:t>
      </w:r>
    </w:p>
    <w:p>
      <w:pPr>
        <w:bidi/>
        <w:spacing w:after="40" w:before="0"/>
        <w:jc w:val="start"/>
      </w:pPr>
      <w:r>
        <w:rPr>
          <w:rFonts w:ascii="David" w:cs="David" w:eastAsia="David" w:hAnsi="David"/>
          <w:sz w:val="22"/>
          <w:szCs w:val="22"/>
          <w:rtl/>
        </w:rPr>
        <w:t xml:space="preserve">1. התלמיד יבין את המבנה העשרוני של המספרים בתחום ה-100 ואת ערך המקום.</w:t>
      </w:r>
    </w:p>
    <w:p>
      <w:pPr>
        <w:bidi/>
        <w:spacing w:after="40" w:before="0"/>
        <w:jc w:val="start"/>
      </w:pPr>
      <w:r>
        <w:rPr>
          <w:rFonts w:ascii="David" w:cs="David" w:eastAsia="David" w:hAnsi="David"/>
          <w:sz w:val="22"/>
          <w:szCs w:val="22"/>
          <w:rtl/>
        </w:rPr>
        <w:t xml:space="preserve">2. התלמיד ישלוט בהמרה ובפריטה כפעולות הופכיות, במגוון ייצוגים.</w:t>
      </w:r>
    </w:p>
    <w:p>
      <w:pPr>
        <w:bidi/>
        <w:spacing w:after="40" w:before="0"/>
        <w:jc w:val="start"/>
      </w:pPr>
      <w:r>
        <w:rPr>
          <w:rFonts w:ascii="David" w:cs="David" w:eastAsia="David" w:hAnsi="David"/>
          <w:sz w:val="22"/>
          <w:szCs w:val="22"/>
          <w:rtl/>
        </w:rPr>
        <w:t xml:space="preserve">3. התלמיד ישלוף עובדות חיבור וחיסור בתחום ה-20, כולל שבירת עשרת, ללא מנייה באצבעות.</w:t>
      </w:r>
    </w:p>
    <w:p>
      <w:pPr>
        <w:bidi/>
        <w:spacing w:after="40" w:before="0"/>
        <w:jc w:val="start"/>
      </w:pPr>
      <w:r>
        <w:rPr>
          <w:rFonts w:ascii="David" w:cs="David" w:eastAsia="David" w:hAnsi="David"/>
          <w:sz w:val="22"/>
          <w:szCs w:val="22"/>
          <w:rtl/>
        </w:rPr>
        <w:t xml:space="preserve">4. התלמיד יפתור תרגילי חיבור עם המרה וחיסור עם פריטה בתחום ה-100, במאונך ובמאוזן.</w:t>
      </w:r>
    </w:p>
    <w:p>
      <w:pPr>
        <w:bidi/>
        <w:spacing w:after="40" w:before="0"/>
        <w:jc w:val="start"/>
      </w:pPr>
      <w:r>
        <w:rPr>
          <w:rFonts w:ascii="David" w:cs="David" w:eastAsia="David" w:hAnsi="David"/>
          <w:sz w:val="22"/>
          <w:szCs w:val="22"/>
          <w:rtl/>
        </w:rPr>
        <w:t xml:space="preserve">5. התלמיד ייישם את הנלמד בבעיות מילוליות מחיי היומיום.</w:t>
      </w:r>
    </w:p>
    <w:p>
      <w:pPr>
        <w:bidi/>
        <w:spacing w:after="120" w:before="0"/>
        <w:jc w:val="start"/>
      </w:pPr>
      <w:r>
        <w:rPr>
          <w:rFonts w:ascii="David" w:cs="David" w:eastAsia="David" w:hAnsi="David"/>
          <w:sz w:val="22"/>
          <w:szCs w:val="22"/>
          <w:rtl/>
        </w:rPr>
        <w:t xml:space="preserve">6. התלמיד יחזק את תחושת המסוגלות המתמטית שלו ואת הרגל הבדיקה העצמית.</w:t>
      </w:r>
    </w:p>
    <w:p>
      <w:pPr>
        <w:bidi/>
        <w:spacing w:after="120" w:before="0"/>
        <w:jc w:val="start"/>
      </w:pPr>
      <w:r>
        <w:rPr>
          <w:rFonts w:ascii="David" w:cs="David" w:eastAsia="David" w:hAnsi="David"/>
          <w:sz w:val="22"/>
          <w:szCs w:val="22"/>
          <w:rtl/>
        </w:rPr>
        <w:t xml:space="preserve">עקרונות ההוראה לאורך כל התוכנית: התקדמות ברצף דרגי ההוראה (מוחשי, תמונתי, מופשט) עם ירידת דרג בכל טעות; "עוקפים ולא תוקפים"; למידה משחקית ומתוקשבת; טבלה מצטברת אישית כאמצעי מטה-קוגניטיבי; פתיחת כל שיעור בבדיקת שימור וסיומו בחוויית הצלחה; ומשימות בית קצרות המקשרות לסביבה הביתית.</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2600"/>
        <w:gridCol w:w="2650"/>
        <w:gridCol w:w="1460"/>
      </w:tblGrid>
      <w:tr>
        <w:tc>
          <w:tcPr>
            <w:tcW w:type="dxa" w:w="8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שיעור</w:t>
            </w:r>
          </w:p>
        </w:tc>
        <w:tc>
          <w:tcPr>
            <w:tcW w:type="dxa" w:w="175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נושא</w:t>
            </w:r>
          </w:p>
        </w:tc>
        <w:tc>
          <w:tcPr>
            <w:tcW w:type="dxa" w:w="26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מטרות אופרטיביות לתלמיד</w:t>
            </w:r>
          </w:p>
        </w:tc>
        <w:tc>
          <w:tcPr>
            <w:tcW w:type="dxa" w:w="265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פירוט, אמצעים ואסטרטגיות</w:t>
            </w:r>
          </w:p>
        </w:tc>
        <w:tc>
          <w:tcPr>
            <w:tcW w:type="dxa" w:w="14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הערכה</w:t>
            </w:r>
          </w:p>
        </w:tc>
      </w:tr>
      <w:tr>
        <w:tc>
          <w:tcPr>
            <w:tcW w:type="dxa" w:w="8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1–2</w:t>
            </w:r>
          </w:p>
        </w:tc>
        <w:tc>
          <w:tcPr>
            <w:tcW w:type="dxa" w:w="17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ביסוס המבנה העשרוני ועקרון ההמרה: 10 אחדות = עשרת אחת</w:t>
            </w:r>
          </w:p>
        </w:tc>
        <w:tc>
          <w:tcPr>
            <w:tcW w:type="dxa" w:w="26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ימיר 10 בדידי אחדות במוט עשרת ויאמר כמה עשרות ואחדות התקבלו (4 מתוך 5).</w:t>
            </w:r>
          </w:p>
          <w:p>
            <w:pPr>
              <w:bidi/>
              <w:spacing w:after="40"/>
              <w:jc w:val="start"/>
            </w:pPr>
            <w:r>
              <w:rPr>
                <w:rFonts w:ascii="David" w:cs="David" w:eastAsia="David" w:hAnsi="David"/>
                <w:sz w:val="20"/>
                <w:szCs w:val="20"/>
                <w:rtl/>
              </w:rPr>
              <w:t xml:space="preserve">יסביר שהכמות נשמרת בהחלפה.</w:t>
            </w:r>
          </w:p>
          <w:p>
            <w:pPr>
              <w:bidi/>
              <w:spacing w:after="40"/>
              <w:jc w:val="start"/>
            </w:pPr>
            <w:r>
              <w:rPr>
                <w:rFonts w:ascii="David" w:cs="David" w:eastAsia="David" w:hAnsi="David"/>
                <w:sz w:val="20"/>
                <w:szCs w:val="20"/>
                <w:rtl/>
              </w:rPr>
              <w:t xml:space="preserve">ישלים בכתב משפטי המרה (4 מתוך 5).</w:t>
            </w:r>
          </w:p>
          <w:p>
            <w:pPr>
              <w:bidi/>
              <w:spacing w:after="40"/>
              <w:jc w:val="start"/>
            </w:pPr>
            <w:r>
              <w:rPr>
                <w:rFonts w:ascii="David" w:cs="David" w:eastAsia="David" w:hAnsi="David"/>
                <w:sz w:val="20"/>
                <w:szCs w:val="20"/>
                <w:rtl/>
              </w:rPr>
              <w:t xml:space="preserve">ינסח את "חוק ההחלפה" במילותיו.</w:t>
            </w:r>
          </w:p>
        </w:tc>
        <w:tc>
          <w:tcPr>
            <w:tcW w:type="dxa" w:w="2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עבודה בדרג המוחשי (בדידי דיינס, מטבעות ב"בנק ההמרות") ומעבר מדורג לתמונתי ולסמלי. פתיחת טבלה מצטברת אישית שתלווה את כל התוכנית. מערך שיעור 1 מצורף בקובץ נפרד.</w:t>
            </w:r>
          </w:p>
        </w:tc>
        <w:tc>
          <w:tcPr>
            <w:tcW w:type="dxa" w:w="14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דף משפטי השלמה (מחוון 4 מתוך 5), תצפית מתועדת, בדיקת שימור בפתיחת שיעור 3.</w:t>
            </w:r>
          </w:p>
        </w:tc>
      </w:tr>
      <w:tr>
        <w:tc>
          <w:tcPr>
            <w:tcW w:type="dxa" w:w="8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3</w:t>
            </w:r>
          </w:p>
        </w:tc>
        <w:tc>
          <w:tcPr>
            <w:tcW w:type="dxa" w:w="17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פריטה: עשרת אחת = 10 אחדות</w:t>
            </w:r>
          </w:p>
        </w:tc>
        <w:tc>
          <w:tcPr>
            <w:tcW w:type="dxa" w:w="26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יפרוט מוט עשרת ל-10 אחדות (4 מתוך 5).</w:t>
            </w:r>
          </w:p>
          <w:p>
            <w:pPr>
              <w:bidi/>
              <w:spacing w:after="40"/>
              <w:jc w:val="start"/>
            </w:pPr>
            <w:r>
              <w:rPr>
                <w:rFonts w:ascii="David" w:cs="David" w:eastAsia="David" w:hAnsi="David"/>
                <w:sz w:val="20"/>
                <w:szCs w:val="20"/>
                <w:rtl/>
              </w:rPr>
              <w:t xml:space="preserve">יענה על שאלות הכלה: "כמה אחדות מכיל 14?", "כמה אחדות ב-2 עשרות?" (4 מתוך 5).</w:t>
            </w:r>
          </w:p>
          <w:p>
            <w:pPr>
              <w:bidi/>
              <w:spacing w:after="40"/>
              <w:jc w:val="start"/>
            </w:pPr>
            <w:r>
              <w:rPr>
                <w:rFonts w:ascii="David" w:cs="David" w:eastAsia="David" w:hAnsi="David"/>
                <w:sz w:val="20"/>
                <w:szCs w:val="20"/>
                <w:rtl/>
              </w:rPr>
              <w:t xml:space="preserve">ינסח את חוק ההחלפה הדו-כיווני.</w:t>
            </w:r>
          </w:p>
        </w:tc>
        <w:tc>
          <w:tcPr>
            <w:tcW w:type="dxa" w:w="2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הפעולה ההופכית להמרה: פריטת מוט עשרת ופריטת מטבע 10 ש"ח לתשלום סכום קטן. משחק "החלפות מהירות" המערבב המרה ופריטה. מערך שיעור 3 מצורף בקובץ נפרד.</w:t>
            </w:r>
          </w:p>
        </w:tc>
        <w:tc>
          <w:tcPr>
            <w:tcW w:type="dxa" w:w="14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שאלות ההכלה מהמיפוי שבהן נכשל ("כמה אחדות מכיל 25?") נבדקות מחדש.</w:t>
            </w:r>
          </w:p>
        </w:tc>
      </w:tr>
      <w:tr>
        <w:tc>
          <w:tcPr>
            <w:tcW w:type="dxa" w:w="8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4–5</w:t>
            </w:r>
          </w:p>
        </w:tc>
        <w:tc>
          <w:tcPr>
            <w:tcW w:type="dxa" w:w="17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שבירת עשרת ראשונה בחיבור: השלמה לעשר</w:t>
            </w:r>
          </w:p>
        </w:tc>
        <w:tc>
          <w:tcPr>
            <w:tcW w:type="dxa" w:w="26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יפתור 8+5 ו-9+6 במסגרות עשר תוך פירוק המחובר השני (8+2+3).</w:t>
            </w:r>
          </w:p>
          <w:p>
            <w:pPr>
              <w:bidi/>
              <w:spacing w:after="40"/>
              <w:jc w:val="start"/>
            </w:pPr>
            <w:r>
              <w:rPr>
                <w:rFonts w:ascii="David" w:cs="David" w:eastAsia="David" w:hAnsi="David"/>
                <w:sz w:val="20"/>
                <w:szCs w:val="20"/>
                <w:rtl/>
              </w:rPr>
              <w:t xml:space="preserve">יפתור תרגילי מחובר גדול וקטן בדרג התמונתי.</w:t>
            </w:r>
          </w:p>
          <w:p>
            <w:pPr>
              <w:bidi/>
              <w:spacing w:after="40"/>
              <w:jc w:val="start"/>
            </w:pPr>
            <w:r>
              <w:rPr>
                <w:rFonts w:ascii="David" w:cs="David" w:eastAsia="David" w:hAnsi="David"/>
                <w:sz w:val="20"/>
                <w:szCs w:val="20"/>
                <w:rtl/>
              </w:rPr>
              <w:t xml:space="preserve">ידייק ב-4 מתוך 5 תרגילים בדרג הסמלי, ללא מנייה באצבעות.</w:t>
            </w:r>
          </w:p>
        </w:tc>
        <w:tc>
          <w:tcPr>
            <w:tcW w:type="dxa" w:w="2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"עשר כנקודת מוצא": מסגרות עשר ודסקיות, מעבר לייצוג תמונתי וסמלי. תרגול במשחק דידקטי (קלפים, משחק מסלול) ובסביבת למידה מתוקשבת מהקורס. "עוקפים ולא תוקפים": פירוק דרך 10 במקום מנייה.</w:t>
            </w:r>
          </w:p>
        </w:tc>
        <w:tc>
          <w:tcPr>
            <w:tcW w:type="dxa" w:w="14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השוואה ישירה לתרגילי המיפוי שנכשלו (8+5=12, 9+6=16).</w:t>
            </w:r>
          </w:p>
        </w:tc>
      </w:tr>
      <w:tr>
        <w:tc>
          <w:tcPr>
            <w:tcW w:type="dxa" w:w="8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6</w:t>
            </w:r>
          </w:p>
        </w:tc>
        <w:tc>
          <w:tcPr>
            <w:tcW w:type="dxa" w:w="17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שליפת עובדות חיבור וחיסור בתחום ה-20</w:t>
            </w:r>
          </w:p>
        </w:tc>
        <w:tc>
          <w:tcPr>
            <w:tcW w:type="dxa" w:w="26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ישלוף 8 מתוך 10 עובדות במשחק בזק ללא אצבעות.</w:t>
            </w:r>
          </w:p>
          <w:p>
            <w:pPr>
              <w:bidi/>
              <w:spacing w:after="40"/>
              <w:jc w:val="start"/>
            </w:pPr>
            <w:r>
              <w:rPr>
                <w:rFonts w:ascii="David" w:cs="David" w:eastAsia="David" w:hAnsi="David"/>
                <w:sz w:val="20"/>
                <w:szCs w:val="20"/>
                <w:rtl/>
              </w:rPr>
              <w:t xml:space="preserve">ישתמש בהישענות על תאומים (6+7 דרך 6+6).</w:t>
            </w:r>
          </w:p>
        </w:tc>
        <w:tc>
          <w:tcPr>
            <w:tcW w:type="dxa" w:w="2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תרגול משחקי: לוטו, דומינו ומשחקי זיכרון של תרגיל ותוצאה. עובדות שטרם נשלפות נתמכות בתבניות ליי ולא בשינון עקר.</w:t>
            </w:r>
          </w:p>
        </w:tc>
        <w:tc>
          <w:tcPr>
            <w:tcW w:type="dxa" w:w="14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מבדק בזק של 10 עובדות בתחילת השיעור ובסופו.</w:t>
            </w:r>
          </w:p>
        </w:tc>
      </w:tr>
      <w:tr>
        <w:tc>
          <w:tcPr>
            <w:tcW w:type="dxa" w:w="8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7–8</w:t>
            </w:r>
          </w:p>
        </w:tc>
        <w:tc>
          <w:tcPr>
            <w:tcW w:type="dxa" w:w="17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חיבור במאונך עם המרה בתחום ה-100</w:t>
            </w:r>
          </w:p>
        </w:tc>
        <w:tc>
          <w:tcPr>
            <w:tcW w:type="dxa" w:w="26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יפתור 57+25 ודומיו במקביל: בבדידים על טבלת ערך מקום ובכתיב במאונך.</w:t>
            </w:r>
          </w:p>
          <w:p>
            <w:pPr>
              <w:bidi/>
              <w:spacing w:after="40"/>
              <w:jc w:val="start"/>
            </w:pPr>
            <w:r>
              <w:rPr>
                <w:rFonts w:ascii="David" w:cs="David" w:eastAsia="David" w:hAnsi="David"/>
                <w:sz w:val="20"/>
                <w:szCs w:val="20"/>
                <w:rtl/>
              </w:rPr>
              <w:t xml:space="preserve">יסביר את משמעות ה"1 הקטן" המועבר לטור העשרות.</w:t>
            </w:r>
          </w:p>
          <w:p>
            <w:pPr>
              <w:bidi/>
              <w:spacing w:after="40"/>
              <w:jc w:val="start"/>
            </w:pPr>
            <w:r>
              <w:rPr>
                <w:rFonts w:ascii="David" w:cs="David" w:eastAsia="David" w:hAnsi="David"/>
                <w:sz w:val="20"/>
                <w:szCs w:val="20"/>
                <w:rtl/>
              </w:rPr>
              <w:t xml:space="preserve">יפתור 4 מתוך 5 תרגילים עצמאית בדרג הסמלי.</w:t>
            </w:r>
          </w:p>
        </w:tc>
        <w:tc>
          <w:tcPr>
            <w:tcW w:type="dxa" w:w="2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ביצוע מקביל מוחשי-כתוב עד הפנמה, ואז דעיכת האביזר. קוד צבע קבוע לעשרות ולאחדות. סימון ההתקדמות בטבלה המצטברת.</w:t>
            </w:r>
          </w:p>
        </w:tc>
        <w:tc>
          <w:tcPr>
            <w:tcW w:type="dxa" w:w="14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חמישה תרגילים מדורגים; השוואה מפורשת לטעות המיפוי (712=57+25).</w:t>
            </w:r>
          </w:p>
        </w:tc>
      </w:tr>
      <w:tr>
        <w:tc>
          <w:tcPr>
            <w:tcW w:type="dxa" w:w="8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9</w:t>
            </w:r>
          </w:p>
        </w:tc>
        <w:tc>
          <w:tcPr>
            <w:tcW w:type="dxa" w:w="17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חיסור עם פריטה בתחום ה-100</w:t>
            </w:r>
          </w:p>
        </w:tc>
        <w:tc>
          <w:tcPr>
            <w:tcW w:type="dxa" w:w="26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ימיין תרגילים ל"צריך פריטה" ו"לא צריך פריטה" (5 מתוך 6).</w:t>
            </w:r>
          </w:p>
          <w:p>
            <w:pPr>
              <w:bidi/>
              <w:spacing w:after="40"/>
              <w:jc w:val="start"/>
            </w:pPr>
            <w:r>
              <w:rPr>
                <w:rFonts w:ascii="David" w:cs="David" w:eastAsia="David" w:hAnsi="David"/>
                <w:sz w:val="20"/>
                <w:szCs w:val="20"/>
                <w:rtl/>
              </w:rPr>
              <w:t xml:space="preserve">יפתור 43-27 נכון תוך פריטת עשרת בטבלת ערך המקום.</w:t>
            </w:r>
          </w:p>
          <w:p>
            <w:pPr>
              <w:bidi/>
              <w:spacing w:after="40"/>
              <w:jc w:val="start"/>
            </w:pPr>
            <w:r>
              <w:rPr>
                <w:rFonts w:ascii="David" w:cs="David" w:eastAsia="David" w:hAnsi="David"/>
                <w:sz w:val="20"/>
                <w:szCs w:val="20"/>
                <w:rtl/>
              </w:rPr>
              <w:t xml:space="preserve">יסביר מדוע אסור "להפוך" את הספרות.</w:t>
            </w:r>
          </w:p>
        </w:tc>
        <w:tc>
          <w:tcPr>
            <w:tcW w:type="dxa" w:w="2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פריטת עשרת בטבלת ערך המקום כמענה ישיר לטעות "תמיד מחסרים קטן מגדול". כרטיסי מיון, והשוואה מפורשת בין תרגילים עם פריטה ובלעדיה.</w:t>
            </w:r>
          </w:p>
        </w:tc>
        <w:tc>
          <w:tcPr>
            <w:tcW w:type="dxa" w:w="14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מיון ופתרון; השוואה לטעות המיפוי (24=43-27).</w:t>
            </w:r>
          </w:p>
        </w:tc>
      </w:tr>
      <w:tr>
        <w:tc>
          <w:tcPr>
            <w:tcW w:type="dxa" w:w="8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10</w:t>
            </w:r>
          </w:p>
        </w:tc>
        <w:tc>
          <w:tcPr>
            <w:tcW w:type="dxa" w:w="17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יישום בבעיות מילוליות והערכה מסכמת</w:t>
            </w:r>
          </w:p>
        </w:tc>
        <w:tc>
          <w:tcPr>
            <w:tcW w:type="dxa" w:w="26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יפתור שתי בעיות מילוליות חד-שלביות ובעיה דו-שלבית אחת בהקשר של כסף וקניות.</w:t>
            </w:r>
          </w:p>
          <w:p>
            <w:pPr>
              <w:bidi/>
              <w:spacing w:after="40"/>
              <w:jc w:val="start"/>
            </w:pPr>
            <w:r>
              <w:rPr>
                <w:rFonts w:ascii="David" w:cs="David" w:eastAsia="David" w:hAnsi="David"/>
                <w:sz w:val="20"/>
                <w:szCs w:val="20"/>
                <w:rtl/>
              </w:rPr>
              <w:t xml:space="preserve">ישתתף במיפוי חוזר ממוקד.</w:t>
            </w:r>
          </w:p>
        </w:tc>
        <w:tc>
          <w:tcPr>
            <w:tcW w:type="dxa" w:w="265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סיטואציית "חנות" עם מטבעות ורשימת קניות. מיפוי חוזר בעזרת טבלאות הניתוח החשבוני ועדכון עמודת "אמצע שנה". מדבקת סיום בטבלה המצטברת.</w:t>
            </w:r>
          </w:p>
        </w:tc>
        <w:tc>
          <w:tcPr>
            <w:tcW w:type="dxa" w:w="14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השוואת דירוגי "אמצע שנה" לדירוגי תחילת השנה ותכנון המשך.</w:t>
            </w:r>
          </w:p>
        </w:tc>
      </w:tr>
    </w:tbl>
    <w:p>
      <w:pPr>
        <w:bidi/>
        <w:spacing w:after="120" w:before="120"/>
        <w:jc w:val="start"/>
      </w:pPr>
      <w:r>
        <w:rPr>
          <w:rFonts w:ascii="David" w:cs="David" w:eastAsia="David" w:hAnsi="David"/>
          <w:sz w:val="22"/>
          <w:szCs w:val="22"/>
          <w:rtl/>
        </w:rPr>
        <w:t xml:space="preserve">נספח לתוכנית: חוברת האבחון המלאה עם ביצועי התלמיד בכל סעיף מצורפת בקובץ נפרד ("אבחון המספרים השלמים, מלא"). מערכי השיעורים 1 ו-3 מצורפים אף הם בקבצים נפרדים.</w:t>
      </w:r>
    </w:p>
    <w:p>
      <w:pPr>
        <w:bidi/>
        <w:spacing w:after="120" w:before="280"/>
      </w:pPr>
      <w:r>
        <w:rPr>
          <w:rFonts w:ascii="David" w:cs="David" w:eastAsia="David" w:hAnsi="David"/>
          <w:b/>
          <w:bCs/>
          <w:sz w:val="28"/>
          <w:szCs w:val="28"/>
          <w:u w:val="single"/>
          <w:rtl/>
        </w:rPr>
        <w:t xml:space="preserve">רשימת מקורות</w:t>
      </w:r>
    </w:p>
    <w:p>
      <w:pPr>
        <w:bidi/>
        <w:spacing w:after="120" w:before="0"/>
        <w:jc w:val="start"/>
      </w:pPr>
      <w:r>
        <w:rPr>
          <w:rFonts w:ascii="David" w:cs="David" w:eastAsia="David" w:hAnsi="David"/>
          <w:rtl/>
        </w:rPr>
        <w:t xml:space="preserve">סגל, ד' (ל.ת.). אבחון המספרים השלמים [ערכת אבחון]. חומרי הקורס.</w:t>
      </w:r>
    </w:p>
    <w:p>
      <w:pPr>
        <w:bidi/>
        <w:spacing w:after="120" w:before="0"/>
        <w:jc w:val="start"/>
      </w:pPr>
      <w:r>
        <w:rPr>
          <w:rFonts w:ascii="David" w:cs="David" w:eastAsia="David" w:hAnsi="David"/>
          <w:rtl/>
        </w:rPr>
        <w:t xml:space="preserve">קובה שלוש, מ' (ל.ת.). אבחון המספרים השלמים: חיבור וחיסור; תוכנית עבודה ומערכי שיעור במתמטיקה; אסטרטגיות למידה במתמטיקה [מצגות הרצאה]. חומרי הקורס.</w:t>
      </w:r>
    </w:p>
    <w:p>
      <w:pPr>
        <w:bidi/>
        <w:spacing w:after="120" w:before="0"/>
        <w:jc w:val="start"/>
      </w:pPr>
      <w:r>
        <w:rPr>
          <w:rFonts w:ascii="David" w:cs="David" w:eastAsia="David" w:hAnsi="David"/>
          <w:rtl/>
        </w:rPr>
        <w:t xml:space="preserve">משרד החינוך (ל.ת.). תוכנית הלימודים במתמטיקה לבית הספר היסודי. אתר המזכירות הפדגוגית.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9cdd69a026eddd86950331be17ed40dd0de9a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2026-08-30T17:47:02.840Z</dcterms:created>
  <dcterms:modified xsi:type="dcterms:W3CDTF">2026-08-30T17:47:02.840Z</dcterms:modified>
</cp:coreProperties>
</file>

<file path=docProps/custom.xml><?xml version="1.0" encoding="utf-8"?>
<Properties xmlns="http://schemas.openxmlformats.org/officeDocument/2006/custom-properties" xmlns:vt="http://schemas.openxmlformats.org/officeDocument/2006/docPropsVTypes"/>
</file>