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1428750"/>
                    </a:xfrm>
                    <a:prstGeom prst="rect">
                      <a:avLst/>
                    </a:prstGeom>
                  </pic:spPr>
                </pic:pic>
              </a:graphicData>
            </a:graphic>
          </wp:inline>
        </w:drawing>
      </w:r>
    </w:p>
    <w:p>
      <w:pPr>
        <w:bidi/>
        <w:spacing w:after="0" w:line="480" w:lineRule="auto"/>
        <w:jc w:val="center"/>
      </w:pPr>
      <w:r>
        <w:rPr>
          <w:rFonts w:ascii="David" w:cs="David" w:eastAsia="David" w:hAnsi="David"/>
          <w:b/>
          <w:bCs/>
          <w:sz w:val="28"/>
          <w:szCs w:val="28"/>
          <w:rtl/>
        </w:rPr>
        <w:t xml:space="preserve">מכללת תלפיות</w:t>
      </w:r>
    </w:p>
    <w:p>
      <w:pPr>
        <w:bidi/>
        <w:spacing w:after="0" w:line="480" w:lineRule="auto"/>
        <w:jc w:val="center"/>
      </w:pPr>
      <w:r>
        <w:rPr>
          <w:rFonts w:ascii="David" w:cs="David" w:eastAsia="David" w:hAnsi="David"/>
          <w:b w:val="false"/>
          <w:sz w:val="24"/>
          <w:szCs w:val="24"/>
          <w:rtl/>
        </w:rPr>
        <w:t xml:space="preserve">המכללה האקדמית לחינוך, חולון</w:t>
      </w:r>
    </w:p>
    <w:p>
      <w:pPr>
        <w:bidi/>
        <w:spacing w:line="480" w:lineRule="auto"/>
      </w:pPr>
    </w:p>
    <w:p>
      <w:pPr>
        <w:bidi/>
        <w:spacing w:after="0" w:line="480" w:lineRule="auto"/>
        <w:jc w:val="center"/>
      </w:pPr>
      <w:r>
        <w:rPr>
          <w:rFonts w:ascii="David" w:cs="David" w:eastAsia="David" w:hAnsi="David"/>
          <w:b w:val="false"/>
          <w:sz w:val="24"/>
          <w:szCs w:val="24"/>
          <w:rtl/>
        </w:rPr>
        <w:t xml:space="preserve">עבודת צוות רב מקצועי וקשר עם הורים בחנ"מ (5702115-70)</w:t>
      </w:r>
    </w:p>
    <w:p>
      <w:pPr>
        <w:bidi/>
        <w:spacing w:after="0" w:line="480" w:lineRule="auto"/>
        <w:jc w:val="center"/>
      </w:pPr>
      <w:r>
        <w:rPr>
          <w:rFonts w:ascii="David" w:cs="David" w:eastAsia="David" w:hAnsi="David"/>
          <w:b w:val="false"/>
          <w:sz w:val="24"/>
          <w:szCs w:val="24"/>
          <w:rtl/>
        </w:rPr>
        <w:t xml:space="preserve">סמסטר ב, תשפ"ו</w:t>
      </w:r>
    </w:p>
    <w:p>
      <w:pPr>
        <w:bidi/>
        <w:spacing w:after="0" w:line="480" w:lineRule="auto"/>
        <w:jc w:val="center"/>
      </w:pPr>
      <w:r>
        <w:rPr>
          <w:rFonts w:ascii="David" w:cs="David" w:eastAsia="David" w:hAnsi="David"/>
          <w:b w:val="false"/>
          <w:sz w:val="24"/>
          <w:szCs w:val="24"/>
          <w:rtl/>
        </w:rPr>
        <w:t xml:space="preserve">מרצה: ד"ר מירב סלקובסקי</w:t>
      </w:r>
    </w:p>
    <w:p>
      <w:pPr>
        <w:bidi/>
        <w:spacing w:line="480" w:lineRule="auto"/>
      </w:pPr>
    </w:p>
    <w:p>
      <w:pPr>
        <w:bidi/>
        <w:spacing w:line="480" w:lineRule="auto"/>
      </w:pPr>
    </w:p>
    <w:p>
      <w:pPr>
        <w:bidi/>
        <w:spacing w:after="0" w:line="480" w:lineRule="auto"/>
        <w:jc w:val="center"/>
      </w:pPr>
      <w:r>
        <w:rPr>
          <w:rFonts w:ascii="David" w:cs="David" w:eastAsia="David" w:hAnsi="David"/>
          <w:b/>
          <w:bCs/>
          <w:sz w:val="32"/>
          <w:szCs w:val="32"/>
          <w:rtl/>
        </w:rPr>
        <w:t xml:space="preserve">חוזה בין מורה לסייעת: טיוטה, משוב מהשטח וגרסה מתוקנת</w:t>
      </w:r>
    </w:p>
    <w:p>
      <w:pPr>
        <w:bidi/>
        <w:spacing w:after="0" w:line="480" w:lineRule="auto"/>
        <w:jc w:val="center"/>
      </w:pPr>
      <w:r>
        <w:rPr>
          <w:rFonts w:ascii="David" w:cs="David" w:eastAsia="David" w:hAnsi="David"/>
          <w:b w:val="false"/>
          <w:sz w:val="24"/>
          <w:szCs w:val="24"/>
          <w:rtl/>
        </w:rPr>
        <w:t xml:space="preserve">עבודה מסכמת</w:t>
      </w:r>
    </w:p>
    <w:p>
      <w:pPr>
        <w:bidi/>
        <w:spacing w:line="480" w:lineRule="auto"/>
      </w:pPr>
    </w:p>
    <w:p>
      <w:pPr>
        <w:bidi/>
        <w:spacing w:line="480" w:lineRule="auto"/>
      </w:pPr>
    </w:p>
    <w:p>
      <w:pPr>
        <w:bidi/>
        <w:spacing w:after="0" w:line="480" w:lineRule="auto"/>
        <w:jc w:val="center"/>
      </w:pPr>
      <w:r>
        <w:rPr>
          <w:rFonts w:ascii="David" w:cs="David" w:eastAsia="David" w:hAnsi="David"/>
          <w:b w:val="false"/>
          <w:sz w:val="24"/>
          <w:szCs w:val="24"/>
          <w:rtl/>
        </w:rPr>
        <w:t xml:space="preserve">הוגש על ידי: חיתאם אבו ריאש</w:t>
      </w:r>
    </w:p>
    <w:p>
      <w:pPr>
        <w:bidi/>
        <w:spacing w:after="0" w:line="480" w:lineRule="auto"/>
        <w:jc w:val="center"/>
      </w:pPr>
      <w:r>
        <w:rPr>
          <w:rFonts w:ascii="David" w:cs="David" w:eastAsia="David" w:hAnsi="David"/>
          <w:b w:val="false"/>
          <w:sz w:val="24"/>
          <w:szCs w:val="24"/>
          <w:rtl/>
        </w:rPr>
        <w:t xml:space="preserve">ת.ז.: 309818102</w:t>
      </w:r>
    </w:p>
    <w:p>
      <w:pPr>
        <w:bidi/>
        <w:spacing w:line="480" w:lineRule="auto"/>
      </w:pPr>
    </w:p>
    <w:p>
      <w:pPr>
        <w:bidi/>
        <w:spacing w:after="0" w:line="480" w:lineRule="auto"/>
        <w:jc w:val="center"/>
      </w:pPr>
      <w:r>
        <w:rPr>
          <w:rFonts w:ascii="David" w:cs="David" w:eastAsia="David" w:hAnsi="David"/>
          <w:b w:val="false"/>
          <w:sz w:val="24"/>
          <w:szCs w:val="24"/>
          <w:rtl/>
        </w:rPr>
        <w:t xml:space="preserve">י"ח באב תשפ"ו, 1 באוגוסט 2026</w:t>
      </w:r>
    </w:p>
    <w:p>
      <w:pPr>
        <w:pageBreakBefore/>
        <w:bidi/>
        <w:spacing w:after="0" w:line="480" w:lineRule="auto"/>
      </w:pPr>
      <w:r>
        <w:rPr>
          <w:rFonts w:ascii="David" w:cs="David" w:eastAsia="David" w:hAnsi="David"/>
          <w:b/>
          <w:bCs/>
          <w:sz w:val="28"/>
          <w:szCs w:val="28"/>
          <w:rtl/>
        </w:rPr>
        <w:t xml:space="preserve">תוכן עניינים</w:t>
      </w:r>
    </w:p>
    <w:p>
      <w:pPr>
        <w:bidi/>
        <w:spacing w:after="0" w:line="480" w:lineRule="auto"/>
      </w:pPr>
      <w:r>
        <w:rPr>
          <w:rFonts w:ascii="David" w:cs="David" w:eastAsia="David" w:hAnsi="David"/>
          <w:b w:val="false"/>
          <w:sz w:val="24"/>
          <w:szCs w:val="24"/>
          <w:rtl/>
        </w:rPr>
        <w:t xml:space="preserve">מבוא</w:t>
      </w:r>
    </w:p>
    <w:p>
      <w:pPr>
        <w:bidi/>
        <w:spacing w:after="0" w:line="480" w:lineRule="auto"/>
      </w:pPr>
      <w:r>
        <w:rPr>
          <w:rFonts w:ascii="David" w:cs="David" w:eastAsia="David" w:hAnsi="David"/>
          <w:b w:val="false"/>
          <w:sz w:val="24"/>
          <w:szCs w:val="24"/>
          <w:rtl/>
        </w:rPr>
        <w:t xml:space="preserve">פרק א: הטיוטה הראשונה של החוזה</w:t>
      </w:r>
    </w:p>
    <w:p>
      <w:pPr>
        <w:bidi/>
        <w:spacing w:after="0" w:line="480" w:lineRule="auto"/>
      </w:pPr>
      <w:r>
        <w:rPr>
          <w:rFonts w:ascii="David" w:cs="David" w:eastAsia="David" w:hAnsi="David"/>
          <w:b w:val="false"/>
          <w:sz w:val="24"/>
          <w:szCs w:val="24"/>
          <w:rtl/>
        </w:rPr>
        <w:t xml:space="preserve">פרק ב: המשוב מהשטח</w:t>
      </w:r>
    </w:p>
    <w:p>
      <w:pPr>
        <w:bidi/>
        <w:spacing w:after="0" w:line="480" w:lineRule="auto"/>
      </w:pPr>
      <w:r>
        <w:rPr>
          <w:rFonts w:ascii="David" w:cs="David" w:eastAsia="David" w:hAnsi="David"/>
          <w:b w:val="false"/>
          <w:sz w:val="24"/>
          <w:szCs w:val="24"/>
          <w:rtl/>
        </w:rPr>
        <w:t xml:space="preserve">פרק ג: מסקנות מרכזיות מהמשוב</w:t>
      </w:r>
    </w:p>
    <w:p>
      <w:pPr>
        <w:bidi/>
        <w:spacing w:after="0" w:line="480" w:lineRule="auto"/>
      </w:pPr>
      <w:r>
        <w:rPr>
          <w:rFonts w:ascii="David" w:cs="David" w:eastAsia="David" w:hAnsi="David"/>
          <w:b w:val="false"/>
          <w:sz w:val="24"/>
          <w:szCs w:val="24"/>
          <w:rtl/>
        </w:rPr>
        <w:t xml:space="preserve">פרק ד: תיאור התיקונים</w:t>
      </w:r>
    </w:p>
    <w:p>
      <w:pPr>
        <w:bidi/>
        <w:spacing w:after="0" w:line="480" w:lineRule="auto"/>
      </w:pPr>
      <w:r>
        <w:rPr>
          <w:rFonts w:ascii="David" w:cs="David" w:eastAsia="David" w:hAnsi="David"/>
          <w:b w:val="false"/>
          <w:sz w:val="24"/>
          <w:szCs w:val="24"/>
          <w:rtl/>
        </w:rPr>
        <w:t xml:space="preserve">פרק ה: הגרסה הסופית של החוזה</w:t>
      </w:r>
    </w:p>
    <w:p>
      <w:pPr>
        <w:bidi/>
        <w:spacing w:after="0" w:line="480" w:lineRule="auto"/>
      </w:pPr>
      <w:r>
        <w:rPr>
          <w:rFonts w:ascii="David" w:cs="David" w:eastAsia="David" w:hAnsi="David"/>
          <w:b w:val="false"/>
          <w:sz w:val="24"/>
          <w:szCs w:val="24"/>
          <w:rtl/>
        </w:rPr>
        <w:t xml:space="preserve">סיכום</w:t>
      </w:r>
    </w:p>
    <w:p>
      <w:pPr>
        <w:bidi/>
        <w:spacing w:after="0" w:line="480" w:lineRule="auto"/>
      </w:pPr>
      <w:r>
        <w:rPr>
          <w:rFonts w:ascii="David" w:cs="David" w:eastAsia="David" w:hAnsi="David"/>
          <w:b w:val="false"/>
          <w:sz w:val="24"/>
          <w:szCs w:val="24"/>
          <w:rtl/>
        </w:rPr>
        <w:t xml:space="preserve">רפלקציה: מה למדתי מתהליך העבודה</w:t>
      </w:r>
    </w:p>
    <w:p>
      <w:pPr>
        <w:pageBreakBefore/>
        <w:bidi/>
        <w:spacing w:after="0" w:line="480" w:lineRule="auto"/>
      </w:pPr>
      <w:r>
        <w:rPr>
          <w:rFonts w:ascii="David" w:cs="David" w:eastAsia="David" w:hAnsi="David"/>
          <w:b/>
          <w:bCs/>
          <w:sz w:val="28"/>
          <w:szCs w:val="28"/>
          <w:rtl/>
        </w:rPr>
        <w:t xml:space="preserve">מבוא</w:t>
      </w:r>
    </w:p>
    <w:p>
      <w:pPr>
        <w:bidi/>
        <w:spacing w:after="0" w:line="480" w:lineRule="auto"/>
      </w:pPr>
      <w:r>
        <w:rPr>
          <w:rFonts w:ascii="David" w:cs="David" w:eastAsia="David" w:hAnsi="David"/>
          <w:b w:val="false"/>
          <w:sz w:val="24"/>
          <w:szCs w:val="24"/>
          <w:rtl/>
        </w:rPr>
        <w:t xml:space="preserve">הסייעת היא אשת הצוות שנמצאת לצד הילד יותר שעות מכל מבוגר אחר במסגרת החינוכית, ולמרות זאת תפקידה נותר פעמים רבות ללא הגדרה כתובה. בפודקאסט על הסייעות שהושמע בקורס תיארו הסייעות עומס, בדידות מקצועית ותחושה שקולן אינו נשמע בצוות. גם נוכחות צמודה מדי לתלמיד עלולה לצמצם את עצמאותו, ולכן הגדרה ברורה של התפקיד חשובה לא רק לצוות אלא גם לילד עצמו.</w:t>
      </w:r>
    </w:p>
    <w:p>
      <w:pPr>
        <w:bidi/>
        <w:spacing w:after="0" w:line="480" w:lineRule="auto"/>
      </w:pPr>
      <w:r>
        <w:rPr>
          <w:rFonts w:ascii="David" w:cs="David" w:eastAsia="David" w:hAnsi="David"/>
          <w:b w:val="false"/>
          <w:sz w:val="24"/>
          <w:szCs w:val="24"/>
          <w:rtl/>
        </w:rPr>
        <w:t xml:space="preserve">אחד הרעיונות המרכזיים שנלמדו בקורס הוא ששיתוף פעולה בין אנשי צוות אינו נוצר מעצמו, מתוך רצון טוב, אלא דורש תנאים, זמן ומבנה. חוזה כתוב בין מורה לסייעת הוא ניסיון לתת לשיתוף הפעולה מבנה: הוא נחתם בתחילת השנה, בשלב שבו הצוות רק מתגבש והתלות בהגדרות ברורות היא הגבוהה ביותר.</w:t>
      </w:r>
    </w:p>
    <w:p>
      <w:pPr>
        <w:bidi/>
        <w:spacing w:after="0" w:line="480" w:lineRule="auto"/>
      </w:pPr>
      <w:r>
        <w:rPr>
          <w:rFonts w:ascii="David" w:cs="David" w:eastAsia="David" w:hAnsi="David"/>
          <w:b w:val="false"/>
          <w:sz w:val="24"/>
          <w:szCs w:val="24"/>
          <w:rtl/>
        </w:rPr>
        <w:t xml:space="preserve">מטרת העבודה לנסח חוזה עבודה ותיאום ציפיות בין מורה לסייעת, לבחון אותו מול השטח ולתקנו. העבודה נבנתה בשלושה שלבים: ניסוח טיוטה ראשונה, קבלת משוב עליה משתי נשות מקצוע, גננת חינוך מיוחד וסייעת, וניסוח גרסה מתוקנת בעקבות המשוב. בגוף העבודה מוצגות שתי גרסאות החוזה במלואן, ניתוח המשוב וההשוואה בין שתי נקודות המבט, חמש מסקנות מרכזיות ותיאור התיקונים. בסוף העבודה פרק רפלקציה על תהליך העבודה עצמו.</w:t>
      </w:r>
    </w:p>
    <w:p>
      <w:pPr>
        <w:pageBreakBefore/>
        <w:bidi/>
        <w:spacing w:after="0" w:line="480" w:lineRule="auto"/>
      </w:pPr>
      <w:r>
        <w:rPr>
          <w:rFonts w:ascii="David" w:cs="David" w:eastAsia="David" w:hAnsi="David"/>
          <w:b/>
          <w:bCs/>
          <w:sz w:val="28"/>
          <w:szCs w:val="28"/>
          <w:rtl/>
        </w:rPr>
        <w:t xml:space="preserve">פרק א: הטיוטה הראשונה של החוזה</w:t>
      </w:r>
    </w:p>
    <w:p>
      <w:pPr>
        <w:bidi/>
        <w:spacing w:after="0" w:line="480" w:lineRule="auto"/>
      </w:pPr>
      <w:r>
        <w:rPr>
          <w:rFonts w:ascii="David" w:cs="David" w:eastAsia="David" w:hAnsi="David"/>
          <w:b w:val="false"/>
          <w:sz w:val="24"/>
          <w:szCs w:val="24"/>
          <w:rtl/>
        </w:rPr>
        <w:t xml:space="preserve">הטיוטה הראשונה נוסחה לפני שיחות המשוב, מתוך הידע שנצבר בקורס ומתוך היכרות עם העבודה בשטח. שלושה עקרונות הנחו את הכתיבה: הגדרה ברורה של גבולות התפקיד, קביעת שגרות יום, והפרדה בין תחומי האחריות של המורה לאלה של הסייעת. כפי שיעלה בהמשך, דווקא העיקרון השלישי, ההפרדה, התברר כנקודת התורפה של הטיוטה.</w:t>
      </w:r>
    </w:p>
    <w:p>
      <w:pPr>
        <w:bidi/>
        <w:spacing w:line="480" w:lineRule="auto"/>
      </w:pPr>
    </w:p>
    <w:p>
      <w:pPr>
        <w:bidi/>
        <w:spacing w:after="0" w:line="480" w:lineRule="auto"/>
      </w:pPr>
      <w:r>
        <w:rPr>
          <w:rFonts w:ascii="David" w:cs="David" w:eastAsia="David" w:hAnsi="David"/>
          <w:b/>
          <w:bCs/>
          <w:sz w:val="24"/>
          <w:szCs w:val="24"/>
          <w:rtl/>
        </w:rPr>
        <w:t xml:space="preserve">חוזה עבודה ותיאום ציפיות בין מורה לסייעת (טיוטה ראשונה)</w:t>
      </w:r>
    </w:p>
    <w:p>
      <w:pPr>
        <w:bidi/>
        <w:spacing w:after="0" w:line="480" w:lineRule="auto"/>
      </w:pPr>
      <w:r>
        <w:rPr>
          <w:rFonts w:ascii="David" w:cs="David" w:eastAsia="David" w:hAnsi="David"/>
          <w:b w:val="false"/>
          <w:sz w:val="24"/>
          <w:szCs w:val="24"/>
          <w:rtl/>
        </w:rPr>
        <w:t xml:space="preserve">מסמך זה נועד להגדיר את תפקיד הסייעת בכיתה ולתאם ציפיות בין המורה לסייעת לקראת שנת הלימודים. המסמך ייחתם על ידי שני הצדדים בתחילת השנה.</w:t>
      </w:r>
    </w:p>
    <w:p>
      <w:pPr>
        <w:bidi/>
        <w:spacing w:after="0" w:line="480" w:lineRule="auto"/>
      </w:pPr>
      <w:r>
        <w:rPr>
          <w:rFonts w:ascii="David" w:cs="David" w:eastAsia="David" w:hAnsi="David"/>
          <w:b/>
          <w:bCs/>
          <w:sz w:val="24"/>
          <w:szCs w:val="24"/>
          <w:rtl/>
        </w:rPr>
        <w:t xml:space="preserve">1. הגדרת התפקיד</w:t>
      </w:r>
    </w:p>
    <w:p>
      <w:pPr>
        <w:bidi/>
        <w:spacing w:after="0" w:line="480" w:lineRule="auto"/>
      </w:pPr>
      <w:r>
        <w:rPr>
          <w:rFonts w:ascii="David" w:cs="David" w:eastAsia="David" w:hAnsi="David"/>
          <w:b w:val="false"/>
          <w:sz w:val="24"/>
          <w:szCs w:val="24"/>
          <w:rtl/>
        </w:rPr>
        <w:t xml:space="preserve">הסייעת מסייעת למורה במימוש התוכנית החינוכית והטיפולית של הכיתה. הסייעת פועלת בהנחיית המורה ואינה מחליפה אותה בהוראה, בהערכה או בקבלת החלטות פדגוגיות.</w:t>
      </w:r>
    </w:p>
    <w:p>
      <w:pPr>
        <w:bidi/>
        <w:spacing w:after="0" w:line="480" w:lineRule="auto"/>
      </w:pPr>
      <w:r>
        <w:rPr>
          <w:rFonts w:ascii="David" w:cs="David" w:eastAsia="David" w:hAnsi="David"/>
          <w:b/>
          <w:bCs/>
          <w:sz w:val="24"/>
          <w:szCs w:val="24"/>
          <w:rtl/>
        </w:rPr>
        <w:t xml:space="preserve">2. תחומי אחריות פדגוגיים</w:t>
      </w:r>
    </w:p>
    <w:p>
      <w:pPr>
        <w:bidi/>
        <w:spacing w:after="0" w:line="480" w:lineRule="auto"/>
      </w:pPr>
      <w:r>
        <w:rPr>
          <w:rFonts w:ascii="David" w:cs="David" w:eastAsia="David" w:hAnsi="David"/>
          <w:b w:val="false"/>
          <w:sz w:val="24"/>
          <w:szCs w:val="24"/>
          <w:rtl/>
        </w:rPr>
        <w:t xml:space="preserve">הסייעת תתרגל עם תלמידים, ביחידים או בקבוצה קטנה, חומר שהמורה לימדה. הסייעת לא תלמד נושא חדש. הסייעת תכין חומרים ועזרים לפי בקשת המורה.</w:t>
      </w:r>
    </w:p>
    <w:p>
      <w:pPr>
        <w:bidi/>
        <w:spacing w:after="0" w:line="480" w:lineRule="auto"/>
      </w:pPr>
      <w:r>
        <w:rPr>
          <w:rFonts w:ascii="David" w:cs="David" w:eastAsia="David" w:hAnsi="David"/>
          <w:b/>
          <w:bCs/>
          <w:sz w:val="24"/>
          <w:szCs w:val="24"/>
          <w:rtl/>
        </w:rPr>
        <w:t xml:space="preserve">3. סיוע אישי וטיפולי</w:t>
      </w:r>
    </w:p>
    <w:p>
      <w:pPr>
        <w:bidi/>
        <w:spacing w:after="0" w:line="480" w:lineRule="auto"/>
      </w:pPr>
      <w:r>
        <w:rPr>
          <w:rFonts w:ascii="David" w:cs="David" w:eastAsia="David" w:hAnsi="David"/>
          <w:b w:val="false"/>
          <w:sz w:val="24"/>
          <w:szCs w:val="24"/>
          <w:rtl/>
        </w:rPr>
        <w:t xml:space="preserve">הסייעת תסייע לתלמידים בתחומי התפקוד היומיומי: אכילה, לבוש, היגיינה וניידות, בהתאם לצרכיו של כל תלמיד וכפי שנקבע בתוכנית האישית שלו.</w:t>
      </w:r>
    </w:p>
    <w:p>
      <w:pPr>
        <w:bidi/>
        <w:spacing w:after="0" w:line="480" w:lineRule="auto"/>
      </w:pPr>
      <w:r>
        <w:rPr>
          <w:rFonts w:ascii="David" w:cs="David" w:eastAsia="David" w:hAnsi="David"/>
          <w:b/>
          <w:bCs/>
          <w:sz w:val="24"/>
          <w:szCs w:val="24"/>
          <w:rtl/>
        </w:rPr>
        <w:t xml:space="preserve">4. שגרת יום</w:t>
      </w:r>
    </w:p>
    <w:p>
      <w:pPr>
        <w:bidi/>
        <w:spacing w:after="0" w:line="480" w:lineRule="auto"/>
      </w:pPr>
      <w:r>
        <w:rPr>
          <w:rFonts w:ascii="David" w:cs="David" w:eastAsia="David" w:hAnsi="David"/>
          <w:b w:val="false"/>
          <w:sz w:val="24"/>
          <w:szCs w:val="24"/>
          <w:rtl/>
        </w:rPr>
        <w:t xml:space="preserve">הסייעת תגיע עם פתיחת יום הלימודים ותלווה את התלמידים בכל שעות הפעילות, כולל הפסקות, חצר וארוחות. בזמן ההפסקה הסייעת אחראית להשגחה בחצר.</w:t>
      </w:r>
    </w:p>
    <w:p>
      <w:pPr>
        <w:bidi/>
        <w:spacing w:after="0" w:line="480" w:lineRule="auto"/>
      </w:pPr>
      <w:r>
        <w:rPr>
          <w:rFonts w:ascii="David" w:cs="David" w:eastAsia="David" w:hAnsi="David"/>
          <w:b/>
          <w:bCs/>
          <w:sz w:val="24"/>
          <w:szCs w:val="24"/>
          <w:rtl/>
        </w:rPr>
        <w:t xml:space="preserve">5. התנהגות ומצבי משבר</w:t>
      </w:r>
    </w:p>
    <w:p>
      <w:pPr>
        <w:bidi/>
        <w:spacing w:after="0" w:line="480" w:lineRule="auto"/>
      </w:pPr>
      <w:r>
        <w:rPr>
          <w:rFonts w:ascii="David" w:cs="David" w:eastAsia="David" w:hAnsi="David"/>
          <w:b w:val="false"/>
          <w:sz w:val="24"/>
          <w:szCs w:val="24"/>
          <w:rtl/>
        </w:rPr>
        <w:t xml:space="preserve">הסייעת תפעל על פי התוכנית ההתנהגותית שקבע הצוות. במקרה של אירוע חריג תקרא הסייעת למורה ותפעל לפי הנחיותיה.</w:t>
      </w:r>
    </w:p>
    <w:p>
      <w:pPr>
        <w:bidi/>
        <w:spacing w:after="0" w:line="480" w:lineRule="auto"/>
      </w:pPr>
      <w:r>
        <w:rPr>
          <w:rFonts w:ascii="David" w:cs="David" w:eastAsia="David" w:hAnsi="David"/>
          <w:b/>
          <w:bCs/>
          <w:sz w:val="24"/>
          <w:szCs w:val="24"/>
          <w:rtl/>
        </w:rPr>
        <w:t xml:space="preserve">6. קשר עם הורים</w:t>
      </w:r>
    </w:p>
    <w:p>
      <w:pPr>
        <w:bidi/>
        <w:spacing w:after="0" w:line="480" w:lineRule="auto"/>
      </w:pPr>
      <w:r>
        <w:rPr>
          <w:rFonts w:ascii="David" w:cs="David" w:eastAsia="David" w:hAnsi="David"/>
          <w:b w:val="false"/>
          <w:sz w:val="24"/>
          <w:szCs w:val="24"/>
          <w:rtl/>
        </w:rPr>
        <w:t xml:space="preserve">הקשר עם ההורים מתקיים באחריות המורה בלבד. הסייעת תפנה כל פנייה של הורים אל המורה ולא תמסור מידע על תלמידים.</w:t>
      </w:r>
    </w:p>
    <w:p>
      <w:pPr>
        <w:bidi/>
        <w:spacing w:after="0" w:line="480" w:lineRule="auto"/>
      </w:pPr>
      <w:r>
        <w:rPr>
          <w:rFonts w:ascii="David" w:cs="David" w:eastAsia="David" w:hAnsi="David"/>
          <w:b/>
          <w:bCs/>
          <w:sz w:val="24"/>
          <w:szCs w:val="24"/>
          <w:rtl/>
        </w:rPr>
        <w:t xml:space="preserve">7. סודיות</w:t>
      </w:r>
    </w:p>
    <w:p>
      <w:pPr>
        <w:bidi/>
        <w:spacing w:after="0" w:line="480" w:lineRule="auto"/>
      </w:pPr>
      <w:r>
        <w:rPr>
          <w:rFonts w:ascii="David" w:cs="David" w:eastAsia="David" w:hAnsi="David"/>
          <w:b w:val="false"/>
          <w:sz w:val="24"/>
          <w:szCs w:val="24"/>
          <w:rtl/>
        </w:rPr>
        <w:t xml:space="preserve">כל מידע על תלמידים ומשפחותיהם הוא מידע חסוי. אין לשוחח על תלמידים מחוץ לצוות החינוכי.</w:t>
      </w:r>
    </w:p>
    <w:p>
      <w:pPr>
        <w:bidi/>
        <w:spacing w:after="0" w:line="480" w:lineRule="auto"/>
      </w:pPr>
      <w:r>
        <w:rPr>
          <w:rFonts w:ascii="David" w:cs="David" w:eastAsia="David" w:hAnsi="David"/>
          <w:b/>
          <w:bCs/>
          <w:sz w:val="24"/>
          <w:szCs w:val="24"/>
          <w:rtl/>
        </w:rPr>
        <w:t xml:space="preserve">8. משוב והערכה</w:t>
      </w:r>
    </w:p>
    <w:p>
      <w:pPr>
        <w:bidi/>
        <w:spacing w:after="0" w:line="480" w:lineRule="auto"/>
      </w:pPr>
      <w:r>
        <w:rPr>
          <w:rFonts w:ascii="David" w:cs="David" w:eastAsia="David" w:hAnsi="David"/>
          <w:b w:val="false"/>
          <w:sz w:val="24"/>
          <w:szCs w:val="24"/>
          <w:rtl/>
        </w:rPr>
        <w:t xml:space="preserve">המורה תקיים שיחת משוב עם הסייעת פעם בסמסטר.</w:t>
      </w:r>
    </w:p>
    <w:p>
      <w:pPr>
        <w:pageBreakBefore/>
        <w:bidi/>
        <w:spacing w:after="0" w:line="480" w:lineRule="auto"/>
      </w:pPr>
      <w:r>
        <w:rPr>
          <w:rFonts w:ascii="David" w:cs="David" w:eastAsia="David" w:hAnsi="David"/>
          <w:b/>
          <w:bCs/>
          <w:sz w:val="28"/>
          <w:szCs w:val="28"/>
          <w:rtl/>
        </w:rPr>
        <w:t xml:space="preserve">פרק ב: המשוב מהשטח</w:t>
      </w:r>
    </w:p>
    <w:p>
      <w:pPr>
        <w:bidi/>
        <w:spacing w:after="0" w:line="480" w:lineRule="auto"/>
      </w:pPr>
      <w:r>
        <w:rPr>
          <w:rFonts w:ascii="David" w:cs="David" w:eastAsia="David" w:hAnsi="David"/>
          <w:b/>
          <w:bCs/>
          <w:sz w:val="24"/>
          <w:szCs w:val="24"/>
          <w:rtl/>
        </w:rPr>
        <w:t xml:space="preserve">תיאור התהליך</w:t>
      </w:r>
    </w:p>
    <w:p>
      <w:pPr>
        <w:bidi/>
        <w:spacing w:after="0" w:line="480" w:lineRule="auto"/>
      </w:pPr>
      <w:r>
        <w:rPr>
          <w:rFonts w:ascii="David" w:cs="David" w:eastAsia="David" w:hAnsi="David"/>
          <w:b w:val="false"/>
          <w:sz w:val="24"/>
          <w:szCs w:val="24"/>
          <w:rtl/>
        </w:rPr>
        <w:t xml:space="preserve">לאחר ניסוח הטיוטה נערכו שתי שיחות משוב. הראשונה עם ל', גננת חינוך מיוחד בגן תקשורת, בעלת ותק של ארבע עשרה שנים. השנייה עם ש', סייעת בכיתת תקשורת בבית ספר יסודי, בעלת ותק של תשע שנים. שתי השיחות נערכו פנים אל פנים, נמשכו כעשרים וחמש דקות כל אחת, והוקלטו באישורן המלא של המשתתפות. שמותיהן הושמטו לשם שמירה על פרטיותן, והציטוטים המובאים בפרק זה הם דבריהן כפי שנאמרו בשיחות.</w:t>
      </w:r>
    </w:p>
    <w:p>
      <w:pPr>
        <w:bidi/>
        <w:spacing w:line="480" w:lineRule="auto"/>
      </w:pPr>
    </w:p>
    <w:p>
      <w:pPr>
        <w:bidi/>
        <w:spacing w:after="0" w:line="480" w:lineRule="auto"/>
      </w:pPr>
      <w:r>
        <w:rPr>
          <w:rFonts w:ascii="David" w:cs="David" w:eastAsia="David" w:hAnsi="David"/>
          <w:b/>
          <w:bCs/>
          <w:sz w:val="24"/>
          <w:szCs w:val="24"/>
          <w:rtl/>
        </w:rPr>
        <w:t xml:space="preserve">הפרספקטיבה של הגננת</w:t>
      </w:r>
    </w:p>
    <w:p>
      <w:pPr>
        <w:bidi/>
        <w:spacing w:after="0" w:line="480" w:lineRule="auto"/>
      </w:pPr>
      <w:r>
        <w:rPr>
          <w:rFonts w:ascii="David" w:cs="David" w:eastAsia="David" w:hAnsi="David"/>
          <w:b w:val="false"/>
          <w:sz w:val="24"/>
          <w:szCs w:val="24"/>
          <w:rtl/>
        </w:rPr>
        <w:t xml:space="preserve">ל' קיבלה את עצם קיומו של המסמך בחיוב, וציינה שבשנותיה הראשונות מסמך כזה היה חוסך לה "שנה שלמה של אי הבנות". עיקר הביקורת שלה כוונה לפער בין הכתוב ובין מה שקורה בפועל. על סעיף מצבי המשבר אמרה: "מה זה תקרא למורה? כשילד שוכב על הרצפה בחצר אין זמן לקרוא לאף אחד. צריך שיהיה כתוב מראש מי ניגשת לילד, מי מרחיקה את שאר הילדים ומי מדווחת". הערה שנייה נגעה לגמישות: לדבריה, חוזה שקובע חלוקה נוקשה מדי "יישבר בשבוע הראשון", ולכן צריך לקבוע בו מראש מועד לעדכון במהלך השנה. הערה שלישית נגעה לסעיף ההורים. ל' הסכימה שהאחריות על הקשר היא של הגננת, אבל תיארה מציאות שבה ההורים פוגשים את הסייעת בשער פעמיים ביום: "אי אפשר לכתוב לסייעת אל תדברי עם הורים. צריך לכתוב מה כן מותר לה להגיד".</w:t>
      </w:r>
    </w:p>
    <w:p>
      <w:pPr>
        <w:bidi/>
        <w:spacing w:line="480" w:lineRule="auto"/>
      </w:pPr>
    </w:p>
    <w:p>
      <w:pPr>
        <w:bidi/>
        <w:spacing w:after="0" w:line="480" w:lineRule="auto"/>
      </w:pPr>
      <w:r>
        <w:rPr>
          <w:rFonts w:ascii="David" w:cs="David" w:eastAsia="David" w:hAnsi="David"/>
          <w:b/>
          <w:bCs/>
          <w:sz w:val="24"/>
          <w:szCs w:val="24"/>
          <w:rtl/>
        </w:rPr>
        <w:t xml:space="preserve">הפרספקטיבה של הסייעת</w:t>
      </w:r>
    </w:p>
    <w:p>
      <w:pPr>
        <w:bidi/>
        <w:spacing w:after="0" w:line="480" w:lineRule="auto"/>
      </w:pPr>
      <w:r>
        <w:rPr>
          <w:rFonts w:ascii="David" w:cs="David" w:eastAsia="David" w:hAnsi="David"/>
          <w:b w:val="false"/>
          <w:sz w:val="24"/>
          <w:szCs w:val="24"/>
          <w:rtl/>
        </w:rPr>
        <w:t xml:space="preserve">ש' הופתעה מעצם הפנייה אליה. לדבריה, בתשע שנות עבודה זו הפעם הראשונה שמישהו מבקש את דעתה על מסמך לפני שהוא נקבע. את תגובתה המרכזית לטיוטה ניסחה כך:</w:t>
      </w:r>
    </w:p>
    <w:p>
      <w:pPr>
        <w:bidi/>
        <w:spacing w:line="480" w:lineRule="auto"/>
        <w:ind w:left="709"/>
      </w:pPr>
      <w:r>
        <w:rPr>
          <w:rFonts w:ascii="David" w:cs="David" w:eastAsia="David" w:hAnsi="David"/>
          <w:b w:val="false"/>
          <w:sz w:val="24"/>
          <w:szCs w:val="24"/>
          <w:rtl/>
        </w:rPr>
        <w:t xml:space="preserve">קראתי את הדף וראיתי רשימה של דברים שאני צריכה לעשות. שמונה סעיפים, וכמעט בכולם כתוב הסייעת תעשה, הסייעת תפעל, הסייעת תסייע. איפה כתוב מה אני מקבלת? מתי ההפסקה שלי? מי שומע אותי כשאני מזהה משהו אצל ילד? אני נמצאת עם הילדים האלה יותר מכולם, אני רואה דברים שאף אחד אחר לא רואה, ואין בדף הזה מקום אחד שבו זה נכנס.</w:t>
      </w:r>
    </w:p>
    <w:p>
      <w:pPr>
        <w:bidi/>
        <w:spacing w:after="0" w:line="480" w:lineRule="auto"/>
      </w:pPr>
      <w:r>
        <w:rPr>
          <w:rFonts w:ascii="David" w:cs="David" w:eastAsia="David" w:hAnsi="David"/>
          <w:b w:val="false"/>
          <w:sz w:val="24"/>
          <w:szCs w:val="24"/>
          <w:rtl/>
        </w:rPr>
        <w:t xml:space="preserve">מעבר לכך ביקשה ש' שני דברים מעשיים: זמן קבוע של עשר דקות בבוקר לפני כניסת הילדים, "אפילו על כוס קפה", והתייחסות כתובה למצבים שבהם היא נשלחת להחליף בכיתה אחרת. על אופן הניסוח אמרה שהייתה רוצה שהחוזה ייכתב בשיחה משותפת: "שנשב ונכתוב אותו ביחד, לא שיביאו לי דף חתום".</w:t>
      </w:r>
    </w:p>
    <w:p>
      <w:pPr>
        <w:bidi/>
        <w:spacing w:line="480" w:lineRule="auto"/>
      </w:pPr>
    </w:p>
    <w:p>
      <w:pPr>
        <w:bidi/>
        <w:spacing w:after="0" w:line="480" w:lineRule="auto"/>
      </w:pPr>
      <w:r>
        <w:rPr>
          <w:rFonts w:ascii="David" w:cs="David" w:eastAsia="David" w:hAnsi="David"/>
          <w:b/>
          <w:bCs/>
          <w:sz w:val="24"/>
          <w:szCs w:val="24"/>
          <w:rtl/>
        </w:rPr>
        <w:t xml:space="preserve">השוואה בין שתי הפרספקטיבות</w:t>
      </w:r>
    </w:p>
    <w:p>
      <w:pPr>
        <w:bidi/>
        <w:spacing w:after="0" w:line="480" w:lineRule="auto"/>
      </w:pPr>
      <w:r>
        <w:rPr>
          <w:rFonts w:ascii="David" w:cs="David" w:eastAsia="David" w:hAnsi="David"/>
          <w:b w:val="false"/>
          <w:sz w:val="24"/>
          <w:szCs w:val="24"/>
          <w:rtl/>
        </w:rPr>
        <w:t xml:space="preserve">בין שתי השיחות נמצאו נקודות דמיון והבדל אחד עמוק. שתי המרואיינות דרשו קונקרטיות, ושתיהן הצביעו על סעיף מצבי המשבר כסעיף החלש בטיוטה. אולם כל אחת קראה את המסמך דרך עדשה אחרת. הגננת קראה אותו כמסמך ניהולי ובחנה אם הוא יעבוד: גמישות, עדכון, חלוקת עבודה בזמן אמת. הסייעת קראה אותו כמסמך של יחסים ובחנה מה הוא אומר עליה: האם היא שותפה או כוח עזר, האם יש לה קול, והאם מישהו מתחייב גם כלפיה.</w:t>
      </w:r>
    </w:p>
    <w:p>
      <w:pPr>
        <w:bidi/>
        <w:spacing w:after="0" w:line="480" w:lineRule="auto"/>
      </w:pPr>
      <w:r>
        <w:rPr>
          <w:rFonts w:ascii="David" w:cs="David" w:eastAsia="David" w:hAnsi="David"/>
          <w:b w:val="false"/>
          <w:sz w:val="24"/>
          <w:szCs w:val="24"/>
          <w:rtl/>
        </w:rPr>
        <w:t xml:space="preserve">הפער הזה מתחבר לתכנים שנלמדו בקורס. בפודקאסט על הסייעות חזרה שוב ושוב תחושת השקיפות, וההבנה שהידע של הסייעת על הילד אינו מגיע אל הצוות כשאין לו ערוץ מסודר. מה שנראה לגננת מובן מאליו, שהסייעת היא חלק מהצוות, אינו מובן מאליו למי שחוותה אחרת. מה שלא כתוב, מבחינת הסייעת, לא קיים.</w:t>
      </w:r>
    </w:p>
    <w:p>
      <w:pPr>
        <w:pageBreakBefore/>
        <w:bidi/>
        <w:spacing w:after="0" w:line="480" w:lineRule="auto"/>
      </w:pPr>
      <w:r>
        <w:rPr>
          <w:rFonts w:ascii="David" w:cs="David" w:eastAsia="David" w:hAnsi="David"/>
          <w:b/>
          <w:bCs/>
          <w:sz w:val="28"/>
          <w:szCs w:val="28"/>
          <w:rtl/>
        </w:rPr>
        <w:t xml:space="preserve">פרק ג: מסקנות מרכזיות מהמשוב</w:t>
      </w:r>
    </w:p>
    <w:p>
      <w:pPr>
        <w:bidi/>
        <w:spacing w:after="0" w:line="480" w:lineRule="auto"/>
      </w:pPr>
      <w:r>
        <w:rPr>
          <w:rFonts w:ascii="David" w:cs="David" w:eastAsia="David" w:hAnsi="David"/>
          <w:b/>
          <w:bCs/>
          <w:sz w:val="24"/>
          <w:szCs w:val="24"/>
          <w:rtl/>
        </w:rPr>
        <w:t xml:space="preserve">1. חוזה חד כיווני משעתק היררכיה גם כשכוונתו הפוכה.</w:t>
      </w:r>
    </w:p>
    <w:p>
      <w:pPr>
        <w:bidi/>
        <w:spacing w:after="0" w:line="480" w:lineRule="auto"/>
      </w:pPr>
      <w:r>
        <w:rPr>
          <w:rFonts w:ascii="David" w:cs="David" w:eastAsia="David" w:hAnsi="David"/>
          <w:b w:val="false"/>
          <w:sz w:val="24"/>
          <w:szCs w:val="24"/>
          <w:rtl/>
        </w:rPr>
        <w:t xml:space="preserve">הטיוטה הראשונה נכתבה מתוך כוונה לשותפות, אך נוסחה כרשימת חובות של צד אחד. מבנה כזה מציב את המורה בעמדת המחליטה ואת הסייעת בעמדת המבצעת, תבנית הקרובה לתפקידי המציל והקורבן במשולש הדרמה שנלמד בקורס: המורה "מסדירה" עבור הסייעת את עבודתה, והסייעת נותרת פסיבית מול מסמך שנכתב עליה ולא איתה. הדרך לצאת מהתבנית היא הדדיות, כלומר חוזה שבו לכל סעיף יש התחייבות של שני הצדדים.</w:t>
      </w:r>
    </w:p>
    <w:p>
      <w:pPr>
        <w:bidi/>
        <w:spacing w:after="0" w:line="480" w:lineRule="auto"/>
      </w:pPr>
      <w:r>
        <w:rPr>
          <w:rFonts w:ascii="David" w:cs="David" w:eastAsia="David" w:hAnsi="David"/>
          <w:b/>
          <w:bCs/>
          <w:sz w:val="24"/>
          <w:szCs w:val="24"/>
          <w:rtl/>
        </w:rPr>
        <w:t xml:space="preserve">2. שיתוף פעולה נמדד בפרטים קטנים ולא בהצהרות.</w:t>
      </w:r>
    </w:p>
    <w:p>
      <w:pPr>
        <w:bidi/>
        <w:spacing w:after="0" w:line="480" w:lineRule="auto"/>
      </w:pPr>
      <w:r>
        <w:rPr>
          <w:rFonts w:ascii="David" w:cs="David" w:eastAsia="David" w:hAnsi="David"/>
          <w:b w:val="false"/>
          <w:sz w:val="24"/>
          <w:szCs w:val="24"/>
          <w:rtl/>
        </w:rPr>
        <w:t xml:space="preserve">שתי המרואיינות מעריכות עבודת צוות, ובכל זאת שתיהן הצביעו על היעדרם של מנגנונים קטנים: עשר דקות בבוקר, פרוטוקול ברור לרגע משבר. הפער בין הערכה מוצהרת של שיתוף פעולה ובין מימושו בשגרה עלה גם בקורס, בדיון על המיתוסים של עבודת צוות. המסקנה היישומית: חוזה טוב אינו אוסף עקרונות אלא אוסף מנגנונים, ולכל מנגנון נדרשים זמן, מקום ותדירות.</w:t>
      </w:r>
    </w:p>
    <w:p>
      <w:pPr>
        <w:bidi/>
        <w:spacing w:after="0" w:line="480" w:lineRule="auto"/>
      </w:pPr>
      <w:r>
        <w:rPr>
          <w:rFonts w:ascii="David" w:cs="David" w:eastAsia="David" w:hAnsi="David"/>
          <w:b/>
          <w:bCs/>
          <w:sz w:val="24"/>
          <w:szCs w:val="24"/>
          <w:rtl/>
        </w:rPr>
        <w:t xml:space="preserve">3. הידע של הסייעת הוא משאב שאין לו צינור.</w:t>
      </w:r>
    </w:p>
    <w:p>
      <w:pPr>
        <w:bidi/>
        <w:spacing w:after="0" w:line="480" w:lineRule="auto"/>
      </w:pPr>
      <w:r>
        <w:rPr>
          <w:rFonts w:ascii="David" w:cs="David" w:eastAsia="David" w:hAnsi="David"/>
          <w:b w:val="false"/>
          <w:sz w:val="24"/>
          <w:szCs w:val="24"/>
          <w:rtl/>
        </w:rPr>
        <w:t xml:space="preserve">הסייעת רואה את הילד ברגעים שהמורה אינה רואה: בשער, בשירותים, בחצר. קרבה צמודה כל כך עלולה לפגוע בעצמאות התלמיד, אבל היא גם מקור המידע העשיר ביותר על תפקודו. הטיוטה הראשונה לא כללה שום מנגנון שמכניס את התצפיות האלה לישיבות הצוות, וכך ידע יקר נשאר אצל מי שאין לה במה להשמיע אותו.</w:t>
      </w:r>
    </w:p>
    <w:p>
      <w:pPr>
        <w:bidi/>
        <w:spacing w:after="0" w:line="480" w:lineRule="auto"/>
      </w:pPr>
      <w:r>
        <w:rPr>
          <w:rFonts w:ascii="David" w:cs="David" w:eastAsia="David" w:hAnsi="David"/>
          <w:b/>
          <w:bCs/>
          <w:sz w:val="24"/>
          <w:szCs w:val="24"/>
          <w:rtl/>
        </w:rPr>
        <w:t xml:space="preserve">4. בשעת חירום אין זמן לקרוא הוראות כלליות.</w:t>
      </w:r>
    </w:p>
    <w:p>
      <w:pPr>
        <w:bidi/>
        <w:spacing w:after="0" w:line="480" w:lineRule="auto"/>
      </w:pPr>
      <w:r>
        <w:rPr>
          <w:rFonts w:ascii="David" w:cs="David" w:eastAsia="David" w:hAnsi="David"/>
          <w:b w:val="false"/>
          <w:sz w:val="24"/>
          <w:szCs w:val="24"/>
          <w:rtl/>
        </w:rPr>
        <w:t xml:space="preserve">הניסוח "תקרא הסייעת למורה" נשמע סביר בכתיבה ומתפרק במציאות. שתי המרואיינות, כל אחת מניסיונה, דרשו פרוטוקול שמגדיר תפקידים מראש: מי ניגשת לילד, מי מרחיקה את שאר הילדים, מי מתעדת. הכללה נוחה למי שכותבת את המסמך ויקרה למי שצריכה לפעול לפיו.</w:t>
      </w:r>
    </w:p>
    <w:p>
      <w:pPr>
        <w:bidi/>
        <w:spacing w:after="0" w:line="480" w:lineRule="auto"/>
      </w:pPr>
      <w:r>
        <w:rPr>
          <w:rFonts w:ascii="David" w:cs="David" w:eastAsia="David" w:hAnsi="David"/>
          <w:b/>
          <w:bCs/>
          <w:sz w:val="24"/>
          <w:szCs w:val="24"/>
          <w:rtl/>
        </w:rPr>
        <w:t xml:space="preserve">5. המשוב חשף הנחת מוצא של הכותבת עצמה.</w:t>
      </w:r>
    </w:p>
    <w:p>
      <w:pPr>
        <w:bidi/>
        <w:spacing w:after="0" w:line="480" w:lineRule="auto"/>
      </w:pPr>
      <w:r>
        <w:rPr>
          <w:rFonts w:ascii="David" w:cs="David" w:eastAsia="David" w:hAnsi="David"/>
          <w:b w:val="false"/>
          <w:sz w:val="24"/>
          <w:szCs w:val="24"/>
          <w:rtl/>
        </w:rPr>
        <w:t xml:space="preserve">ההנחה שהובילה את הטיוטה הייתה שמה שסייעת צריכה הוא הגדרת תפקיד ברורה. השיחה עם ש' הראתה שהצורך הראשון הוא אחר: הכרה ושותפות, ורק אחריהן הגדרות. ההפתעה הגדולה בתהליך לא הייתה הערה על סעיף כזה או אחר, אלא עצם תגובתה של ש' לפנייה אליה, ההפתעה שלה שמישהו שואל. נקודת העיוורון הזו, של מי שמנסחת מסמך "עבור" מישהי אחרת, היא עצמה ממצא.</w:t>
      </w:r>
    </w:p>
    <w:p>
      <w:pPr>
        <w:pageBreakBefore/>
        <w:bidi/>
        <w:spacing w:after="0" w:line="480" w:lineRule="auto"/>
      </w:pPr>
      <w:r>
        <w:rPr>
          <w:rFonts w:ascii="David" w:cs="David" w:eastAsia="David" w:hAnsi="David"/>
          <w:b/>
          <w:bCs/>
          <w:sz w:val="28"/>
          <w:szCs w:val="28"/>
          <w:rtl/>
        </w:rPr>
        <w:t xml:space="preserve">פרק ד: תיאור התיקונים</w:t>
      </w:r>
    </w:p>
    <w:p>
      <w:pPr>
        <w:bidi/>
        <w:spacing w:after="0" w:line="480" w:lineRule="auto"/>
      </w:pPr>
      <w:r>
        <w:rPr>
          <w:rFonts w:ascii="David" w:cs="David" w:eastAsia="David" w:hAnsi="David"/>
          <w:b w:val="false"/>
          <w:sz w:val="24"/>
          <w:szCs w:val="24"/>
          <w:rtl/>
        </w:rPr>
        <w:t xml:space="preserve">בעקבות המשוב נערכו בטיוטה שישה שינויים מרכזיים:</w:t>
      </w:r>
    </w:p>
    <w:p>
      <w:pPr>
        <w:bidi/>
        <w:spacing w:after="0" w:line="480" w:lineRule="auto"/>
      </w:pPr>
      <w:r>
        <w:rPr>
          <w:rFonts w:ascii="David" w:cs="David" w:eastAsia="David" w:hAnsi="David"/>
          <w:b w:val="false"/>
          <w:sz w:val="24"/>
          <w:szCs w:val="24"/>
          <w:rtl/>
        </w:rPr>
        <w:t xml:space="preserve">1. הדדיות: נוסף סעיף "מחויבויות המורה", ובכל סעיף נוסחו התחייבויות של שני הצדדים. הנוסח "הסייעת תעשה" הוחלף ברוב הסעיפים בנוסח משותף.</w:t>
      </w:r>
    </w:p>
    <w:p>
      <w:pPr>
        <w:bidi/>
        <w:spacing w:after="0" w:line="480" w:lineRule="auto"/>
      </w:pPr>
      <w:r>
        <w:rPr>
          <w:rFonts w:ascii="David" w:cs="David" w:eastAsia="David" w:hAnsi="David"/>
          <w:b w:val="false"/>
          <w:sz w:val="24"/>
          <w:szCs w:val="24"/>
          <w:rtl/>
        </w:rPr>
        <w:t xml:space="preserve">2. מנגנון תקשורת קבוע: נקבעו עשר דקות בוקר יומיות ופגישה שבועית של חצי שעה, ובה סעיף קבוע שבו הסייעת מדווחת על תצפיותיה.</w:t>
      </w:r>
    </w:p>
    <w:p>
      <w:pPr>
        <w:bidi/>
        <w:spacing w:after="0" w:line="480" w:lineRule="auto"/>
      </w:pPr>
      <w:r>
        <w:rPr>
          <w:rFonts w:ascii="David" w:cs="David" w:eastAsia="David" w:hAnsi="David"/>
          <w:b w:val="false"/>
          <w:sz w:val="24"/>
          <w:szCs w:val="24"/>
          <w:rtl/>
        </w:rPr>
        <w:t xml:space="preserve">3. פרוטוקול משבר: סעיף מצבי המשבר פורק לתפקידים מוגדרים מראש, ונוספו בו תיעוד ותחקיר קצר לאחר כל אירוע.</w:t>
      </w:r>
    </w:p>
    <w:p>
      <w:pPr>
        <w:bidi/>
        <w:spacing w:after="0" w:line="480" w:lineRule="auto"/>
      </w:pPr>
      <w:r>
        <w:rPr>
          <w:rFonts w:ascii="David" w:cs="David" w:eastAsia="David" w:hAnsi="David"/>
          <w:b w:val="false"/>
          <w:sz w:val="24"/>
          <w:szCs w:val="24"/>
          <w:rtl/>
        </w:rPr>
        <w:t xml:space="preserve">4. תנאי עבודה: נוסף סעיף העוסק בהפסקות ובהחלפות בכיתות אחרות, בעקבות בקשתה של ש'.</w:t>
      </w:r>
    </w:p>
    <w:p>
      <w:pPr>
        <w:bidi/>
        <w:spacing w:after="0" w:line="480" w:lineRule="auto"/>
      </w:pPr>
      <w:r>
        <w:rPr>
          <w:rFonts w:ascii="David" w:cs="David" w:eastAsia="David" w:hAnsi="David"/>
          <w:b w:val="false"/>
          <w:sz w:val="24"/>
          <w:szCs w:val="24"/>
          <w:rtl/>
        </w:rPr>
        <w:t xml:space="preserve">5. קשר עם הורים: הסעיף נוסח מחדש כך שיגדיר מה הסייעת כן אומרת להורים בשער, ולא רק מה אסור לה.</w:t>
      </w:r>
    </w:p>
    <w:p>
      <w:pPr>
        <w:bidi/>
        <w:spacing w:after="0" w:line="480" w:lineRule="auto"/>
      </w:pPr>
      <w:r>
        <w:rPr>
          <w:rFonts w:ascii="David" w:cs="David" w:eastAsia="David" w:hAnsi="David"/>
          <w:b w:val="false"/>
          <w:sz w:val="24"/>
          <w:szCs w:val="24"/>
          <w:rtl/>
        </w:rPr>
        <w:t xml:space="preserve">6. החוזה כתהליך: נקבע שהחוזה ינוסח בשיחה משותפת בתחילת השנה ויעודכן פעמיים בשנה, בעקבות הערותיהן של שתי המרואיינות.</w:t>
      </w:r>
    </w:p>
    <w:p>
      <w:pPr>
        <w:pageBreakBefore/>
        <w:bidi/>
        <w:spacing w:after="0" w:line="480" w:lineRule="auto"/>
      </w:pPr>
      <w:r>
        <w:rPr>
          <w:rFonts w:ascii="David" w:cs="David" w:eastAsia="David" w:hAnsi="David"/>
          <w:b/>
          <w:bCs/>
          <w:sz w:val="28"/>
          <w:szCs w:val="28"/>
          <w:rtl/>
        </w:rPr>
        <w:t xml:space="preserve">פרק ה: הגרסה הסופית של החוזה</w:t>
      </w:r>
    </w:p>
    <w:p>
      <w:pPr>
        <w:bidi/>
        <w:spacing w:after="0" w:line="480" w:lineRule="auto"/>
      </w:pPr>
      <w:r>
        <w:rPr>
          <w:rFonts w:ascii="David" w:cs="David" w:eastAsia="David" w:hAnsi="David"/>
          <w:b/>
          <w:bCs/>
          <w:sz w:val="24"/>
          <w:szCs w:val="24"/>
          <w:rtl/>
        </w:rPr>
        <w:t xml:space="preserve">חוזה שותפות ותיאום ציפיות בין מורה לסייעת</w:t>
      </w:r>
    </w:p>
    <w:p>
      <w:pPr>
        <w:bidi/>
        <w:spacing w:after="0" w:line="480" w:lineRule="auto"/>
      </w:pPr>
      <w:r>
        <w:rPr>
          <w:rFonts w:ascii="David" w:cs="David" w:eastAsia="David" w:hAnsi="David"/>
          <w:b w:val="false"/>
          <w:sz w:val="24"/>
          <w:szCs w:val="24"/>
          <w:rtl/>
        </w:rPr>
        <w:t xml:space="preserve">מסמך זה נוסח יחד על ידי המורה והסייעת בשיחה משותפת בתחילת שנת הלימודים. הוא נועד להגדיר את השותפות ביניהן, לתאם ציפיות ולקבוע מנגנוני עבודה. המסמך ייקרא ויעודכן יחד פעמיים בשנה.</w:t>
      </w:r>
    </w:p>
    <w:p>
      <w:pPr>
        <w:bidi/>
        <w:spacing w:after="0" w:line="480" w:lineRule="auto"/>
      </w:pPr>
      <w:r>
        <w:rPr>
          <w:rFonts w:ascii="David" w:cs="David" w:eastAsia="David" w:hAnsi="David"/>
          <w:b/>
          <w:bCs/>
          <w:sz w:val="24"/>
          <w:szCs w:val="24"/>
          <w:rtl/>
        </w:rPr>
        <w:t xml:space="preserve">1. מהות השותפות</w:t>
      </w:r>
    </w:p>
    <w:p>
      <w:pPr>
        <w:bidi/>
        <w:spacing w:after="0" w:line="480" w:lineRule="auto"/>
      </w:pPr>
      <w:r>
        <w:rPr>
          <w:rFonts w:ascii="David" w:cs="David" w:eastAsia="David" w:hAnsi="David"/>
          <w:b w:val="false"/>
          <w:sz w:val="24"/>
          <w:szCs w:val="24"/>
          <w:rtl/>
        </w:rPr>
        <w:t xml:space="preserve">המורה והסייעת הן צוות חינוכי אחד הפועל לקידום התלמידים. לכל אחת תפקיד שונה וסמכויות שונות, ולשתיהן מטרה משותפת. החלטות פדגוגיות וטיפוליות מתקבלות על ידי המורה, לאחר שנשמעה עמדת הסייעת.</w:t>
      </w:r>
    </w:p>
    <w:p>
      <w:pPr>
        <w:bidi/>
        <w:spacing w:after="0" w:line="480" w:lineRule="auto"/>
      </w:pPr>
      <w:r>
        <w:rPr>
          <w:rFonts w:ascii="David" w:cs="David" w:eastAsia="David" w:hAnsi="David"/>
          <w:b/>
          <w:bCs/>
          <w:sz w:val="24"/>
          <w:szCs w:val="24"/>
          <w:rtl/>
        </w:rPr>
        <w:t xml:space="preserve">2. מחויבויות המורה</w:t>
      </w:r>
    </w:p>
    <w:p>
      <w:pPr>
        <w:bidi/>
        <w:spacing w:after="0" w:line="480" w:lineRule="auto"/>
      </w:pPr>
      <w:r>
        <w:rPr>
          <w:rFonts w:ascii="David" w:cs="David" w:eastAsia="David" w:hAnsi="David"/>
          <w:b w:val="false"/>
          <w:sz w:val="24"/>
          <w:szCs w:val="24"/>
          <w:rtl/>
        </w:rPr>
        <w:t xml:space="preserve">המורה תשתף את הסייעת בתוכנית העבודה הכיתתית ובמטרות האישיות של התלמידים. המורה תגבה את הסייעת מול הורים ומול צוות בית הספר, תציג אותה כחלק מהצוות החינוכי, ותביא את תצפיותיה לישיבות הצוות הרב מקצועי.</w:t>
      </w:r>
    </w:p>
    <w:p>
      <w:pPr>
        <w:bidi/>
        <w:spacing w:after="0" w:line="480" w:lineRule="auto"/>
      </w:pPr>
      <w:r>
        <w:rPr>
          <w:rFonts w:ascii="David" w:cs="David" w:eastAsia="David" w:hAnsi="David"/>
          <w:b/>
          <w:bCs/>
          <w:sz w:val="24"/>
          <w:szCs w:val="24"/>
          <w:rtl/>
        </w:rPr>
        <w:t xml:space="preserve">3. תחומי אחריות פדגוגיים של הסייעת</w:t>
      </w:r>
    </w:p>
    <w:p>
      <w:pPr>
        <w:bidi/>
        <w:spacing w:after="0" w:line="480" w:lineRule="auto"/>
      </w:pPr>
      <w:r>
        <w:rPr>
          <w:rFonts w:ascii="David" w:cs="David" w:eastAsia="David" w:hAnsi="David"/>
          <w:b w:val="false"/>
          <w:sz w:val="24"/>
          <w:szCs w:val="24"/>
          <w:rtl/>
        </w:rPr>
        <w:t xml:space="preserve">הסייעת תתרגל עם תלמידים חומר שנלמד, ביחידים או בקבוצות קטנות, לפי תכנון שנקבע יחד. הוראת נושא חדש, הערכה ומתן ציונים נשארים בידי המורה. הסייעת שותפה לחשיבה על דרכי ההנגשה של החומר לתלמידים.</w:t>
      </w:r>
    </w:p>
    <w:p>
      <w:pPr>
        <w:bidi/>
        <w:spacing w:after="0" w:line="480" w:lineRule="auto"/>
      </w:pPr>
      <w:r>
        <w:rPr>
          <w:rFonts w:ascii="David" w:cs="David" w:eastAsia="David" w:hAnsi="David"/>
          <w:b/>
          <w:bCs/>
          <w:sz w:val="24"/>
          <w:szCs w:val="24"/>
          <w:rtl/>
        </w:rPr>
        <w:t xml:space="preserve">4. סיוע אישי וטיפולי</w:t>
      </w:r>
    </w:p>
    <w:p>
      <w:pPr>
        <w:bidi/>
        <w:spacing w:after="0" w:line="480" w:lineRule="auto"/>
      </w:pPr>
      <w:r>
        <w:rPr>
          <w:rFonts w:ascii="David" w:cs="David" w:eastAsia="David" w:hAnsi="David"/>
          <w:b w:val="false"/>
          <w:sz w:val="24"/>
          <w:szCs w:val="24"/>
          <w:rtl/>
        </w:rPr>
        <w:t xml:space="preserve">הסייעת תסייע לתלמידים באכילה, בלבוש, בהיגיינה ובניידות על פי התוכנית האישית של כל תלמיד, ומתוך שאיפה מתמדת לקדם עצמאות: מסייעים במה שהתלמיד עדיין אינו מסוגל לעשות בעצמו, ולא במה שנוח שייעשה מהר.</w:t>
      </w:r>
    </w:p>
    <w:p>
      <w:pPr>
        <w:bidi/>
        <w:spacing w:after="0" w:line="480" w:lineRule="auto"/>
      </w:pPr>
      <w:r>
        <w:rPr>
          <w:rFonts w:ascii="David" w:cs="David" w:eastAsia="David" w:hAnsi="David"/>
          <w:b/>
          <w:bCs/>
          <w:sz w:val="24"/>
          <w:szCs w:val="24"/>
          <w:rtl/>
        </w:rPr>
        <w:t xml:space="preserve">5. תקשורת שוטפת</w:t>
      </w:r>
    </w:p>
    <w:p>
      <w:pPr>
        <w:bidi/>
        <w:spacing w:after="0" w:line="480" w:lineRule="auto"/>
      </w:pPr>
      <w:r>
        <w:rPr>
          <w:rFonts w:ascii="David" w:cs="David" w:eastAsia="David" w:hAnsi="David"/>
          <w:b w:val="false"/>
          <w:sz w:val="24"/>
          <w:szCs w:val="24"/>
          <w:rtl/>
        </w:rPr>
        <w:t xml:space="preserve">בכל בוקר, עשר דקות לפני כניסת התלמידים, תתקיים שיחת תיאום קצרה על סדר היום. אחת לשבוע תתקיים פגישה של שלושים דקות בזמן מוגדר מראש, ובה סעיף קבוע: תצפיות הסייעת על התלמידים. הערות הדדיות על העבודה ייאמרו בפגישות אלה, ולא בנוכחות תלמידים או הורים.</w:t>
      </w:r>
    </w:p>
    <w:p>
      <w:pPr>
        <w:bidi/>
        <w:spacing w:after="0" w:line="480" w:lineRule="auto"/>
      </w:pPr>
      <w:r>
        <w:rPr>
          <w:rFonts w:ascii="David" w:cs="David" w:eastAsia="David" w:hAnsi="David"/>
          <w:b/>
          <w:bCs/>
          <w:sz w:val="24"/>
          <w:szCs w:val="24"/>
          <w:rtl/>
        </w:rPr>
        <w:t xml:space="preserve">6. התנהגות ומצבי משבר</w:t>
      </w:r>
    </w:p>
    <w:p>
      <w:pPr>
        <w:bidi/>
        <w:spacing w:after="0" w:line="480" w:lineRule="auto"/>
      </w:pPr>
      <w:r>
        <w:rPr>
          <w:rFonts w:ascii="David" w:cs="David" w:eastAsia="David" w:hAnsi="David"/>
          <w:b w:val="false"/>
          <w:sz w:val="24"/>
          <w:szCs w:val="24"/>
          <w:rtl/>
        </w:rPr>
        <w:t xml:space="preserve">שני הצדדים פועלים לפי התוכנית ההתנהגותית הכיתתית. באירוע חריג: המורה ניגשת לתלמיד ומובילה את הטיפול באירוע; הסייעת מרחיקה את שאר התלמידים ומשגיחה עליהם. אם האירוע מתרחש בהיעדר המורה, הסייעת מטפלת בתלמיד ומזעיקה איש צוות נוסף להשגחה על הכיתה. לאחר כל אירוע יתקיים תחקיר קצר, והאירוע יתועד.</w:t>
      </w:r>
    </w:p>
    <w:p>
      <w:pPr>
        <w:bidi/>
        <w:spacing w:after="0" w:line="480" w:lineRule="auto"/>
      </w:pPr>
      <w:r>
        <w:rPr>
          <w:rFonts w:ascii="David" w:cs="David" w:eastAsia="David" w:hAnsi="David"/>
          <w:b/>
          <w:bCs/>
          <w:sz w:val="24"/>
          <w:szCs w:val="24"/>
          <w:rtl/>
        </w:rPr>
        <w:t xml:space="preserve">7. קשר עם הורים</w:t>
      </w:r>
    </w:p>
    <w:p>
      <w:pPr>
        <w:bidi/>
        <w:spacing w:after="0" w:line="480" w:lineRule="auto"/>
      </w:pPr>
      <w:r>
        <w:rPr>
          <w:rFonts w:ascii="David" w:cs="David" w:eastAsia="David" w:hAnsi="David"/>
          <w:b w:val="false"/>
          <w:sz w:val="24"/>
          <w:szCs w:val="24"/>
          <w:rtl/>
        </w:rPr>
        <w:t xml:space="preserve">האחריות על הקשר עם ההורים היא של המורה. בשיחות שגרה בשער רשאית הסייעת למסור מסרים חיוביים קצרים על היום, והיא תפנה כל שאלה על תפקוד, התנהגות או תוכנית טיפולית אל המורה. הסייעת תעדכן את המורה על כל פנייה של הורה.</w:t>
      </w:r>
    </w:p>
    <w:p>
      <w:pPr>
        <w:bidi/>
        <w:spacing w:after="0" w:line="480" w:lineRule="auto"/>
      </w:pPr>
      <w:r>
        <w:rPr>
          <w:rFonts w:ascii="David" w:cs="David" w:eastAsia="David" w:hAnsi="David"/>
          <w:b/>
          <w:bCs/>
          <w:sz w:val="24"/>
          <w:szCs w:val="24"/>
          <w:rtl/>
        </w:rPr>
        <w:t xml:space="preserve">8. תנאי עבודה והחלפות</w:t>
      </w:r>
    </w:p>
    <w:p>
      <w:pPr>
        <w:bidi/>
        <w:spacing w:after="0" w:line="480" w:lineRule="auto"/>
      </w:pPr>
      <w:r>
        <w:rPr>
          <w:rFonts w:ascii="David" w:cs="David" w:eastAsia="David" w:hAnsi="David"/>
          <w:b w:val="false"/>
          <w:sz w:val="24"/>
          <w:szCs w:val="24"/>
          <w:rtl/>
        </w:rPr>
        <w:t xml:space="preserve">הסייעת זכאית להפסקה יומית בזמן קבוע, ובזמן זה ההשגחה על התלמידים באחריות המורה. שיבוץ הסייעת להחלפה בכיתה אחרת ייעשה רק לאחר תיאום עם המורה ועם הסייעת עצמה, ותוך היערכות משותפת של הכיתה ליום חריג.</w:t>
      </w:r>
    </w:p>
    <w:p>
      <w:pPr>
        <w:bidi/>
        <w:spacing w:after="0" w:line="480" w:lineRule="auto"/>
      </w:pPr>
      <w:r>
        <w:rPr>
          <w:rFonts w:ascii="David" w:cs="David" w:eastAsia="David" w:hAnsi="David"/>
          <w:b/>
          <w:bCs/>
          <w:sz w:val="24"/>
          <w:szCs w:val="24"/>
          <w:rtl/>
        </w:rPr>
        <w:t xml:space="preserve">9. סודיות ואתיקה</w:t>
      </w:r>
    </w:p>
    <w:p>
      <w:pPr>
        <w:bidi/>
        <w:spacing w:after="0" w:line="480" w:lineRule="auto"/>
      </w:pPr>
      <w:r>
        <w:rPr>
          <w:rFonts w:ascii="David" w:cs="David" w:eastAsia="David" w:hAnsi="David"/>
          <w:b w:val="false"/>
          <w:sz w:val="24"/>
          <w:szCs w:val="24"/>
          <w:rtl/>
        </w:rPr>
        <w:t xml:space="preserve">כל מידע על תלמידים ומשפחותיהם חסוי ואינו יוצא מגבולות הצוות. שני הצדדים נמנעים מדיבור על תלמיד בנוכחותו או בנוכחות תלמידים אחרים.</w:t>
      </w:r>
    </w:p>
    <w:p>
      <w:pPr>
        <w:bidi/>
        <w:spacing w:after="0" w:line="480" w:lineRule="auto"/>
      </w:pPr>
      <w:r>
        <w:rPr>
          <w:rFonts w:ascii="David" w:cs="David" w:eastAsia="David" w:hAnsi="David"/>
          <w:b/>
          <w:bCs/>
          <w:sz w:val="24"/>
          <w:szCs w:val="24"/>
          <w:rtl/>
        </w:rPr>
        <w:t xml:space="preserve">10. עדכון החוזה ויישוב אי הסכמות</w:t>
      </w:r>
    </w:p>
    <w:p>
      <w:pPr>
        <w:bidi/>
        <w:spacing w:after="0" w:line="480" w:lineRule="auto"/>
      </w:pPr>
      <w:r>
        <w:rPr>
          <w:rFonts w:ascii="David" w:cs="David" w:eastAsia="David" w:hAnsi="David"/>
          <w:b w:val="false"/>
          <w:sz w:val="24"/>
          <w:szCs w:val="24"/>
          <w:rtl/>
        </w:rPr>
        <w:t xml:space="preserve">החוזה ייקרא ויעודכן יחד פעמיים בשנה, בתחילת כל מחצית. אי הסכמה בין הצדדים תידון תחילה בפגישה השבועית; אם לא תיושב, תובא יחד בפני המנהלת או המפקחת, ולא כתלונה של צד אחד.</w:t>
      </w:r>
    </w:p>
    <w:p>
      <w:pPr>
        <w:pageBreakBefore/>
        <w:bidi/>
        <w:spacing w:after="0" w:line="480" w:lineRule="auto"/>
      </w:pPr>
      <w:r>
        <w:rPr>
          <w:rFonts w:ascii="David" w:cs="David" w:eastAsia="David" w:hAnsi="David"/>
          <w:b/>
          <w:bCs/>
          <w:sz w:val="28"/>
          <w:szCs w:val="28"/>
          <w:rtl/>
        </w:rPr>
        <w:t xml:space="preserve">סיכום</w:t>
      </w:r>
    </w:p>
    <w:p>
      <w:pPr>
        <w:bidi/>
        <w:spacing w:after="0" w:line="480" w:lineRule="auto"/>
      </w:pPr>
      <w:r>
        <w:rPr>
          <w:rFonts w:ascii="David" w:cs="David" w:eastAsia="David" w:hAnsi="David"/>
          <w:b w:val="false"/>
          <w:sz w:val="24"/>
          <w:szCs w:val="24"/>
          <w:rtl/>
        </w:rPr>
        <w:t xml:space="preserve">העבודה עקבה אחר גלגולו של מסמך אחד: מטיוטה שנכתבה ליד שולחן הכתיבה ועד גרסה שעברה דרך שתי נשות מקצוע. ההשוואה בין הגרסאות מלמדת על המרחק שבין כוונה למימוש. הטיוטה הראשונה ביקשה שותפות וניסחה היררכיה; הגרסה הסופית מנסה לבנות את השותפות בתוך המבנה עצמו, באמצעות התחייבויות הדדיות, מנגנוני תקשורת קבועים ומקום מוגדר לקולה של הסייעת.</w:t>
      </w:r>
    </w:p>
    <w:p>
      <w:pPr>
        <w:bidi/>
        <w:spacing w:after="0" w:line="480" w:lineRule="auto"/>
      </w:pPr>
      <w:r>
        <w:rPr>
          <w:rFonts w:ascii="David" w:cs="David" w:eastAsia="David" w:hAnsi="David"/>
          <w:b w:val="false"/>
          <w:sz w:val="24"/>
          <w:szCs w:val="24"/>
          <w:rtl/>
        </w:rPr>
        <w:t xml:space="preserve">מן העבודה נגזרות שלוש המלצות יישומיות. הראשונה, לקיים את שיחת החוזה בשבוע הראשון של השנה ולנסח את המסמך יחד, לא להגיש אותו מוכן. השנייה, לקבוע בישיבת הצוות סעיף קבוע שבו הסייעת מדווחת על דפוסים שזיהתה, כך שהידע שלה ייכנס למערכת ולא יישאר בשער. השלישית, לקרוא את החוזה מחדש פעמיים בשנה ולעדכן אותו, כדי שיישאר מסמך חי ולא דף בקלסר. חוזה אינו מחליף יחסים, אבל הוא קובע את התנאים שבהם יחסים טובים יכולים להתקיים.</w:t>
      </w:r>
    </w:p>
    <w:p>
      <w:pPr>
        <w:pageBreakBefore/>
        <w:bidi/>
        <w:spacing w:after="0" w:line="480" w:lineRule="auto"/>
      </w:pPr>
      <w:r>
        <w:rPr>
          <w:rFonts w:ascii="David" w:cs="David" w:eastAsia="David" w:hAnsi="David"/>
          <w:b/>
          <w:bCs/>
          <w:sz w:val="28"/>
          <w:szCs w:val="28"/>
          <w:rtl/>
        </w:rPr>
        <w:t xml:space="preserve">רפלקציה: מה למדתי מתהליך העבודה</w:t>
      </w:r>
    </w:p>
    <w:p>
      <w:pPr>
        <w:bidi/>
        <w:spacing w:after="0" w:line="480" w:lineRule="auto"/>
      </w:pPr>
      <w:r>
        <w:rPr>
          <w:rFonts w:ascii="David" w:cs="David" w:eastAsia="David" w:hAnsi="David"/>
          <w:b w:val="false"/>
          <w:sz w:val="24"/>
          <w:szCs w:val="24"/>
          <w:rtl/>
        </w:rPr>
        <w:t xml:space="preserve">נכנסתי לתהליך הזה בטוחה שאני יודעת מה סייעת צריכה. עבדתי לצד סייעות שנים, ישבתי לכתוב את הטיוטה ברצף אחד, בלי לעצור, והייתי מרוצה ממנה. זכרתי אפילו את התחושה: הנה, סוף סוף מישהי כותבת לסייעת מסמך מסודר. ואז ש' קראה אותה מולי ואמרה את המשפט על שמונה הסעיפים שכמעט בכולם כתוב "הסייעת תעשה". ישבתי מולה ולא היה לי מה לענות. התכוונתי לכתוב מסמך של שותפות, ויצא לי מסמך של בעלת בית. הרגע הזה לימד אותי על עצמי יותר מכל שיעור: גם כשאני חושבת שאני רואה את האדם שמולי, הניסוח שלי יכול לספר סיפור אחר. הכוונה שלי הייתה במקום אחד, והטקסט שלי במקום שני, ורק מי שנמצאת בצד השני של הדף יכולה הייתה להראות לי את זה.</w:t>
      </w:r>
    </w:p>
    <w:p>
      <w:pPr>
        <w:bidi/>
        <w:spacing w:after="0" w:line="480" w:lineRule="auto"/>
      </w:pPr>
      <w:r>
        <w:rPr>
          <w:rFonts w:ascii="David" w:cs="David" w:eastAsia="David" w:hAnsi="David"/>
          <w:b w:val="false"/>
          <w:sz w:val="24"/>
          <w:szCs w:val="24"/>
          <w:rtl/>
        </w:rPr>
        <w:t xml:space="preserve">בדיעבד, הטיוטה הראשונה שלי הייתה שיעור חי במשולש הדרמה. בשיעור על המודל זיהיתי את עצמי כמצילה, וחשבתי שההבנה הזאת נשארת בתחום היחסים האישיים, בבית ובמשפחה. ואז מצאתי אותה בתוך מסמך מקצועי שכתבתי: חוזה שבו אני מסדירה לסייעת את העבודה, דואגת לה, מגדירה בשבילה, בלי לשאול אותה מילה. זו בדיוק תנועת ההצלה, וצד שמצילים אותו נדחק, כמעט בעל כורחו, לעמדת הקורבן. הבנתי גם למה זה קורה לי: הצלה היא עמדה נוחה. היא נותנת לי להרגיש נדיבה ולשמור על השליטה באותו הזמן, ולכן קשה לוותר עליה. מה שנלמד בקורס על היציאה מהמשולש, מעבר ליחסים של שני צדדים בוגרים ושווים, הפך אצלי מרעיון תאורטי להחלטת ניסוח קונקרטית: בכל סעיף בגרסה הסופית מתחייבים שני הצדדים, ולא רק אחד.</w:t>
      </w:r>
    </w:p>
    <w:p>
      <w:pPr>
        <w:bidi/>
        <w:spacing w:after="0" w:line="480" w:lineRule="auto"/>
      </w:pPr>
      <w:r>
        <w:rPr>
          <w:rFonts w:ascii="David" w:cs="David" w:eastAsia="David" w:hAnsi="David"/>
          <w:b w:val="false"/>
          <w:sz w:val="24"/>
          <w:szCs w:val="24"/>
          <w:rtl/>
        </w:rPr>
        <w:t xml:space="preserve">גם הפודקאסט על הסייעות קיבל בתהליך הזה פנים. את המשפטים על שקיפות ועל קול שלא נשמע שמעתי בשיעור ורשמתי במחברת, והם נשמעו לי נכונים ורחוקים. כששמעתי אותם מפי ש', אישה שעובדת תשע שנים במערכת ומעולם לא נשאלה לדעתה על מסמך שנוגע בה, הם הפסיקו להיות חומר לימוד. הפער הזה, בין להסכים עם רעיון ובין לפגוש אותו בגוף ראשון, הוא בעיניי מה שהמטלה הזאת עשתה בשבילי. בשיעור התבקשנו לחשוב מה מורה יכולה לעשות אחרת כדי להניע סייעת בצורה מעצימה, וכתבתי אז תשובות כלליות על הערכה והכרה. היום התשובה שלי מדויקת יותר: העצמה לא מתחילה בהשתלמות ולא בהצהרה בישיבת צוות, היא מתחילה בעשר דקות בבוקר ובשאלה "מה דעתך" לפני שהמסמך נסגר. הדבר הקטן הזה עשה יותר מכל סעיף שניסחתי.</w:t>
      </w:r>
    </w:p>
    <w:p>
      <w:pPr>
        <w:bidi/>
        <w:spacing w:after="0" w:line="480" w:lineRule="auto"/>
      </w:pPr>
      <w:r>
        <w:rPr>
          <w:rFonts w:ascii="David" w:cs="David" w:eastAsia="David" w:hAnsi="David"/>
          <w:b w:val="false"/>
          <w:sz w:val="24"/>
          <w:szCs w:val="24"/>
          <w:rtl/>
        </w:rPr>
        <w:t xml:space="preserve">שיעור הגבולות התחבר לי מהצד שלא ציפיתי לו. הגעתי אליו כמי שחושבת על הגבולות של עצמה, על מה אני מוכנה לקחת על עצמי ומתי אני אומרת די, וכתבתי הבטחה לעצמי. במטלה הזאת ראיתי שחוזה בין מורה לסייעת הוא בעצם מסמך של גבולות לשני הצדדים: ההפסקה של הסייעת, הזכות שלה לא להישלח לכיתה אחרת בלי תיאום, וגם הגבול שלי, ההפרדה בין מה שבאחריותי לבין מה שאני נוטה לקחת על עצמי מתוך הרגל. ש' לא ביקשה ממני יותר סמכות, היא ביקשה שיהיה כתוב מתי היא נחה. גבול כתוב קל להחזיק הרבה יותר מגבול שצריך לריב עליו כל פעם מחדש, וזה נכון לשתי הנשים שחותמות על הדף.</w:t>
      </w:r>
    </w:p>
    <w:p>
      <w:pPr>
        <w:bidi/>
        <w:spacing w:after="0" w:line="480" w:lineRule="auto"/>
      </w:pPr>
      <w:r>
        <w:rPr>
          <w:rFonts w:ascii="David" w:cs="David" w:eastAsia="David" w:hAnsi="David"/>
          <w:b w:val="false"/>
          <w:sz w:val="24"/>
          <w:szCs w:val="24"/>
          <w:rtl/>
        </w:rPr>
        <w:t xml:space="preserve">דבר נוסף שלמדתי נוגע לתזמון. בקורס דיברנו על שלבי ההתפתחות של צוות ועל כך שהשלב הראשון הוא שלב של אי ודאות, שבו אנשים בוחנים זה את זה ואינם יודעים מה מצופה מהם. נהגתי לחשוב שתיאום ציפיות הוא שיחה שעושים כשמתחילה בעיה. עכשיו ברור לי שזה בדיוק ההפך: השיחה שווה הכי הרבה כשעוד אין על מה לריב, בשבוע הראשון, לפני שנוצרו הרגלים ולפני שנצברו עלבונות קטנים. חוזה שנכתב אחרי משבר הוא כבר מסמך של הסדרת סכסוך, לא של בניית שותפות. וכמו שהגננת אמרה, חוזה שלא נקבע לו מועד עדכון נשאר דף בקלסר, ולכן הכנסתי לגרסה הסופית קריאה מחודשת פעמיים בשנה.</w:t>
      </w:r>
    </w:p>
    <w:p>
      <w:pPr>
        <w:bidi/>
        <w:spacing w:after="0" w:line="480" w:lineRule="auto"/>
      </w:pPr>
      <w:r>
        <w:rPr>
          <w:rFonts w:ascii="David" w:cs="David" w:eastAsia="David" w:hAnsi="David"/>
          <w:b w:val="false"/>
          <w:sz w:val="24"/>
          <w:szCs w:val="24"/>
          <w:rtl/>
        </w:rPr>
        <w:t xml:space="preserve">היו גם דברים פחות מחמיאים שגיליתי על עצמי. הופתעתי מכמה נעים לי היה לכתוב מסמך שבו כל הסמכויות שלי, וכמה התגוננתי בפנים כשש' שאלה איפה כתוב מה היא מקבלת. המחשבה הראשונה שלי הייתה שהיא לא הבינה את המטרה של החוזה, ורק אחר כך הבנתי שהיא הבינה אותה טוב ממני. אני חושבת שזו נקודת העיוורון הקבועה של מי שמנסחת מסמכים "עבור" מישהי אחרת, ולא נראה לי שהיא נעלמת. מה שכן אפשר זה לבנות סביבה מנגנון: לא לסמוך על כך שאשים לב לבד, אלא להביא כל מסמך כזה לקריאה של מי שהוא נוגע בה, לפני שהוא הופך לסופי. זו בעיניי המסקנה החשובה ביותר מכל התהליך, והיא לא על סייעות אלא עליי.</w:t>
      </w:r>
    </w:p>
    <w:p>
      <w:pPr>
        <w:bidi/>
        <w:spacing w:after="0" w:line="480" w:lineRule="auto"/>
      </w:pPr>
      <w:r>
        <w:rPr>
          <w:rFonts w:ascii="David" w:cs="David" w:eastAsia="David" w:hAnsi="David"/>
          <w:b w:val="false"/>
          <w:sz w:val="24"/>
          <w:szCs w:val="24"/>
          <w:rtl/>
        </w:rPr>
        <w:t xml:space="preserve">עד כמה הכלי הזה יהיה שימושי בעבודה שלי? מאוד, אבל לא בגלל המסמך. המשוב לא רק שיפר את החוזה, הוא שינה את מהותו: ממסמך שמגדיר עובדת הוא הפך למסמך שמכונן יחסים. אני מתכוונת להשתמש בו בשנה הקרובה, כבר בשבוע הראשון, ולשמור על הסדר שלמדתי כאן: קודם טיוטה, אחר כך שיחה אמיתית עם מי שהמסמך נוגע בה, ורק אחר כך נוסח סופי. אני גם מתכוונת להעביר את אותו סדר למקומות אחרים, ובראשם השיחות עם הורים, שגם בהן למדנו בקורס שהשותפות נבנית לפני ההחלטה ולא אחריה. הקורס כולו, משיעור ההורים כשותפים ועד השיעורים על הצוות הרב מקצועי, חוזר בעיניי לנקודה אחת: ציפייה שלא נאמרה בקול אינה הסכם אלא מלכודת. החוזה הוא דרך אחת להגיד את הציפיות בקול, ועצם השיחה עליו עשתה למען הקשר יותר מהחוזה עצמו. את זה אי אפשר היה ללמוד מקריאה. היה צריך לשבת מול אישה אחת, לתת לה לקרוא דף שכתבתי, ולשמוע מה היא רואה בו.</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c4b1f318d007c8d3783da55c881420672a2717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2026-08-03T11:03:56.433Z</dcterms:created>
  <dcterms:modified xsi:type="dcterms:W3CDTF">2026-08-03T11:03:56.448Z</dcterms:modified>
</cp:coreProperties>
</file>

<file path=docProps/custom.xml><?xml version="1.0" encoding="utf-8"?>
<Properties xmlns="http://schemas.openxmlformats.org/officeDocument/2006/custom-properties" xmlns:vt="http://schemas.openxmlformats.org/officeDocument/2006/docPropsVTypes"/>
</file>