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"14.11.24.</w:t>
        <w:br/>
        <w:t xml:space="preserve">СП Коломейцево </w:t>
        <w:br/>
        <w:br/>
        <w:t>Пахота под сах.св.</w:t>
        <w:br/>
        <w:t>день 29га</w:t>
        <w:br/>
        <w:t>от начала 315га(100%)</w:t>
        <w:br/>
        <w:br/>
        <w:t xml:space="preserve">Выравнивание под сахарную свёклу </w:t>
        <w:br/>
        <w:t>День 20га</w:t>
        <w:br/>
        <w:t>От начала 125га(39%)</w:t>
        <w:br/>
        <w:t xml:space="preserve"> </w:t>
        <w:br/>
        <w:t>Выравнивание под подсолнечник</w:t>
        <w:br/>
        <w:t>день 14га</w:t>
        <w:br/>
        <w:t>от начала 14га"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