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11827"/>
          <w:sz w:val="38"/>
        </w:rPr>
        <w:t>Aro Abdulazeez Goodluck</w:t>
      </w:r>
    </w:p>
    <w:p>
      <w:pPr>
        <w:spacing w:before="0" w:after="80"/>
        <w:jc w:val="center"/>
      </w:pPr>
      <w:r>
        <w:rPr>
          <w:rFonts w:ascii="Calibri" w:hAnsi="Calibri"/>
          <w:color w:val="4B5563"/>
          <w:sz w:val="19"/>
        </w:rPr>
        <w:t xml:space="preserve">+234 906 382 6057  |  </w:t>
      </w:r>
      <w:hyperlink r:id="rId9">
        <w:r>
          <w:rPr>
            <w:rFonts w:ascii="Calibri" w:hAnsi="Calibri"/>
            <w:color w:val="2563EB"/>
            <w:u w:val="single"/>
            <w:sz w:val="19"/>
          </w:rPr>
          <w:t xml:space="preserve">LinkedIn</w:t>
        </w:r>
      </w:hyperlink>
      <w:r>
        <w:rPr>
          <w:rFonts w:ascii="Calibri" w:hAnsi="Calibri"/>
          <w:color w:val="4B5563"/>
          <w:sz w:val="19"/>
        </w:rPr>
        <w:t xml:space="preserve">  |  aroabdulazeez@gmail.com  |  </w:t>
      </w:r>
      <w:hyperlink r:id="rId10">
        <w:r>
          <w:rPr>
            <w:rFonts w:ascii="Calibri" w:hAnsi="Calibri"/>
            <w:color w:val="2563EB"/>
            <w:u w:val="single"/>
            <w:sz w:val="19"/>
          </w:rPr>
          <w:t xml:space="preserve">GitHub</w:t>
        </w:r>
      </w:hyperlink>
      <w:r>
        <w:rPr>
          <w:rFonts w:ascii="Calibri" w:hAnsi="Calibri"/>
          <w:color w:val="4B5563"/>
          <w:sz w:val="19"/>
        </w:rPr>
        <w:t xml:space="preserve">  |  Lagos, Nigeria</w:t>
      </w:r>
    </w:p>
    <w:p>
      <w:pPr>
        <w:keepNext/>
        <w:spacing w:before="140" w:after="40"/>
        <w:pBdr>
          <w:bottom w:val="single" w:sz="6" w:space="2" w:color="D1D5DB"/>
        </w:pBdr>
      </w:pPr>
      <w:r>
        <w:rPr>
          <w:rFonts w:ascii="Calibri" w:hAnsi="Calibri"/>
          <w:b/>
          <w:color w:val="1E293B"/>
          <w:sz w:val="21"/>
        </w:rPr>
        <w:t>EDUCATION</w:t>
      </w:r>
    </w:p>
    <w:p>
      <w:pPr>
        <w:spacing w:before="40" w:after="0"/>
      </w:pPr>
      <w:r>
        <w:rPr>
          <w:rFonts w:ascii="Calibri" w:hAnsi="Calibri"/>
          <w:b/>
          <w:sz w:val="20"/>
        </w:rPr>
        <w:t>University of Lagos</w:t>
      </w:r>
      <w:r>
        <w:rPr>
          <w:rFonts w:ascii="Calibri" w:hAnsi="Calibri"/>
          <w:sz w:val="20"/>
        </w:rPr>
        <w:t xml:space="preserve"> — Lagos, Nigeria</w:t>
      </w:r>
    </w:p>
    <w:p>
      <w:pPr>
        <w:spacing w:before="0" w:after="20"/>
      </w:pPr>
      <w:r>
        <w:rPr>
          <w:rFonts w:ascii="Calibri" w:hAnsi="Calibri"/>
          <w:i/>
          <w:sz w:val="19"/>
        </w:rPr>
        <w:t>Bachelor of Science in Computer Science</w:t>
      </w:r>
      <w:r>
        <w:rPr>
          <w:rFonts w:ascii="Calibri" w:hAnsi="Calibri"/>
          <w:sz w:val="19"/>
        </w:rPr>
        <w:t xml:space="preserve"> | Expected 2028</w:t>
      </w:r>
    </w:p>
    <w:p>
      <w:pPr>
        <w:spacing w:before="0" w:after="40"/>
      </w:pPr>
      <w:r>
        <w:rPr>
          <w:rFonts w:ascii="Calibri" w:hAnsi="Calibri"/>
          <w:b/>
          <w:sz w:val="19"/>
        </w:rPr>
        <w:t xml:space="preserve">Relevant Coursework: </w:t>
      </w:r>
      <w:r>
        <w:rPr>
          <w:rFonts w:ascii="Calibri" w:hAnsi="Calibri"/>
          <w:sz w:val="19"/>
        </w:rPr>
        <w:t>Data Structures &amp; Algorithms, Operating Systems, Concurrent Programming, Formal Methods, Automata Theory</w:t>
      </w:r>
    </w:p>
    <w:p>
      <w:pPr>
        <w:keepNext/>
        <w:spacing w:before="140" w:after="40"/>
        <w:pBdr>
          <w:bottom w:val="single" w:sz="6" w:space="2" w:color="D1D5DB"/>
        </w:pBdr>
      </w:pPr>
      <w:r>
        <w:rPr>
          <w:rFonts w:ascii="Calibri" w:hAnsi="Calibri"/>
          <w:b/>
          <w:color w:val="1E293B"/>
          <w:sz w:val="21"/>
        </w:rPr>
        <w:t>EXPERIENCE &amp; LEADERSHIP</w:t>
      </w:r>
    </w:p>
    <w:p>
      <w:pPr>
        <w:spacing w:before="40" w:after="0"/>
      </w:pPr>
      <w:r>
        <w:rPr>
          <w:rFonts w:ascii="Calibri" w:hAnsi="Calibri"/>
          <w:b/>
          <w:sz w:val="20"/>
        </w:rPr>
        <w:t>Department of Computer Science Upskilling</w:t>
      </w:r>
      <w:r>
        <w:rPr>
          <w:rFonts w:ascii="Calibri" w:hAnsi="Calibri"/>
          <w:sz w:val="20"/>
        </w:rPr>
        <w:t xml:space="preserve"> — Lagos, Nigeria</w:t>
      </w:r>
    </w:p>
    <w:p>
      <w:pPr>
        <w:spacing w:before="0" w:after="20"/>
      </w:pPr>
      <w:r>
        <w:rPr>
          <w:rFonts w:ascii="Calibri" w:hAnsi="Calibri"/>
          <w:i/>
          <w:sz w:val="19"/>
        </w:rPr>
        <w:t>Student Lead / DSA Facilitator</w:t>
      </w:r>
      <w:r>
        <w:rPr>
          <w:rFonts w:ascii="Calibri" w:hAnsi="Calibri"/>
          <w:sz w:val="19"/>
        </w:rPr>
        <w:t xml:space="preserve"> | 2025 – Present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Facilitated hands-on Data Structures &amp; Algorithms tutorials for an undergraduate cohort, breaking down memory layout, pointer mechanics, and asymptotic complexity analysis.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Designed interactive physical-simulation walkthroughs for linear data structures (linked lists, queues, stacks), boosting cohort retention of pointer traversal concepts.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Mentored peers across 100+ algorithmic patterns, including two-pointer, sliding window, graph traversals, and dynamic programming to prepare candidates for technical assessments.</w:t>
      </w:r>
    </w:p>
    <w:p>
      <w:pPr>
        <w:spacing w:before="50" w:after="0"/>
      </w:pPr>
      <w:r>
        <w:rPr>
          <w:rFonts w:ascii="Calibri" w:hAnsi="Calibri"/>
          <w:b/>
          <w:sz w:val="20"/>
        </w:rPr>
        <w:t>Freelance Backend Developer</w:t>
      </w:r>
      <w:r>
        <w:rPr>
          <w:rFonts w:ascii="Calibri" w:hAnsi="Calibri"/>
          <w:sz w:val="20"/>
        </w:rPr>
        <w:t xml:space="preserve"> — Remote</w:t>
      </w:r>
    </w:p>
    <w:p>
      <w:pPr>
        <w:spacing w:before="0" w:after="20"/>
      </w:pPr>
      <w:r>
        <w:rPr>
          <w:rFonts w:ascii="Calibri" w:hAnsi="Calibri"/>
          <w:i/>
          <w:sz w:val="19"/>
        </w:rPr>
        <w:t>Software Engineer</w:t>
      </w:r>
      <w:r>
        <w:rPr>
          <w:rFonts w:ascii="Calibri" w:hAnsi="Calibri"/>
          <w:sz w:val="19"/>
        </w:rPr>
        <w:t xml:space="preserve"> | 2025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Engineered a secure backend communication pipeline for a client web platform, handling contact routing, payload sanitization, and automated transactional email delivery via SMTP.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Designed centralized error-handling middleware and schema validation, achieving resilient API endpoints and zero unhandled request exceptions.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Collaborated with client stakeholders to optimize frontend integration contracts and streamline asset delivery.</w:t>
      </w:r>
    </w:p>
    <w:p>
      <w:pPr>
        <w:keepNext/>
        <w:spacing w:before="140" w:after="40"/>
        <w:pBdr>
          <w:bottom w:val="single" w:sz="6" w:space="2" w:color="D1D5DB"/>
        </w:pBdr>
      </w:pPr>
      <w:r>
        <w:rPr>
          <w:rFonts w:ascii="Calibri" w:hAnsi="Calibri"/>
          <w:b/>
          <w:color w:val="1E293B"/>
          <w:sz w:val="21"/>
        </w:rPr>
        <w:t>PROJECTS</w:t>
      </w:r>
    </w:p>
    <w:p>
      <w:pPr>
        <w:spacing w:before="50" w:after="20"/>
      </w:pPr>
      <w:r>
        <w:rPr>
          <w:rFonts w:ascii="Calibri" w:hAnsi="Calibri"/>
          <w:b/>
          <w:sz w:val="20"/>
        </w:rPr>
        <w:t>realFin</w:t>
      </w:r>
      <w:r>
        <w:rPr>
          <w:rFonts w:ascii="Calibri" w:hAnsi="Calibri"/>
          <w:i/>
          <w:sz w:val="19"/>
        </w:rPr>
        <w:t xml:space="preserve"> | TypeScript, Node.js, Express, PostgreSQL, Sequelize, Docker, Jest</w:t>
      </w:r>
      <w:r>
        <w:rPr>
          <w:rFonts w:ascii="Calibri" w:hAnsi="Calibri"/>
          <w:sz w:val="19"/>
        </w:rPr>
        <w:t xml:space="preserve"> | 2026 – Present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Architected a modular REST API adhering to layered domain design (Routes → Zod Validation → Controllers → Services) with centralized error handling and atomic database transactions.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Implemented stateless JWT authentication and role-based access control (RBAC) middleware with custom error hierarchies (401 Unauthorized / 403 Forbidden), backed by 30+ passing automated tests.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Designed a normalized relational PostgreSQL schema featuring UUID primary keys, composite unique indexes, and ENUM state management via versioned Sequelize migrations.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Containerized local development environments using Docker and Docker Compose, enforcing strict Test-Driven Development (TDD) with Jest/Supertest integration test suites.</w:t>
      </w:r>
    </w:p>
    <w:p>
      <w:pPr>
        <w:spacing w:before="50" w:after="20"/>
      </w:pPr>
      <w:r>
        <w:rPr>
          <w:rFonts w:ascii="Calibri" w:hAnsi="Calibri"/>
          <w:b/>
          <w:sz w:val="20"/>
        </w:rPr>
        <w:t>CalcEngine</w:t>
      </w:r>
      <w:r>
        <w:rPr>
          <w:rFonts w:ascii="Calibri" w:hAnsi="Calibri"/>
          <w:i/>
          <w:sz w:val="19"/>
        </w:rPr>
        <w:t xml:space="preserve"> | C#, ANTLR, xUnit, BenchmarkDotNet</w:t>
      </w:r>
      <w:r>
        <w:rPr>
          <w:rFonts w:ascii="Calibri" w:hAnsi="Calibri"/>
          <w:sz w:val="19"/>
        </w:rPr>
        <w:t xml:space="preserve"> | 2026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Architected the core calculation engine for an extensible spreadsheet system, building an ANTLR-based formula grammar and AST visitor evaluation pipeline.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Implemented a reactive dependency graph with topological cycle detection to resolve cell-reference DAGs and eliminate recursive calculation stalls.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Applied Observer, Command (undo/redo), and Strategy patterns across the recalculation engine, maintaining strict Test-Driven Development with 375 passing automated tests.</w:t>
      </w:r>
    </w:p>
    <w:p>
      <w:pPr>
        <w:pStyle w:val="ListBullet"/>
        <w:spacing w:before="0" w:after="30" w:line="252" w:lineRule="auto"/>
      </w:pPr>
      <w:r>
        <w:rPr>
          <w:rFonts w:ascii="Calibri" w:hAnsi="Calibri"/>
          <w:color w:val="111827"/>
          <w:sz w:val="19"/>
        </w:rPr>
        <w:t>Collaborated with team members to integrate interactive UI controls and conduct performance benchmarking under high computational workloads.</w:t>
      </w:r>
    </w:p>
    <w:p>
      <w:pPr>
        <w:keepNext/>
        <w:spacing w:before="140" w:after="40"/>
        <w:pBdr>
          <w:bottom w:val="single" w:sz="6" w:space="2" w:color="D1D5DB"/>
        </w:pBdr>
      </w:pPr>
      <w:r>
        <w:rPr>
          <w:rFonts w:ascii="Calibri" w:hAnsi="Calibri"/>
          <w:b/>
          <w:color w:val="1E293B"/>
          <w:sz w:val="21"/>
        </w:rPr>
        <w:t>TECHNICAL SKILLS</w:t>
      </w:r>
    </w:p>
    <w:p>
      <w:pPr>
        <w:spacing w:before="0" w:after="20" w:line="252" w:lineRule="auto"/>
      </w:pPr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Python, TypeScript, JavaScript, C#, SQL (PostgreSQL), C/C++</w:t>
      </w:r>
    </w:p>
    <w:p>
      <w:pPr>
        <w:spacing w:before="0" w:after="20" w:line="252" w:lineRule="auto"/>
      </w:pPr>
      <w:r>
        <w:rPr>
          <w:rFonts w:ascii="Calibri" w:hAnsi="Calibri"/>
          <w:b/>
          <w:sz w:val="19"/>
        </w:rPr>
        <w:t xml:space="preserve">Frameworks &amp; Libraries: </w:t>
      </w:r>
      <w:r>
        <w:rPr>
          <w:rFonts w:ascii="Calibri" w:hAnsi="Calibri"/>
          <w:sz w:val="19"/>
        </w:rPr>
        <w:t>Node.js, Express, Sequelize, Jest, Supertest, Zod, ANTLR, xUnit</w:t>
      </w:r>
    </w:p>
    <w:p>
      <w:pPr>
        <w:spacing w:before="0" w:after="20" w:line="252" w:lineRule="auto"/>
      </w:pPr>
      <w:r>
        <w:rPr>
          <w:rFonts w:ascii="Calibri" w:hAnsi="Calibri"/>
          <w:b/>
          <w:sz w:val="19"/>
        </w:rPr>
        <w:t xml:space="preserve">Developer Tools: </w:t>
      </w:r>
      <w:r>
        <w:rPr>
          <w:rFonts w:ascii="Calibri" w:hAnsi="Calibri"/>
          <w:sz w:val="19"/>
        </w:rPr>
        <w:t>Git, Docker, Docker Compose, Postman, Linux/Bash, VS Code</w:t>
      </w:r>
    </w:p>
    <w:p>
      <w:pPr>
        <w:spacing w:before="0" w:after="20" w:line="252" w:lineRule="auto"/>
      </w:pPr>
      <w:r>
        <w:rPr>
          <w:rFonts w:ascii="Calibri" w:hAnsi="Calibri"/>
          <w:b/>
          <w:sz w:val="19"/>
        </w:rPr>
        <w:t xml:space="preserve">Core Competencies: </w:t>
      </w:r>
      <w:r>
        <w:rPr>
          <w:rFonts w:ascii="Calibri" w:hAnsi="Calibri"/>
          <w:sz w:val="19"/>
        </w:rPr>
        <w:t>Test-Driven Development (TDD), RESTful API Design, Relational Database Modeling, Role-Based Access Control (RBAC), Data Structures &amp; Algorithms, Design Patterns, Concurrent Systems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aro-abdulazeez" TargetMode="External"/><Relationship Id="rId10" Type="http://schemas.openxmlformats.org/officeDocument/2006/relationships/hyperlink" Target="https://github.com/GoodluckA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