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BC92" w14:textId="17FEA065" w:rsidR="00D70CB5" w:rsidRDefault="003234FF" w:rsidP="00727B27">
      <w:pPr>
        <w:spacing w:line="480" w:lineRule="auto"/>
        <w:rPr>
          <w:rFonts w:cstheme="minorHAnsi"/>
        </w:rPr>
      </w:pPr>
      <w:r w:rsidRPr="00727B27">
        <w:rPr>
          <w:rFonts w:cstheme="minorHAnsi"/>
        </w:rPr>
        <w:t>Derek McPeak</w:t>
      </w:r>
    </w:p>
    <w:p w14:paraId="1E5C096D" w14:textId="0184AA43" w:rsidR="004C1A2E" w:rsidRPr="00727B27" w:rsidRDefault="004C1A2E" w:rsidP="00727B27">
      <w:pPr>
        <w:spacing w:line="480" w:lineRule="auto"/>
        <w:rPr>
          <w:rFonts w:cstheme="minorHAnsi"/>
        </w:rPr>
      </w:pPr>
      <w:r>
        <w:rPr>
          <w:rFonts w:cstheme="minorHAnsi"/>
        </w:rPr>
        <w:t>Task 1</w:t>
      </w:r>
    </w:p>
    <w:p w14:paraId="42B2AD6D" w14:textId="5BB3F63A" w:rsidR="003234FF" w:rsidRPr="00727B27" w:rsidRDefault="003234FF" w:rsidP="00727B27">
      <w:pPr>
        <w:spacing w:line="480" w:lineRule="auto"/>
        <w:rPr>
          <w:rFonts w:cstheme="minorHAnsi"/>
        </w:rPr>
      </w:pPr>
    </w:p>
    <w:p w14:paraId="0F42970E" w14:textId="77777777" w:rsidR="004C1A2E" w:rsidRDefault="003234FF" w:rsidP="004C1A2E">
      <w:pPr>
        <w:spacing w:line="480" w:lineRule="auto"/>
        <w:rPr>
          <w:rFonts w:cstheme="minorHAnsi"/>
        </w:rPr>
      </w:pPr>
      <w:r w:rsidRPr="00727B27">
        <w:rPr>
          <w:rFonts w:cstheme="minorHAnsi"/>
        </w:rPr>
        <w:tab/>
      </w:r>
    </w:p>
    <w:p w14:paraId="6DC5058B" w14:textId="77777777" w:rsidR="004C1A2E" w:rsidRDefault="004C1A2E" w:rsidP="004C1A2E">
      <w:pPr>
        <w:spacing w:line="480" w:lineRule="auto"/>
        <w:rPr>
          <w:rFonts w:cstheme="minorHAnsi"/>
        </w:rPr>
      </w:pPr>
    </w:p>
    <w:p w14:paraId="5BB03152" w14:textId="77777777" w:rsidR="004C1A2E" w:rsidRDefault="004C1A2E" w:rsidP="004C1A2E">
      <w:pPr>
        <w:spacing w:line="480" w:lineRule="auto"/>
        <w:rPr>
          <w:rFonts w:cstheme="minorHAnsi"/>
        </w:rPr>
      </w:pPr>
    </w:p>
    <w:p w14:paraId="52631AF9" w14:textId="77777777" w:rsidR="004C1A2E" w:rsidRDefault="004C1A2E" w:rsidP="004C1A2E">
      <w:pPr>
        <w:spacing w:line="480" w:lineRule="auto"/>
        <w:rPr>
          <w:rFonts w:cstheme="minorHAnsi"/>
        </w:rPr>
      </w:pPr>
    </w:p>
    <w:p w14:paraId="477EF19A" w14:textId="11610756" w:rsidR="00E9438C" w:rsidRPr="004C1A2E" w:rsidRDefault="003234FF" w:rsidP="004C1A2E">
      <w:pPr>
        <w:spacing w:line="480" w:lineRule="auto"/>
        <w:ind w:firstLine="720"/>
        <w:rPr>
          <w:rFonts w:cstheme="minorHAnsi"/>
        </w:rPr>
      </w:pPr>
      <w:r w:rsidRPr="00727B27">
        <w:rPr>
          <w:rFonts w:cstheme="minorHAnsi"/>
        </w:rPr>
        <w:t xml:space="preserve">The log4j functionality, more so logging as a concept, is paramount to having a fully featured program. Log4j makes the implementation of use of logging easy to use and implement. </w:t>
      </w:r>
      <w:r w:rsidR="00911E74" w:rsidRPr="00727B27">
        <w:rPr>
          <w:rFonts w:cstheme="minorHAnsi"/>
        </w:rPr>
        <w:t>Logging and what to log as some creative freedom on what to log but at the same time you can be told what to log. If a client wants to know how many times Y feature is clicked on, you could create a log for each time that feature is accessed then use a for loop to read/count each entry</w:t>
      </w:r>
      <w:r w:rsidR="00FF2A3D" w:rsidRPr="00727B27">
        <w:rPr>
          <w:rFonts w:cstheme="minorHAnsi"/>
        </w:rPr>
        <w:t xml:space="preserve"> when the data is requested. Assuming logging is a universal function in all production programs, it is a creative </w:t>
      </w:r>
      <w:r w:rsidR="002C6983" w:rsidRPr="00727B27">
        <w:rPr>
          <w:rFonts w:cstheme="minorHAnsi"/>
        </w:rPr>
        <w:t>path</w:t>
      </w:r>
      <w:r w:rsidR="00FF2A3D" w:rsidRPr="00727B27">
        <w:rPr>
          <w:rFonts w:cstheme="minorHAnsi"/>
        </w:rPr>
        <w:t xml:space="preserve"> of entry for an attack. </w:t>
      </w:r>
    </w:p>
    <w:p w14:paraId="7726555E" w14:textId="77777777" w:rsid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3DA1CE5B" w14:textId="34816C27" w:rsid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641EF69F" w14:textId="12E82587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6EF477DE" w14:textId="33A778F5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3AD82BD7" w14:textId="1216B2F8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0BDCA219" w14:textId="2A434FEE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735E35CC" w14:textId="0042D93C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1F948BAB" w14:textId="20BEF3CB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589B7E59" w14:textId="604B00BC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3868156C" w14:textId="77777777" w:rsidR="004C1A2E" w:rsidRDefault="004C1A2E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11DB8CCA" w14:textId="77777777" w:rsid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</w:p>
    <w:p w14:paraId="21FA01CA" w14:textId="0EAFAE4A" w:rsidR="003234FF" w:rsidRPr="00E9438C" w:rsidRDefault="00E9438C" w:rsidP="00E9438C">
      <w:pPr>
        <w:spacing w:line="480" w:lineRule="auto"/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Displaying the functionality of the program</w:t>
      </w:r>
      <w:r w:rsidR="0007725F">
        <w:rPr>
          <w:rFonts w:cstheme="minorHAnsi"/>
          <w:shd w:val="clear" w:color="auto" w:fill="FFFFFF"/>
        </w:rPr>
        <w:t xml:space="preserve"> is running</w:t>
      </w:r>
      <w:r>
        <w:rPr>
          <w:rFonts w:cstheme="minorHAnsi"/>
          <w:shd w:val="clear" w:color="auto" w:fill="FFFFFF"/>
        </w:rPr>
        <w:t xml:space="preserve"> and logging successfully</w:t>
      </w:r>
      <w:r w:rsidR="00AA396C">
        <w:rPr>
          <w:rFonts w:cstheme="minorHAnsi"/>
          <w:shd w:val="clear" w:color="auto" w:fill="FFFFFF"/>
        </w:rPr>
        <w:t xml:space="preserve"> </w:t>
      </w:r>
    </w:p>
    <w:p w14:paraId="3509673D" w14:textId="0D9C00DF" w:rsidR="00202B73" w:rsidRDefault="00E9438C" w:rsidP="00727B27">
      <w:pPr>
        <w:spacing w:line="480" w:lineRule="auto"/>
        <w:ind w:left="720" w:hanging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234327" wp14:editId="7E10FAD3">
            <wp:extent cx="6481310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44" cy="36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5EAA" w14:textId="77777777" w:rsidR="00E9438C" w:rsidRDefault="00E9438C" w:rsidP="00727B27">
      <w:pPr>
        <w:spacing w:line="480" w:lineRule="auto"/>
        <w:ind w:left="720" w:hanging="720"/>
        <w:rPr>
          <w:rFonts w:cstheme="minorHAnsi"/>
        </w:rPr>
      </w:pPr>
    </w:p>
    <w:p w14:paraId="62447B9C" w14:textId="77777777" w:rsidR="00E9438C" w:rsidRPr="00727B27" w:rsidRDefault="00E9438C" w:rsidP="00182063">
      <w:pPr>
        <w:spacing w:line="480" w:lineRule="auto"/>
        <w:rPr>
          <w:rFonts w:cstheme="minorHAnsi"/>
        </w:rPr>
      </w:pPr>
    </w:p>
    <w:sectPr w:rsidR="00E9438C" w:rsidRPr="0072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F"/>
    <w:rsid w:val="0007725F"/>
    <w:rsid w:val="0012375B"/>
    <w:rsid w:val="00182063"/>
    <w:rsid w:val="00202B73"/>
    <w:rsid w:val="002B2AAC"/>
    <w:rsid w:val="002C6983"/>
    <w:rsid w:val="003234FF"/>
    <w:rsid w:val="003D7A7F"/>
    <w:rsid w:val="004A27AE"/>
    <w:rsid w:val="004C1A2E"/>
    <w:rsid w:val="005337C0"/>
    <w:rsid w:val="00634AD6"/>
    <w:rsid w:val="007138A6"/>
    <w:rsid w:val="00727B27"/>
    <w:rsid w:val="00801C00"/>
    <w:rsid w:val="00911E74"/>
    <w:rsid w:val="009D58AF"/>
    <w:rsid w:val="00A10920"/>
    <w:rsid w:val="00A340BF"/>
    <w:rsid w:val="00AA396C"/>
    <w:rsid w:val="00AF01FC"/>
    <w:rsid w:val="00E9438C"/>
    <w:rsid w:val="00EE5E27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652"/>
  <w15:chartTrackingRefBased/>
  <w15:docId w15:val="{5963F6E8-B3D5-4925-B006-34925EDA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McPeak, Derek (dmcpeak2@student.cccs.edu)</dc:creator>
  <cp:keywords/>
  <dc:description/>
  <cp:lastModifiedBy>McPeak, Derek (dmcpeak2@student.cccs.edu)</cp:lastModifiedBy>
  <cp:revision>14</cp:revision>
  <dcterms:created xsi:type="dcterms:W3CDTF">2022-03-28T15:01:00Z</dcterms:created>
  <dcterms:modified xsi:type="dcterms:W3CDTF">2022-03-28T22:59:00Z</dcterms:modified>
</cp:coreProperties>
</file>