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CFDDC" w14:textId="77777777" w:rsidR="00D861C6" w:rsidRDefault="007B7DF1" w:rsidP="007B7DF1">
      <w:pPr>
        <w:jc w:val="center"/>
      </w:pPr>
      <w:r>
        <w:t>Pandas Observations</w:t>
      </w:r>
    </w:p>
    <w:p w14:paraId="0F638976" w14:textId="77777777" w:rsidR="007B7DF1" w:rsidRDefault="007B7DF1" w:rsidP="007B7DF1">
      <w:pPr>
        <w:jc w:val="center"/>
      </w:pPr>
    </w:p>
    <w:p w14:paraId="789D319B" w14:textId="588B5D70" w:rsidR="007B7DF1" w:rsidRDefault="007B7DF1" w:rsidP="007B7DF1"/>
    <w:p w14:paraId="758C85E6" w14:textId="01CF1BFE" w:rsidR="007B7DF1" w:rsidRDefault="007B7DF1" w:rsidP="007B7DF1">
      <w:pPr>
        <w:pStyle w:val="ListParagraph"/>
        <w:numPr>
          <w:ilvl w:val="0"/>
          <w:numId w:val="1"/>
        </w:numPr>
      </w:pPr>
      <w:r>
        <w:t xml:space="preserve">I find it surprising that children, who have no (legal) income, tend to spend more money on average than all other age brackets. </w:t>
      </w:r>
    </w:p>
    <w:p w14:paraId="478DE24E" w14:textId="51546021" w:rsidR="007B7DF1" w:rsidRDefault="007B7DF1" w:rsidP="007B7DF1">
      <w:pPr>
        <w:pStyle w:val="ListParagraph"/>
        <w:numPr>
          <w:ilvl w:val="0"/>
          <w:numId w:val="1"/>
        </w:numPr>
      </w:pPr>
      <w:r>
        <w:t xml:space="preserve">Despite making more purchases than other age brackets, </w:t>
      </w:r>
      <w:proofErr w:type="gramStart"/>
      <w:r>
        <w:t>20-29 year</w:t>
      </w:r>
      <w:proofErr w:type="gramEnd"/>
      <w:r>
        <w:t xml:space="preserve"> </w:t>
      </w:r>
      <w:proofErr w:type="spellStart"/>
      <w:r>
        <w:t>olds</w:t>
      </w:r>
      <w:proofErr w:type="spellEnd"/>
      <w:r>
        <w:t xml:space="preserve"> have the lowest average purchase price out of the entire dataset; </w:t>
      </w:r>
    </w:p>
    <w:p w14:paraId="408B61F8" w14:textId="77777777" w:rsidR="00B50653" w:rsidRDefault="00B50653" w:rsidP="007B7DF1">
      <w:pPr>
        <w:pStyle w:val="ListParagraph"/>
        <w:numPr>
          <w:ilvl w:val="0"/>
          <w:numId w:val="1"/>
        </w:numPr>
      </w:pPr>
      <w:r>
        <w:t xml:space="preserve">20-29 </w:t>
      </w:r>
      <w:proofErr w:type="spellStart"/>
      <w:r>
        <w:t>yr</w:t>
      </w:r>
      <w:proofErr w:type="spellEnd"/>
      <w:r>
        <w:t xml:space="preserve"> </w:t>
      </w:r>
      <w:proofErr w:type="spellStart"/>
      <w:r>
        <w:t>olds</w:t>
      </w:r>
      <w:proofErr w:type="spellEnd"/>
      <w:r>
        <w:t xml:space="preserve"> make up just over 50% of all players but only made up 33% of purchases; this suggests that the target audience is not necessarily the target customer. </w:t>
      </w:r>
    </w:p>
    <w:p w14:paraId="7A422BA4" w14:textId="0D639658" w:rsidR="007B7DF1" w:rsidRDefault="00B50653" w:rsidP="00B50653">
      <w:pPr>
        <w:pStyle w:val="ListParagraph"/>
        <w:numPr>
          <w:ilvl w:val="1"/>
          <w:numId w:val="1"/>
        </w:numPr>
      </w:pPr>
      <w:r>
        <w:t>(I added the metric ‘Avg purchase share’ to evaluate the average number of purchases by age bracket to determine)</w:t>
      </w:r>
    </w:p>
    <w:sectPr w:rsidR="007B7DF1" w:rsidSect="002B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C06E8"/>
    <w:multiLevelType w:val="hybridMultilevel"/>
    <w:tmpl w:val="3A4A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F1"/>
    <w:rsid w:val="002B194E"/>
    <w:rsid w:val="00396172"/>
    <w:rsid w:val="005B3060"/>
    <w:rsid w:val="006E057F"/>
    <w:rsid w:val="007B7DF1"/>
    <w:rsid w:val="00B5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25CFE"/>
  <w15:chartTrackingRefBased/>
  <w15:docId w15:val="{3C295017-31A8-4E4B-9AE8-7B35F51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Zeanah, Aaron</dc:creator>
  <cp:keywords/>
  <dc:description/>
  <cp:lastModifiedBy>Zeanah, Aaron</cp:lastModifiedBy>
  <cp:revision>1</cp:revision>
  <dcterms:created xsi:type="dcterms:W3CDTF">2020-04-06T00:25:00Z</dcterms:created>
  <dcterms:modified xsi:type="dcterms:W3CDTF">2020-04-06T00:44:00Z</dcterms:modified>
</cp:coreProperties>
</file>