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Jignesh Gangadwala, Gabriel Radulescu, Achim Kienle, Kai Sundmacher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Joachimstaler Str. 85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https://doi.org/10.1080/09500690903469082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