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E. Coacuteccola, Carlos A. Meacutendez, Rodolfo G. Dondo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