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Vinay A. Bavdekar, Naresh N. Nandola, Sachin C. Patwardhan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