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Shokry, Mohammad Hamed Ardakani, Gerard Escudero, Moisegraves Graells, Antonio Espuntildea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