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Chaitanya Sampat, Franklin E. Bettencourt, Yukteshwar Baranwal, Ioannis Paraskevakos, Anik Chaturbedi, Subhodh Karkala, Shantenu Jha, Rohit Ramachandran, Marianthi Ierapetritou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Hallesches Ufer 91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